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B686E" w14:textId="27F19C59" w:rsidR="00D925CD" w:rsidRDefault="00670B59" w:rsidP="001F32E3">
      <w:pPr>
        <w:jc w:val="both"/>
        <w:rPr>
          <w:b/>
          <w:sz w:val="36"/>
          <w:lang w:val="pl-PL"/>
        </w:rPr>
      </w:pPr>
      <w:r w:rsidRPr="00670B59">
        <w:rPr>
          <w:b/>
          <w:sz w:val="36"/>
          <w:lang w:val="pl-PL"/>
        </w:rPr>
        <w:t>Krakowskie firmy w najnowszym raporcie “Odpowiedzialny biznes w Polsce. Dobre praktyki”</w:t>
      </w:r>
    </w:p>
    <w:p w14:paraId="7B07CE88" w14:textId="77777777" w:rsidR="00670B59" w:rsidRPr="00764A37" w:rsidRDefault="00670B59" w:rsidP="001F32E3">
      <w:pPr>
        <w:jc w:val="both"/>
        <w:rPr>
          <w:b/>
          <w:sz w:val="36"/>
          <w:lang w:val="pl-PL"/>
        </w:rPr>
      </w:pPr>
    </w:p>
    <w:p w14:paraId="76876AE7" w14:textId="3BEB07CF" w:rsidR="00670B59" w:rsidRDefault="00670B59" w:rsidP="00D925CD">
      <w:pPr>
        <w:spacing w:after="240"/>
        <w:jc w:val="both"/>
        <w:rPr>
          <w:b/>
          <w:lang w:val="pl-PL"/>
        </w:rPr>
      </w:pPr>
      <w:r w:rsidRPr="00670B59">
        <w:rPr>
          <w:b/>
          <w:lang w:val="pl-PL"/>
        </w:rPr>
        <w:t xml:space="preserve">W </w:t>
      </w:r>
      <w:r w:rsidR="00F83803">
        <w:rPr>
          <w:b/>
          <w:lang w:val="pl-PL"/>
        </w:rPr>
        <w:t>tegorocznym</w:t>
      </w:r>
      <w:r w:rsidRPr="00670B59">
        <w:rPr>
          <w:b/>
          <w:lang w:val="pl-PL"/>
        </w:rPr>
        <w:t xml:space="preserve"> </w:t>
      </w:r>
      <w:r w:rsidR="00675F80">
        <w:rPr>
          <w:b/>
          <w:lang w:val="pl-PL"/>
        </w:rPr>
        <w:t>r</w:t>
      </w:r>
      <w:bookmarkStart w:id="0" w:name="_GoBack"/>
      <w:bookmarkEnd w:id="0"/>
      <w:r w:rsidRPr="00670B59">
        <w:rPr>
          <w:b/>
          <w:lang w:val="pl-PL"/>
        </w:rPr>
        <w:t>aporcie “Odpowiedzialny biznes w Polsce. Dobre praktyki” znalazło się 1190 dobrych praktyk biznesu z zakresu społecznej odpowiedzialności i zrównoważonego rozwoju. To ponad 300 praktyk więcej niż w ubiegłorocznym raporcie i kolejny rekord w 16-letniej historii publikacji. Społeczna odpowiedzialność biznesu od kilku lat intensywnie rozwija się w Polsce. Stoi za tym nie tylko moda, ale także oddolna inicjatywa samych pracowników i chęć pomagania innym.</w:t>
      </w:r>
    </w:p>
    <w:p w14:paraId="3AC381AA" w14:textId="77777777" w:rsidR="00670B59" w:rsidRPr="00670B59" w:rsidRDefault="00670B59" w:rsidP="00670B59">
      <w:pPr>
        <w:spacing w:after="240"/>
        <w:jc w:val="both"/>
        <w:rPr>
          <w:lang w:val="pl-PL"/>
        </w:rPr>
      </w:pPr>
      <w:r w:rsidRPr="00670B59">
        <w:rPr>
          <w:lang w:val="pl-PL"/>
        </w:rPr>
        <w:t xml:space="preserve">Premiera raportu, przygotowywanego przez </w:t>
      </w:r>
      <w:r w:rsidRPr="00E00D51">
        <w:rPr>
          <w:b/>
          <w:lang w:val="pl-PL"/>
        </w:rPr>
        <w:t>Forum Odpowiedzialnego Biznesu</w:t>
      </w:r>
      <w:r w:rsidRPr="00670B59">
        <w:rPr>
          <w:lang w:val="pl-PL"/>
        </w:rPr>
        <w:t xml:space="preserve">, odbyła się podczas 7. Targów CSR na stadionie PGE Narodowym. Publikacja dostępna jest w wersji online na stronie odpowiedzialnybiznes.pl/publikacje/raport-2017. </w:t>
      </w:r>
    </w:p>
    <w:p w14:paraId="606FD724" w14:textId="77777777" w:rsidR="00670B59" w:rsidRPr="00670B59" w:rsidRDefault="00670B59" w:rsidP="00670B59">
      <w:pPr>
        <w:spacing w:after="240"/>
        <w:jc w:val="both"/>
        <w:rPr>
          <w:b/>
          <w:lang w:val="pl-PL"/>
        </w:rPr>
      </w:pPr>
      <w:r w:rsidRPr="00670B59">
        <w:rPr>
          <w:b/>
          <w:lang w:val="pl-PL"/>
        </w:rPr>
        <w:t>Rekordowy rok odpowiedzialnego biznesu</w:t>
      </w:r>
    </w:p>
    <w:p w14:paraId="5BAE7A17" w14:textId="77777777" w:rsidR="00670B59" w:rsidRPr="00670B59" w:rsidRDefault="00670B59" w:rsidP="00670B59">
      <w:pPr>
        <w:spacing w:after="240"/>
        <w:jc w:val="both"/>
        <w:rPr>
          <w:lang w:val="pl-PL"/>
        </w:rPr>
      </w:pPr>
      <w:r w:rsidRPr="00670B59">
        <w:rPr>
          <w:lang w:val="pl-PL"/>
        </w:rPr>
        <w:t xml:space="preserve">Raport „Odpowiedzialny biznes w Polsce. Dobre praktyki” to największy w Polsce przegląd biznesu odpowiedzialnego społecznie. Pierwsze edycje publikacji zawierały przykłady kilkudziesięciu działań prowadzonych przez firmy, które mieściły się na kilkunastu stronach. Teraz, po 16 latach na blisko 200 stronach znalazły się opisy 1190 dobrych praktyk - 639 nowych i 551 długoletnich - to odpowiednio o 39% i 32% więcej niż w ubiegłym roku. </w:t>
      </w:r>
    </w:p>
    <w:p w14:paraId="2E0FAD8F" w14:textId="77777777" w:rsidR="00670B59" w:rsidRPr="00670B59" w:rsidRDefault="00670B59" w:rsidP="00670B59">
      <w:pPr>
        <w:spacing w:after="240"/>
        <w:jc w:val="both"/>
        <w:rPr>
          <w:lang w:val="pl-PL"/>
        </w:rPr>
      </w:pPr>
      <w:r w:rsidRPr="00670B59">
        <w:rPr>
          <w:lang w:val="pl-PL"/>
        </w:rPr>
        <w:t xml:space="preserve">W raporcie znalazło się również wiele firm działających w Krakowie. Najwięcej akcji prowadziły oddziały globalnych korporacji, takich jak </w:t>
      </w:r>
      <w:proofErr w:type="spellStart"/>
      <w:r w:rsidRPr="00670B59">
        <w:rPr>
          <w:lang w:val="pl-PL"/>
        </w:rPr>
        <w:t>PwC</w:t>
      </w:r>
      <w:proofErr w:type="spellEnd"/>
      <w:r w:rsidRPr="00670B59">
        <w:rPr>
          <w:lang w:val="pl-PL"/>
        </w:rPr>
        <w:t xml:space="preserve">, KPMG czy </w:t>
      </w:r>
      <w:proofErr w:type="spellStart"/>
      <w:r w:rsidRPr="00670B59">
        <w:rPr>
          <w:lang w:val="pl-PL"/>
        </w:rPr>
        <w:t>Sabre</w:t>
      </w:r>
      <w:proofErr w:type="spellEnd"/>
      <w:r w:rsidRPr="00670B59">
        <w:rPr>
          <w:lang w:val="pl-PL"/>
        </w:rPr>
        <w:t>. Wśród instytucji z naszego regionu znalazł się także między innymi Port Lotniczy Balice, Wawel SA i Kopalnia Soli w Wieliczce.</w:t>
      </w:r>
    </w:p>
    <w:p w14:paraId="5DD76F8D" w14:textId="77777777" w:rsidR="00670B59" w:rsidRPr="00670B59" w:rsidRDefault="00670B59" w:rsidP="00670B59">
      <w:pPr>
        <w:spacing w:after="240"/>
        <w:jc w:val="both"/>
        <w:rPr>
          <w:b/>
          <w:lang w:val="pl-PL"/>
        </w:rPr>
      </w:pPr>
      <w:r w:rsidRPr="00670B59">
        <w:rPr>
          <w:b/>
          <w:lang w:val="pl-PL"/>
        </w:rPr>
        <w:t>Raport w liczbach:</w:t>
      </w:r>
    </w:p>
    <w:p w14:paraId="2CDF6B23" w14:textId="77777777" w:rsidR="00670B59" w:rsidRPr="00670B59" w:rsidRDefault="00670B59" w:rsidP="00670B59">
      <w:pPr>
        <w:pStyle w:val="Akapitzlist"/>
        <w:numPr>
          <w:ilvl w:val="0"/>
          <w:numId w:val="9"/>
        </w:numPr>
        <w:spacing w:after="240"/>
        <w:jc w:val="both"/>
        <w:rPr>
          <w:lang w:val="pl-PL"/>
        </w:rPr>
      </w:pPr>
      <w:r w:rsidRPr="00670B59">
        <w:rPr>
          <w:lang w:val="pl-PL"/>
        </w:rPr>
        <w:t xml:space="preserve">1190 dobrych praktyk biznesu w Polsce realizowanych w 2017 roku </w:t>
      </w:r>
    </w:p>
    <w:p w14:paraId="121DDB4F" w14:textId="77777777" w:rsidR="00670B59" w:rsidRPr="00670B59" w:rsidRDefault="00670B59" w:rsidP="00670B59">
      <w:pPr>
        <w:pStyle w:val="Akapitzlist"/>
        <w:numPr>
          <w:ilvl w:val="0"/>
          <w:numId w:val="9"/>
        </w:numPr>
        <w:spacing w:after="240"/>
        <w:jc w:val="both"/>
        <w:rPr>
          <w:lang w:val="pl-PL"/>
        </w:rPr>
      </w:pPr>
      <w:r w:rsidRPr="00670B59">
        <w:rPr>
          <w:lang w:val="pl-PL"/>
        </w:rPr>
        <w:t xml:space="preserve">wzrost liczby praktyk o 330 w porównaniu do poprzedniego roku </w:t>
      </w:r>
    </w:p>
    <w:p w14:paraId="1E732504" w14:textId="77777777" w:rsidR="00670B59" w:rsidRPr="00670B59" w:rsidRDefault="00670B59" w:rsidP="00670B59">
      <w:pPr>
        <w:pStyle w:val="Akapitzlist"/>
        <w:numPr>
          <w:ilvl w:val="0"/>
          <w:numId w:val="9"/>
        </w:numPr>
        <w:spacing w:after="240"/>
        <w:jc w:val="both"/>
        <w:rPr>
          <w:lang w:val="pl-PL"/>
        </w:rPr>
      </w:pPr>
      <w:r w:rsidRPr="00670B59">
        <w:rPr>
          <w:lang w:val="pl-PL"/>
        </w:rPr>
        <w:t xml:space="preserve">639 nowych praktyk </w:t>
      </w:r>
    </w:p>
    <w:p w14:paraId="425FD096" w14:textId="77777777" w:rsidR="00670B59" w:rsidRPr="00670B59" w:rsidRDefault="00670B59" w:rsidP="00670B59">
      <w:pPr>
        <w:pStyle w:val="Akapitzlist"/>
        <w:numPr>
          <w:ilvl w:val="0"/>
          <w:numId w:val="9"/>
        </w:numPr>
        <w:spacing w:after="240"/>
        <w:jc w:val="both"/>
        <w:rPr>
          <w:lang w:val="pl-PL"/>
        </w:rPr>
      </w:pPr>
      <w:r w:rsidRPr="00670B59">
        <w:rPr>
          <w:lang w:val="pl-PL"/>
        </w:rPr>
        <w:t>551 praktyk długoletnich</w:t>
      </w:r>
    </w:p>
    <w:p w14:paraId="70D1E4EE" w14:textId="77777777" w:rsidR="00670B59" w:rsidRPr="00670B59" w:rsidRDefault="00670B59" w:rsidP="00670B59">
      <w:pPr>
        <w:pStyle w:val="Akapitzlist"/>
        <w:numPr>
          <w:ilvl w:val="0"/>
          <w:numId w:val="9"/>
        </w:numPr>
        <w:spacing w:after="240"/>
        <w:jc w:val="both"/>
        <w:rPr>
          <w:lang w:val="pl-PL"/>
        </w:rPr>
      </w:pPr>
      <w:r w:rsidRPr="00670B59">
        <w:rPr>
          <w:lang w:val="pl-PL"/>
        </w:rPr>
        <w:t>177 firm zgłosiło praktyki, w tym 50 małych i średnich przedsiębiorstw</w:t>
      </w:r>
    </w:p>
    <w:p w14:paraId="56D1E3E3" w14:textId="77777777" w:rsidR="00670B59" w:rsidRPr="00670B59" w:rsidRDefault="00670B59" w:rsidP="00670B59">
      <w:pPr>
        <w:spacing w:after="240"/>
        <w:jc w:val="both"/>
        <w:rPr>
          <w:lang w:val="pl-PL"/>
        </w:rPr>
      </w:pPr>
      <w:r w:rsidRPr="00670B59">
        <w:rPr>
          <w:lang w:val="pl-PL"/>
        </w:rPr>
        <w:t>- Cieszymy się z kolejnego rekordu i tak dużej liczby praktyk, która sprawia, że nasz raport staje się z roku na rok cenniejszym źródłem inspiracji dla tych, którzy zaczynają swoją drogę do biznesu odpowiedzialnego społecznie, ale też dla organizacji poszukujących nowych partnerów do swoich pomysłów czy działań - powiedziała Marzena Strzelczak, dyrektorka generalna Forum Odpowiedzialnego Biznesu.</w:t>
      </w:r>
    </w:p>
    <w:p w14:paraId="6D4179D3" w14:textId="77777777" w:rsidR="00670B59" w:rsidRPr="00670B59" w:rsidRDefault="00670B59" w:rsidP="00670B59">
      <w:pPr>
        <w:spacing w:after="240"/>
        <w:jc w:val="both"/>
        <w:rPr>
          <w:b/>
          <w:lang w:val="pl-PL"/>
        </w:rPr>
      </w:pPr>
      <w:r w:rsidRPr="00670B59">
        <w:rPr>
          <w:b/>
          <w:lang w:val="pl-PL"/>
        </w:rPr>
        <w:t>Jak firmy pomagają w Małopolsce?</w:t>
      </w:r>
    </w:p>
    <w:p w14:paraId="7BE81484" w14:textId="77777777" w:rsidR="00670B59" w:rsidRPr="00670B59" w:rsidRDefault="00670B59" w:rsidP="00670B59">
      <w:pPr>
        <w:spacing w:after="240"/>
        <w:jc w:val="both"/>
        <w:rPr>
          <w:lang w:val="pl-PL"/>
        </w:rPr>
      </w:pPr>
      <w:r w:rsidRPr="00670B59">
        <w:rPr>
          <w:lang w:val="pl-PL"/>
        </w:rPr>
        <w:t xml:space="preserve">Według raportu, firmy i instytucje z małopolski najczęściej angażowały się w działania na rzecz lokalnej społeczności. Najwięcej inicjatyw dotyczyło finansowego wsparcia organizacji pozarządowych, fundacji i potrzebujących. W raporcie można znaleźć wiele takich akcji. Od 2010 roku Międzynarodowy Port Lotniczy im. Jana Pawła II Kraków-Balice organizuje konkurs grantowy </w:t>
      </w:r>
      <w:r w:rsidRPr="00E00D51">
        <w:rPr>
          <w:b/>
          <w:lang w:val="pl-PL"/>
        </w:rPr>
        <w:t>“Wspieramy sąsiadów”</w:t>
      </w:r>
      <w:r w:rsidRPr="00670B59">
        <w:rPr>
          <w:lang w:val="pl-PL"/>
        </w:rPr>
        <w:t xml:space="preserve">. W trakcie dziewiątej edycji dofinansowano 132 projekty, przy realizacji </w:t>
      </w:r>
      <w:r w:rsidRPr="00670B59">
        <w:rPr>
          <w:lang w:val="pl-PL"/>
        </w:rPr>
        <w:lastRenderedPageBreak/>
        <w:t xml:space="preserve">których zaangażowanych było ponad 800 wolontariuszy. Innym przykładem może być </w:t>
      </w:r>
      <w:r w:rsidRPr="00E00D51">
        <w:rPr>
          <w:b/>
          <w:lang w:val="pl-PL"/>
        </w:rPr>
        <w:t>“</w:t>
      </w:r>
      <w:proofErr w:type="spellStart"/>
      <w:r w:rsidRPr="00E00D51">
        <w:rPr>
          <w:b/>
          <w:lang w:val="pl-PL"/>
        </w:rPr>
        <w:t>Give</w:t>
      </w:r>
      <w:proofErr w:type="spellEnd"/>
      <w:r w:rsidRPr="00E00D51">
        <w:rPr>
          <w:b/>
          <w:lang w:val="pl-PL"/>
        </w:rPr>
        <w:t xml:space="preserve"> </w:t>
      </w:r>
      <w:proofErr w:type="spellStart"/>
      <w:r w:rsidRPr="00E00D51">
        <w:rPr>
          <w:b/>
          <w:lang w:val="pl-PL"/>
        </w:rPr>
        <w:t>Together</w:t>
      </w:r>
      <w:proofErr w:type="spellEnd"/>
      <w:r w:rsidRPr="00E00D51">
        <w:rPr>
          <w:b/>
          <w:lang w:val="pl-PL"/>
        </w:rPr>
        <w:t>”</w:t>
      </w:r>
      <w:r w:rsidRPr="00670B59">
        <w:rPr>
          <w:lang w:val="pl-PL"/>
        </w:rPr>
        <w:t xml:space="preserve"> organizowane przez </w:t>
      </w:r>
      <w:proofErr w:type="spellStart"/>
      <w:r w:rsidRPr="00670B59">
        <w:rPr>
          <w:lang w:val="pl-PL"/>
        </w:rPr>
        <w:t>Sabre</w:t>
      </w:r>
      <w:proofErr w:type="spellEnd"/>
      <w:r w:rsidRPr="00670B59">
        <w:rPr>
          <w:lang w:val="pl-PL"/>
        </w:rPr>
        <w:t xml:space="preserve"> Polska.  Raz do roku pracownicy firmy wybierają organizacje pozarządowe i lokalne społeczności, na rzecz których prowadzą zbiórki funduszy. W 2017 roku w tę inicjatywę zaangażowało się blisko 80% pracowników. Odbyło się 30 akcji, w ramach których zebrano 80 132 zł.</w:t>
      </w:r>
    </w:p>
    <w:p w14:paraId="6050C4B9" w14:textId="53EA42B5" w:rsidR="00670B59" w:rsidRPr="00670B59" w:rsidRDefault="00670B59" w:rsidP="00670B59">
      <w:pPr>
        <w:spacing w:after="240"/>
        <w:jc w:val="both"/>
        <w:rPr>
          <w:lang w:val="pl-PL"/>
        </w:rPr>
      </w:pPr>
      <w:r>
        <w:rPr>
          <w:lang w:val="pl-PL"/>
        </w:rPr>
        <w:t xml:space="preserve">- </w:t>
      </w:r>
      <w:r w:rsidRPr="00670B59">
        <w:rPr>
          <w:lang w:val="pl-PL"/>
        </w:rPr>
        <w:t xml:space="preserve">Firmy angażują się w działania CSR, ponieważ tego oczekują sami pracownicy. Dla osób, które pracują cały dzień, to często jedyna okazja do zrealizowania potrzeby pomocy innym. Dlatego nasze akcje są w 100% oddolnymi inicjatywami. Warto rozwijać i promować takie projekty, bo zaplecze organizacyjne przedsiębiorstw naprawdę ułatwia pomaganie. W CSR bardzo ważna jest też systematyczność. Działamy od wielu lat, przez co fundacje i osoby, którym pomagamy wiedzą, że mogą na nas liczyć – mówi Magdalena Walas, menedżer krakowskiego biura </w:t>
      </w:r>
      <w:proofErr w:type="spellStart"/>
      <w:r w:rsidRPr="00670B59">
        <w:rPr>
          <w:lang w:val="pl-PL"/>
        </w:rPr>
        <w:t>Sabre</w:t>
      </w:r>
      <w:proofErr w:type="spellEnd"/>
      <w:r w:rsidRPr="00670B59">
        <w:rPr>
          <w:lang w:val="pl-PL"/>
        </w:rPr>
        <w:t xml:space="preserve">, która zaangażowana jest w </w:t>
      </w:r>
      <w:proofErr w:type="spellStart"/>
      <w:r w:rsidRPr="00670B59">
        <w:rPr>
          <w:lang w:val="pl-PL"/>
        </w:rPr>
        <w:t>Give</w:t>
      </w:r>
      <w:proofErr w:type="spellEnd"/>
      <w:r w:rsidRPr="00670B59">
        <w:rPr>
          <w:lang w:val="pl-PL"/>
        </w:rPr>
        <w:t xml:space="preserve"> </w:t>
      </w:r>
      <w:proofErr w:type="spellStart"/>
      <w:r w:rsidRPr="00670B59">
        <w:rPr>
          <w:lang w:val="pl-PL"/>
        </w:rPr>
        <w:t>Together</w:t>
      </w:r>
      <w:proofErr w:type="spellEnd"/>
      <w:r w:rsidRPr="00670B59">
        <w:rPr>
          <w:lang w:val="pl-PL"/>
        </w:rPr>
        <w:t xml:space="preserve"> już 8 lat.</w:t>
      </w:r>
    </w:p>
    <w:p w14:paraId="7AD0081F" w14:textId="21FFDF76" w:rsidR="00670B59" w:rsidRPr="00670B59" w:rsidRDefault="00670B59" w:rsidP="00670B59">
      <w:pPr>
        <w:spacing w:after="240"/>
        <w:jc w:val="both"/>
        <w:rPr>
          <w:lang w:val="pl-PL"/>
        </w:rPr>
      </w:pPr>
      <w:r w:rsidRPr="00670B59">
        <w:rPr>
          <w:lang w:val="pl-PL"/>
        </w:rPr>
        <w:t xml:space="preserve">Celem CSR jest również odpowiadanie na konkretne lokalne potrzeby. W Wieliczce, w której brakuje stałego punktu oddawania krwi powstała akcja krwiodawstwa </w:t>
      </w:r>
      <w:r w:rsidRPr="00E00D51">
        <w:rPr>
          <w:b/>
          <w:lang w:val="pl-PL"/>
        </w:rPr>
        <w:t>“Oddaj krew, podaruj życie”</w:t>
      </w:r>
      <w:r w:rsidRPr="00670B59">
        <w:rPr>
          <w:lang w:val="pl-PL"/>
        </w:rPr>
        <w:t>. Do tej pory podczas czterech zbiórek organizowanych przez Kopalnię Soli „Wieliczka” zebrano ponad 200 litrów krwi. Akcję zainicjowała kopalniana „Solidarność” z Regionalnym Centrum Krwiodawstwa i Krwiolecznictwa w Krakowie.</w:t>
      </w:r>
    </w:p>
    <w:p w14:paraId="0B9FB042" w14:textId="77777777" w:rsidR="00670B59" w:rsidRPr="00670B59" w:rsidRDefault="00670B59" w:rsidP="00670B59">
      <w:pPr>
        <w:spacing w:after="240"/>
        <w:jc w:val="both"/>
        <w:rPr>
          <w:lang w:val="pl-PL"/>
        </w:rPr>
      </w:pPr>
      <w:r w:rsidRPr="00670B59">
        <w:rPr>
          <w:lang w:val="pl-PL"/>
        </w:rPr>
        <w:t>Firmy mają ogromny wpływ na swoje otoczenie i coraz więcej przedsiębiorców zdaje sobie z tego sprawę. Nie tylko starają się ograniczać negatywne oddziaływanie, ale jak pokazuje raport “Odpowiedzialny biznes w Polsce” również wychodzą z własnymi inicjatywami. Coraz rzadziej są one tylko prostymi działaniami charytatywnymi. Przedsiębiorstwa zaczynają podchodzić do CSR kompleksowo i włączają rozwiązania społecznie odpowiedzialne w strategie biznesowe na różnych szczeblach organizacji.</w:t>
      </w:r>
    </w:p>
    <w:p w14:paraId="6FE63C4A" w14:textId="6EA3E555" w:rsidR="004C43CA" w:rsidRDefault="004C43CA" w:rsidP="00D925CD">
      <w:pPr>
        <w:spacing w:after="240"/>
        <w:jc w:val="both"/>
        <w:rPr>
          <w:lang w:val="pl-PL"/>
        </w:rPr>
      </w:pPr>
    </w:p>
    <w:p w14:paraId="48C014EF" w14:textId="0CC0D729" w:rsidR="00125732" w:rsidRDefault="00125732" w:rsidP="00125732">
      <w:pPr>
        <w:spacing w:after="240"/>
        <w:jc w:val="both"/>
        <w:rPr>
          <w:lang w:val="pl-PL"/>
        </w:rPr>
      </w:pPr>
    </w:p>
    <w:p w14:paraId="2202BEB0" w14:textId="70CECDF5" w:rsidR="00125732" w:rsidRPr="00335092" w:rsidRDefault="00125732" w:rsidP="00D925CD">
      <w:pPr>
        <w:spacing w:after="240"/>
        <w:jc w:val="both"/>
        <w:rPr>
          <w:lang w:val="pl-PL"/>
        </w:rPr>
      </w:pPr>
    </w:p>
    <w:p w14:paraId="6C7251EF" w14:textId="77777777" w:rsidR="00D925CD" w:rsidRDefault="00D925CD">
      <w:pPr>
        <w:rPr>
          <w:b/>
          <w:sz w:val="28"/>
          <w:lang w:val="pl-PL"/>
        </w:rPr>
      </w:pPr>
      <w:r>
        <w:rPr>
          <w:b/>
          <w:sz w:val="28"/>
          <w:lang w:val="pl-PL"/>
        </w:rPr>
        <w:br w:type="page"/>
      </w:r>
    </w:p>
    <w:p w14:paraId="4E455076" w14:textId="1DE81B76" w:rsidR="000C2363" w:rsidRPr="00C31F31" w:rsidRDefault="000C2363" w:rsidP="000C2363">
      <w:pPr>
        <w:spacing w:line="276" w:lineRule="auto"/>
        <w:jc w:val="both"/>
        <w:rPr>
          <w:b/>
          <w:sz w:val="28"/>
          <w:lang w:val="pl-PL"/>
        </w:rPr>
      </w:pPr>
      <w:proofErr w:type="spellStart"/>
      <w:r w:rsidRPr="00C31F31">
        <w:rPr>
          <w:b/>
          <w:sz w:val="28"/>
          <w:lang w:val="pl-PL"/>
        </w:rPr>
        <w:lastRenderedPageBreak/>
        <w:t>Sabre</w:t>
      </w:r>
      <w:proofErr w:type="spellEnd"/>
    </w:p>
    <w:p w14:paraId="542C8B25" w14:textId="77777777" w:rsidR="000C2363" w:rsidRDefault="000C2363" w:rsidP="000C2363">
      <w:pPr>
        <w:spacing w:line="276" w:lineRule="auto"/>
        <w:jc w:val="both"/>
        <w:rPr>
          <w:lang w:val="pl-PL"/>
        </w:rPr>
      </w:pPr>
      <w:r w:rsidRPr="00B906CC">
        <w:rPr>
          <w:lang w:val="pl-PL"/>
        </w:rPr>
        <w:t xml:space="preserve">Firma </w:t>
      </w:r>
      <w:proofErr w:type="spellStart"/>
      <w:r w:rsidRPr="00B906CC">
        <w:rPr>
          <w:lang w:val="pl-PL"/>
        </w:rPr>
        <w:t>Sabre</w:t>
      </w:r>
      <w:proofErr w:type="spellEnd"/>
      <w:r w:rsidRPr="00B906CC">
        <w:rPr>
          <w:lang w:val="pl-PL"/>
        </w:rPr>
        <w:t xml:space="preserve"> jest wiodącym dostawcą technologii dla branży turystycznej. Rozwiązania dostarcz</w:t>
      </w:r>
      <w:r>
        <w:rPr>
          <w:lang w:val="pl-PL"/>
        </w:rPr>
        <w:t xml:space="preserve">ane przez </w:t>
      </w:r>
      <w:proofErr w:type="spellStart"/>
      <w:r>
        <w:rPr>
          <w:lang w:val="pl-PL"/>
        </w:rPr>
        <w:t>Sabre</w:t>
      </w:r>
      <w:proofErr w:type="spellEnd"/>
      <w:r>
        <w:rPr>
          <w:lang w:val="pl-PL"/>
        </w:rPr>
        <w:t xml:space="preserve"> - oprogramowanie</w:t>
      </w:r>
      <w:r w:rsidRPr="00B906CC">
        <w:rPr>
          <w:lang w:val="pl-PL"/>
        </w:rPr>
        <w:t>, systemy rezerwacyjne czy systemy dostępne na urządzenia mobilne - są używane przez setki li</w:t>
      </w:r>
      <w:r>
        <w:rPr>
          <w:lang w:val="pl-PL"/>
        </w:rPr>
        <w:t>nii lotniczych i tysiące hoteli. Wykorzystywane są do</w:t>
      </w:r>
      <w:r w:rsidRPr="00B906CC">
        <w:rPr>
          <w:lang w:val="pl-PL"/>
        </w:rPr>
        <w:t xml:space="preserve"> zarządzania kluczowy</w:t>
      </w:r>
      <w:r>
        <w:rPr>
          <w:lang w:val="pl-PL"/>
        </w:rPr>
        <w:t xml:space="preserve">mi operacjami, w tym </w:t>
      </w:r>
      <w:r w:rsidRPr="00B906CC">
        <w:rPr>
          <w:lang w:val="pl-PL"/>
        </w:rPr>
        <w:t>rezerwacjami p</w:t>
      </w:r>
      <w:r>
        <w:rPr>
          <w:lang w:val="pl-PL"/>
        </w:rPr>
        <w:t xml:space="preserve">asażerów i gości oraz </w:t>
      </w:r>
      <w:r w:rsidRPr="00B906CC">
        <w:rPr>
          <w:lang w:val="pl-PL"/>
        </w:rPr>
        <w:t xml:space="preserve">przychodami, lotami, siecią i załogą. </w:t>
      </w:r>
      <w:proofErr w:type="spellStart"/>
      <w:r w:rsidRPr="00B906CC">
        <w:rPr>
          <w:lang w:val="pl-PL"/>
        </w:rPr>
        <w:t>Sabre</w:t>
      </w:r>
      <w:proofErr w:type="spellEnd"/>
      <w:r w:rsidRPr="00B906CC">
        <w:rPr>
          <w:lang w:val="pl-PL"/>
        </w:rPr>
        <w:t xml:space="preserve"> obsługuje również większość transakcji na rynku turystycznym, który przetwarza ponad 120 milionów dolarów, wydawanych rocznie na podróżowanie. </w:t>
      </w:r>
      <w:proofErr w:type="spellStart"/>
      <w:r w:rsidRPr="00B906CC">
        <w:rPr>
          <w:lang w:val="pl-PL"/>
        </w:rPr>
        <w:t>Sabre</w:t>
      </w:r>
      <w:proofErr w:type="spellEnd"/>
      <w:r w:rsidRPr="00B906CC">
        <w:rPr>
          <w:lang w:val="pl-PL"/>
        </w:rPr>
        <w:t xml:space="preserve"> ma klientów w ponad 160 krajach.</w:t>
      </w:r>
    </w:p>
    <w:p w14:paraId="4BE2E0D5" w14:textId="77777777" w:rsidR="000C2363" w:rsidRPr="00B906CC" w:rsidRDefault="000C2363" w:rsidP="000C2363">
      <w:pPr>
        <w:spacing w:line="276" w:lineRule="auto"/>
        <w:jc w:val="both"/>
        <w:rPr>
          <w:lang w:val="pl-PL"/>
        </w:rPr>
      </w:pPr>
    </w:p>
    <w:p w14:paraId="59D835C7" w14:textId="77777777" w:rsidR="000C2363" w:rsidRDefault="000C2363" w:rsidP="000C2363">
      <w:pPr>
        <w:spacing w:line="276" w:lineRule="auto"/>
        <w:jc w:val="both"/>
        <w:rPr>
          <w:rFonts w:cstheme="minorHAnsi"/>
          <w:lang w:val="pl-PL"/>
        </w:rPr>
      </w:pPr>
      <w:r w:rsidRPr="00B906CC">
        <w:rPr>
          <w:lang w:val="pl-PL"/>
        </w:rPr>
        <w:t xml:space="preserve">Centrala </w:t>
      </w:r>
      <w:proofErr w:type="spellStart"/>
      <w:r w:rsidRPr="00B906CC">
        <w:rPr>
          <w:lang w:val="pl-PL"/>
        </w:rPr>
        <w:t>Sabre</w:t>
      </w:r>
      <w:proofErr w:type="spellEnd"/>
      <w:r w:rsidRPr="00B906CC">
        <w:rPr>
          <w:lang w:val="pl-PL"/>
        </w:rPr>
        <w:t xml:space="preserve"> znajduje się w Te</w:t>
      </w:r>
      <w:r>
        <w:rPr>
          <w:lang w:val="pl-PL"/>
        </w:rPr>
        <w:t>ksasie, w Stanach Zjednoczonych.</w:t>
      </w:r>
      <w:r w:rsidRPr="00B906CC">
        <w:rPr>
          <w:lang w:val="pl-PL"/>
        </w:rPr>
        <w:t xml:space="preserve"> </w:t>
      </w:r>
      <w:r w:rsidRPr="00B906CC">
        <w:rPr>
          <w:rFonts w:cstheme="minorHAnsi"/>
          <w:lang w:val="pl-PL"/>
        </w:rPr>
        <w:t xml:space="preserve">W Krakowie od 2000 roku działa centrum rozwoju </w:t>
      </w:r>
      <w:proofErr w:type="spellStart"/>
      <w:r w:rsidRPr="00B906CC">
        <w:rPr>
          <w:rFonts w:cstheme="minorHAnsi"/>
          <w:lang w:val="pl-PL"/>
        </w:rPr>
        <w:t>Sabre</w:t>
      </w:r>
      <w:proofErr w:type="spellEnd"/>
      <w:r w:rsidRPr="00B906CC">
        <w:rPr>
          <w:rFonts w:cstheme="minorHAnsi"/>
          <w:lang w:val="pl-PL"/>
        </w:rPr>
        <w:t xml:space="preserve"> Corporation, zatrudniające około 1500 osób.</w:t>
      </w:r>
    </w:p>
    <w:p w14:paraId="5693EA6F" w14:textId="77777777" w:rsidR="000C2363" w:rsidRDefault="000C2363" w:rsidP="000C2363">
      <w:pPr>
        <w:spacing w:line="276" w:lineRule="auto"/>
        <w:jc w:val="both"/>
        <w:rPr>
          <w:rFonts w:cstheme="minorHAnsi"/>
          <w:lang w:val="pl-PL"/>
        </w:rPr>
      </w:pPr>
    </w:p>
    <w:p w14:paraId="039587AF" w14:textId="77777777" w:rsidR="000C2363" w:rsidRDefault="00172EF6" w:rsidP="000C2363">
      <w:pPr>
        <w:spacing w:line="276" w:lineRule="auto"/>
        <w:jc w:val="both"/>
        <w:rPr>
          <w:rFonts w:cstheme="minorHAnsi"/>
          <w:lang w:val="pl-PL"/>
        </w:rPr>
      </w:pPr>
      <w:hyperlink r:id="rId7" w:history="1">
        <w:r w:rsidR="000C2363" w:rsidRPr="00FD3AE8">
          <w:rPr>
            <w:rStyle w:val="Hipercze"/>
            <w:rFonts w:cstheme="minorHAnsi"/>
            <w:lang w:val="pl-PL"/>
          </w:rPr>
          <w:t>www.sabre.pl</w:t>
        </w:r>
      </w:hyperlink>
      <w:r w:rsidR="000C2363">
        <w:rPr>
          <w:rFonts w:cstheme="minorHAnsi"/>
          <w:lang w:val="pl-PL"/>
        </w:rPr>
        <w:t xml:space="preserve"> </w:t>
      </w:r>
    </w:p>
    <w:p w14:paraId="1A82F282" w14:textId="77777777" w:rsidR="000C2363" w:rsidRDefault="000C2363" w:rsidP="000C2363">
      <w:pPr>
        <w:spacing w:line="276" w:lineRule="auto"/>
        <w:jc w:val="both"/>
        <w:rPr>
          <w:rFonts w:cstheme="minorHAnsi"/>
          <w:lang w:val="pl-PL"/>
        </w:rPr>
      </w:pPr>
    </w:p>
    <w:p w14:paraId="2C9E25F7" w14:textId="77777777" w:rsidR="000C2363" w:rsidRDefault="000C2363" w:rsidP="000C2363">
      <w:pPr>
        <w:spacing w:line="276" w:lineRule="auto"/>
        <w:jc w:val="both"/>
        <w:rPr>
          <w:rFonts w:cstheme="minorHAnsi"/>
          <w:lang w:val="pl-PL"/>
        </w:rPr>
      </w:pPr>
    </w:p>
    <w:p w14:paraId="4CAFCB01" w14:textId="27D217DD" w:rsidR="000C2363" w:rsidRDefault="000C2363" w:rsidP="000C2363">
      <w:pPr>
        <w:spacing w:line="276" w:lineRule="auto"/>
        <w:jc w:val="both"/>
        <w:rPr>
          <w:rFonts w:cstheme="minorHAnsi"/>
          <w:lang w:val="pl-PL"/>
        </w:rPr>
      </w:pPr>
    </w:p>
    <w:p w14:paraId="0F0BCDF7" w14:textId="77777777" w:rsidR="000C2363" w:rsidRPr="00C31F31" w:rsidRDefault="000C2363" w:rsidP="000C2363">
      <w:pPr>
        <w:spacing w:line="276" w:lineRule="auto"/>
        <w:jc w:val="both"/>
        <w:rPr>
          <w:rFonts w:cstheme="minorHAnsi"/>
          <w:b/>
          <w:sz w:val="28"/>
          <w:lang w:val="pl-PL"/>
        </w:rPr>
      </w:pPr>
      <w:r w:rsidRPr="00C31F31">
        <w:rPr>
          <w:rFonts w:cstheme="minorHAnsi"/>
          <w:b/>
          <w:sz w:val="28"/>
          <w:lang w:val="pl-PL"/>
        </w:rPr>
        <w:t>Kontakt</w:t>
      </w:r>
      <w:r>
        <w:rPr>
          <w:rFonts w:cstheme="minorHAnsi"/>
          <w:b/>
          <w:sz w:val="28"/>
          <w:lang w:val="pl-PL"/>
        </w:rPr>
        <w:t xml:space="preserve"> dla mediów</w:t>
      </w:r>
    </w:p>
    <w:p w14:paraId="52E94616" w14:textId="77777777" w:rsidR="000C2363" w:rsidRPr="00C31F31" w:rsidRDefault="000C2363" w:rsidP="000C2363">
      <w:pPr>
        <w:spacing w:line="276" w:lineRule="auto"/>
        <w:jc w:val="both"/>
        <w:rPr>
          <w:rFonts w:cstheme="minorHAnsi"/>
          <w:lang w:val="pl-PL"/>
        </w:rPr>
      </w:pPr>
      <w:r w:rsidRPr="00C31F31">
        <w:rPr>
          <w:rFonts w:cstheme="minorHAnsi"/>
          <w:lang w:val="pl-PL"/>
        </w:rPr>
        <w:t>Jakub Leśniak</w:t>
      </w:r>
    </w:p>
    <w:p w14:paraId="5A328D29" w14:textId="77777777" w:rsidR="000C2363" w:rsidRPr="00C31F31" w:rsidRDefault="000C2363" w:rsidP="000C2363">
      <w:pPr>
        <w:spacing w:line="276" w:lineRule="auto"/>
        <w:jc w:val="both"/>
        <w:rPr>
          <w:rFonts w:cstheme="minorHAnsi"/>
          <w:lang w:val="pl-PL"/>
        </w:rPr>
      </w:pPr>
      <w:r w:rsidRPr="00C31F31">
        <w:rPr>
          <w:rFonts w:cstheme="minorHAnsi"/>
          <w:lang w:val="pl-PL"/>
        </w:rPr>
        <w:t>WĘC Public Relations</w:t>
      </w:r>
    </w:p>
    <w:p w14:paraId="605E4F8F" w14:textId="77777777" w:rsidR="000C2363" w:rsidRPr="00C31F31" w:rsidRDefault="00172EF6" w:rsidP="000C2363">
      <w:pPr>
        <w:spacing w:line="276" w:lineRule="auto"/>
        <w:jc w:val="both"/>
        <w:rPr>
          <w:rFonts w:cstheme="minorHAnsi"/>
          <w:lang w:val="pl-PL"/>
        </w:rPr>
      </w:pPr>
      <w:hyperlink r:id="rId8" w:history="1">
        <w:r w:rsidR="000C2363" w:rsidRPr="00C31F31">
          <w:rPr>
            <w:rStyle w:val="Hipercze"/>
            <w:rFonts w:cstheme="minorHAnsi"/>
            <w:lang w:val="pl-PL"/>
          </w:rPr>
          <w:t>jlesniak@wec24.pl</w:t>
        </w:r>
      </w:hyperlink>
    </w:p>
    <w:p w14:paraId="1D1F0FD8" w14:textId="5252BA4D" w:rsidR="000C2363" w:rsidRPr="00C31F31" w:rsidRDefault="000C2363" w:rsidP="000C2363">
      <w:pPr>
        <w:spacing w:line="276" w:lineRule="auto"/>
        <w:jc w:val="both"/>
        <w:rPr>
          <w:rFonts w:cstheme="minorHAnsi"/>
          <w:lang w:val="pl-PL"/>
        </w:rPr>
      </w:pPr>
      <w:r w:rsidRPr="00C31F31">
        <w:rPr>
          <w:rFonts w:cstheme="minorHAnsi"/>
          <w:lang w:val="pl-PL"/>
        </w:rPr>
        <w:t>690 954</w:t>
      </w:r>
      <w:r>
        <w:rPr>
          <w:rFonts w:cstheme="minorHAnsi"/>
          <w:lang w:val="pl-PL"/>
        </w:rPr>
        <w:t> </w:t>
      </w:r>
      <w:r w:rsidRPr="00C31F31">
        <w:rPr>
          <w:rFonts w:cstheme="minorHAnsi"/>
          <w:lang w:val="pl-PL"/>
        </w:rPr>
        <w:t>282</w:t>
      </w:r>
    </w:p>
    <w:p w14:paraId="4B55664F" w14:textId="43DA96B2" w:rsidR="003E1A3F" w:rsidRPr="00CF0545" w:rsidRDefault="003E1A3F" w:rsidP="001F32E3">
      <w:pPr>
        <w:spacing w:after="240" w:line="276" w:lineRule="auto"/>
        <w:jc w:val="both"/>
        <w:rPr>
          <w:lang w:val="pl-PL"/>
        </w:rPr>
      </w:pPr>
    </w:p>
    <w:sectPr w:rsidR="003E1A3F" w:rsidRPr="00CF0545" w:rsidSect="003E1A3F">
      <w:headerReference w:type="default" r:id="rId9"/>
      <w:pgSz w:w="11900" w:h="16820"/>
      <w:pgMar w:top="1837" w:right="1080" w:bottom="1440" w:left="108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7FE1F" w14:textId="77777777" w:rsidR="00172EF6" w:rsidRDefault="00172EF6" w:rsidP="003E1A3F">
      <w:r>
        <w:separator/>
      </w:r>
    </w:p>
  </w:endnote>
  <w:endnote w:type="continuationSeparator" w:id="0">
    <w:p w14:paraId="39ED97D7" w14:textId="77777777" w:rsidR="00172EF6" w:rsidRDefault="00172EF6" w:rsidP="003E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C8E7E" w14:textId="77777777" w:rsidR="00172EF6" w:rsidRDefault="00172EF6" w:rsidP="003E1A3F">
      <w:r>
        <w:separator/>
      </w:r>
    </w:p>
  </w:footnote>
  <w:footnote w:type="continuationSeparator" w:id="0">
    <w:p w14:paraId="5AE459F0" w14:textId="77777777" w:rsidR="00172EF6" w:rsidRDefault="00172EF6" w:rsidP="003E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0191E" w14:textId="376526B1" w:rsidR="003E1A3F" w:rsidRPr="003E1A3F" w:rsidRDefault="003E1A3F">
    <w:pPr>
      <w:pStyle w:val="Nagwek"/>
      <w:rPr>
        <w:b/>
      </w:rPr>
    </w:pPr>
    <w:proofErr w:type="spellStart"/>
    <w:r w:rsidRPr="003E1A3F">
      <w:rPr>
        <w:b/>
      </w:rPr>
      <w:t>Informacja</w:t>
    </w:r>
    <w:proofErr w:type="spellEnd"/>
    <w:r w:rsidRPr="003E1A3F">
      <w:rPr>
        <w:b/>
      </w:rPr>
      <w:t xml:space="preserve"> </w:t>
    </w:r>
    <w:proofErr w:type="spellStart"/>
    <w:r w:rsidRPr="003E1A3F">
      <w:rPr>
        <w:b/>
      </w:rPr>
      <w:t>prasowa</w:t>
    </w:r>
    <w:proofErr w:type="spellEnd"/>
  </w:p>
  <w:p w14:paraId="3E8A2E24" w14:textId="2EBFFC27" w:rsidR="003E1A3F" w:rsidRDefault="003E1A3F">
    <w:pPr>
      <w:pStyle w:val="Nagwek"/>
    </w:pPr>
    <w:r>
      <w:t xml:space="preserve">Kraków, </w:t>
    </w:r>
    <w:r w:rsidR="00A74EE4">
      <w:t>1</w:t>
    </w:r>
    <w:r w:rsidR="00E00D51">
      <w:t>8</w:t>
    </w:r>
    <w:r>
      <w:t xml:space="preserve"> </w:t>
    </w:r>
    <w:proofErr w:type="spellStart"/>
    <w:r w:rsidR="00E00D51">
      <w:t>kwietnia</w:t>
    </w:r>
    <w:proofErr w:type="spellEnd"/>
    <w:r>
      <w:t xml:space="preserve"> 201</w:t>
    </w:r>
    <w:r w:rsidR="00E00D51">
      <w:t>8</w:t>
    </w:r>
    <w:r w:rsidR="00764A37" w:rsidRPr="00764A37">
      <w:rPr>
        <w:b/>
        <w:noProof/>
        <w:sz w:val="36"/>
      </w:rPr>
      <w:t xml:space="preserve"> </w:t>
    </w:r>
    <w:r w:rsidR="00764A37" w:rsidRPr="003E1A3F">
      <w:rPr>
        <w:b/>
        <w:noProof/>
        <w:sz w:val="36"/>
      </w:rPr>
      <w:drawing>
        <wp:anchor distT="365760" distB="457200" distL="114300" distR="114300" simplePos="0" relativeHeight="251659264" behindDoc="0" locked="1" layoutInCell="1" allowOverlap="0" wp14:anchorId="3F550BB4" wp14:editId="4E6622C7">
          <wp:simplePos x="0" y="0"/>
          <wp:positionH relativeFrom="page">
            <wp:posOffset>5935980</wp:posOffset>
          </wp:positionH>
          <wp:positionV relativeFrom="page">
            <wp:posOffset>365760</wp:posOffset>
          </wp:positionV>
          <wp:extent cx="1270635" cy="310515"/>
          <wp:effectExtent l="0" t="0" r="5715" b="0"/>
          <wp:wrapThrough wrapText="bothSides">
            <wp:wrapPolygon edited="0">
              <wp:start x="0" y="0"/>
              <wp:lineTo x="0" y="19877"/>
              <wp:lineTo x="21373" y="19877"/>
              <wp:lineTo x="213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bre Logo CMYK.jpg"/>
                  <pic:cNvPicPr/>
                </pic:nvPicPr>
                <pic:blipFill>
                  <a:blip r:embed="rId1">
                    <a:extLst>
                      <a:ext uri="{28A0092B-C50C-407E-A947-70E740481C1C}">
                        <a14:useLocalDpi xmlns:a14="http://schemas.microsoft.com/office/drawing/2010/main" val="0"/>
                      </a:ext>
                    </a:extLst>
                  </a:blip>
                  <a:stretch>
                    <a:fillRect/>
                  </a:stretch>
                </pic:blipFill>
                <pic:spPr>
                  <a:xfrm>
                    <a:off x="0" y="0"/>
                    <a:ext cx="1270635" cy="310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968"/>
    <w:multiLevelType w:val="hybridMultilevel"/>
    <w:tmpl w:val="C11AA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9B43FC"/>
    <w:multiLevelType w:val="hybridMultilevel"/>
    <w:tmpl w:val="DE200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2B63FF"/>
    <w:multiLevelType w:val="hybridMultilevel"/>
    <w:tmpl w:val="F0EAF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AE53A0"/>
    <w:multiLevelType w:val="hybridMultilevel"/>
    <w:tmpl w:val="E8661F38"/>
    <w:lvl w:ilvl="0" w:tplc="6436D3BA">
      <w:numFmt w:val="bullet"/>
      <w:lvlText w:val="·"/>
      <w:lvlJc w:val="left"/>
      <w:pPr>
        <w:ind w:left="612" w:hanging="492"/>
      </w:pPr>
      <w:rPr>
        <w:rFonts w:ascii="Calibri" w:eastAsiaTheme="minorHAns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3924651B"/>
    <w:multiLevelType w:val="hybridMultilevel"/>
    <w:tmpl w:val="39BAF70E"/>
    <w:lvl w:ilvl="0" w:tplc="6436D3BA">
      <w:numFmt w:val="bullet"/>
      <w:lvlText w:val="·"/>
      <w:lvlJc w:val="left"/>
      <w:pPr>
        <w:ind w:left="552" w:hanging="492"/>
      </w:pPr>
      <w:rPr>
        <w:rFonts w:ascii="Calibri" w:eastAsiaTheme="minorHAnsi" w:hAnsi="Calibri" w:cs="Calibri"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5" w15:restartNumberingAfterBreak="0">
    <w:nsid w:val="47AE319B"/>
    <w:multiLevelType w:val="hybridMultilevel"/>
    <w:tmpl w:val="7E90F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246CBE"/>
    <w:multiLevelType w:val="hybridMultilevel"/>
    <w:tmpl w:val="153867F0"/>
    <w:lvl w:ilvl="0" w:tplc="0415000F">
      <w:start w:val="1"/>
      <w:numFmt w:val="decimal"/>
      <w:lvlText w:val="%1."/>
      <w:lvlJc w:val="left"/>
      <w:pPr>
        <w:ind w:left="612" w:hanging="492"/>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66E80E87"/>
    <w:multiLevelType w:val="hybridMultilevel"/>
    <w:tmpl w:val="211A28FE"/>
    <w:lvl w:ilvl="0" w:tplc="6436D3BA">
      <w:numFmt w:val="bullet"/>
      <w:lvlText w:val="·"/>
      <w:lvlJc w:val="left"/>
      <w:pPr>
        <w:ind w:left="612" w:hanging="492"/>
      </w:pPr>
      <w:rPr>
        <w:rFonts w:ascii="Calibri" w:eastAsiaTheme="minorHAns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76946641"/>
    <w:multiLevelType w:val="hybridMultilevel"/>
    <w:tmpl w:val="ED127F76"/>
    <w:lvl w:ilvl="0" w:tplc="2EF8672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4"/>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DEE"/>
    <w:rsid w:val="0000012B"/>
    <w:rsid w:val="00024AC7"/>
    <w:rsid w:val="000664DC"/>
    <w:rsid w:val="000C2363"/>
    <w:rsid w:val="000C6A8A"/>
    <w:rsid w:val="00125732"/>
    <w:rsid w:val="00151C1B"/>
    <w:rsid w:val="0016383C"/>
    <w:rsid w:val="00172EF6"/>
    <w:rsid w:val="001F32E3"/>
    <w:rsid w:val="002840AC"/>
    <w:rsid w:val="00335092"/>
    <w:rsid w:val="003B318F"/>
    <w:rsid w:val="003E1A3F"/>
    <w:rsid w:val="00493D1A"/>
    <w:rsid w:val="004C0B3D"/>
    <w:rsid w:val="004C43CA"/>
    <w:rsid w:val="005247E2"/>
    <w:rsid w:val="0055084B"/>
    <w:rsid w:val="00556D47"/>
    <w:rsid w:val="005C3300"/>
    <w:rsid w:val="006633CC"/>
    <w:rsid w:val="00670B59"/>
    <w:rsid w:val="00675F80"/>
    <w:rsid w:val="00685DC7"/>
    <w:rsid w:val="007624B5"/>
    <w:rsid w:val="00764A37"/>
    <w:rsid w:val="00783400"/>
    <w:rsid w:val="00794AA9"/>
    <w:rsid w:val="007F38DB"/>
    <w:rsid w:val="00863F48"/>
    <w:rsid w:val="00892E00"/>
    <w:rsid w:val="00965D57"/>
    <w:rsid w:val="00A74EE4"/>
    <w:rsid w:val="00AE75E4"/>
    <w:rsid w:val="00BF2F21"/>
    <w:rsid w:val="00C105B1"/>
    <w:rsid w:val="00C33978"/>
    <w:rsid w:val="00CA3286"/>
    <w:rsid w:val="00CC060A"/>
    <w:rsid w:val="00CC7842"/>
    <w:rsid w:val="00CE195C"/>
    <w:rsid w:val="00CF0545"/>
    <w:rsid w:val="00D925CD"/>
    <w:rsid w:val="00DA544B"/>
    <w:rsid w:val="00DD7972"/>
    <w:rsid w:val="00DF15B2"/>
    <w:rsid w:val="00E00D51"/>
    <w:rsid w:val="00E351EA"/>
    <w:rsid w:val="00E44A36"/>
    <w:rsid w:val="00E455CB"/>
    <w:rsid w:val="00E91DEE"/>
    <w:rsid w:val="00F83803"/>
    <w:rsid w:val="00FA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9C1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1A3F"/>
    <w:pPr>
      <w:tabs>
        <w:tab w:val="center" w:pos="4536"/>
        <w:tab w:val="right" w:pos="9072"/>
      </w:tabs>
    </w:pPr>
  </w:style>
  <w:style w:type="character" w:customStyle="1" w:styleId="NagwekZnak">
    <w:name w:val="Nagłówek Znak"/>
    <w:basedOn w:val="Domylnaczcionkaakapitu"/>
    <w:link w:val="Nagwek"/>
    <w:uiPriority w:val="99"/>
    <w:rsid w:val="003E1A3F"/>
  </w:style>
  <w:style w:type="paragraph" w:styleId="Stopka">
    <w:name w:val="footer"/>
    <w:basedOn w:val="Normalny"/>
    <w:link w:val="StopkaZnak"/>
    <w:uiPriority w:val="99"/>
    <w:unhideWhenUsed/>
    <w:rsid w:val="003E1A3F"/>
    <w:pPr>
      <w:tabs>
        <w:tab w:val="center" w:pos="4536"/>
        <w:tab w:val="right" w:pos="9072"/>
      </w:tabs>
    </w:pPr>
  </w:style>
  <w:style w:type="character" w:customStyle="1" w:styleId="StopkaZnak">
    <w:name w:val="Stopka Znak"/>
    <w:basedOn w:val="Domylnaczcionkaakapitu"/>
    <w:link w:val="Stopka"/>
    <w:uiPriority w:val="99"/>
    <w:rsid w:val="003E1A3F"/>
  </w:style>
  <w:style w:type="paragraph" w:styleId="Bezodstpw">
    <w:name w:val="No Spacing"/>
    <w:uiPriority w:val="1"/>
    <w:qFormat/>
    <w:rsid w:val="00CF0545"/>
  </w:style>
  <w:style w:type="character" w:styleId="Hipercze">
    <w:name w:val="Hyperlink"/>
    <w:basedOn w:val="Domylnaczcionkaakapitu"/>
    <w:uiPriority w:val="99"/>
    <w:unhideWhenUsed/>
    <w:rsid w:val="001F32E3"/>
    <w:rPr>
      <w:color w:val="0563C1" w:themeColor="hyperlink"/>
      <w:u w:val="single"/>
    </w:rPr>
  </w:style>
  <w:style w:type="character" w:styleId="Nierozpoznanawzmianka">
    <w:name w:val="Unresolved Mention"/>
    <w:basedOn w:val="Domylnaczcionkaakapitu"/>
    <w:uiPriority w:val="99"/>
    <w:rsid w:val="00DA544B"/>
    <w:rPr>
      <w:color w:val="808080"/>
      <w:shd w:val="clear" w:color="auto" w:fill="E6E6E6"/>
    </w:rPr>
  </w:style>
  <w:style w:type="paragraph" w:styleId="Akapitzlist">
    <w:name w:val="List Paragraph"/>
    <w:basedOn w:val="Normalny"/>
    <w:uiPriority w:val="34"/>
    <w:qFormat/>
    <w:rsid w:val="00E44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0132">
      <w:bodyDiv w:val="1"/>
      <w:marLeft w:val="0"/>
      <w:marRight w:val="0"/>
      <w:marTop w:val="0"/>
      <w:marBottom w:val="0"/>
      <w:divBdr>
        <w:top w:val="none" w:sz="0" w:space="0" w:color="auto"/>
        <w:left w:val="none" w:sz="0" w:space="0" w:color="auto"/>
        <w:bottom w:val="none" w:sz="0" w:space="0" w:color="auto"/>
        <w:right w:val="none" w:sz="0" w:space="0" w:color="auto"/>
      </w:divBdr>
    </w:div>
    <w:div w:id="400759587">
      <w:bodyDiv w:val="1"/>
      <w:marLeft w:val="0"/>
      <w:marRight w:val="0"/>
      <w:marTop w:val="0"/>
      <w:marBottom w:val="0"/>
      <w:divBdr>
        <w:top w:val="none" w:sz="0" w:space="0" w:color="auto"/>
        <w:left w:val="none" w:sz="0" w:space="0" w:color="auto"/>
        <w:bottom w:val="none" w:sz="0" w:space="0" w:color="auto"/>
        <w:right w:val="none" w:sz="0" w:space="0" w:color="auto"/>
      </w:divBdr>
    </w:div>
    <w:div w:id="456488425">
      <w:bodyDiv w:val="1"/>
      <w:marLeft w:val="0"/>
      <w:marRight w:val="0"/>
      <w:marTop w:val="0"/>
      <w:marBottom w:val="0"/>
      <w:divBdr>
        <w:top w:val="none" w:sz="0" w:space="0" w:color="auto"/>
        <w:left w:val="none" w:sz="0" w:space="0" w:color="auto"/>
        <w:bottom w:val="none" w:sz="0" w:space="0" w:color="auto"/>
        <w:right w:val="none" w:sz="0" w:space="0" w:color="auto"/>
      </w:divBdr>
    </w:div>
    <w:div w:id="952711213">
      <w:bodyDiv w:val="1"/>
      <w:marLeft w:val="0"/>
      <w:marRight w:val="0"/>
      <w:marTop w:val="0"/>
      <w:marBottom w:val="0"/>
      <w:divBdr>
        <w:top w:val="none" w:sz="0" w:space="0" w:color="auto"/>
        <w:left w:val="none" w:sz="0" w:space="0" w:color="auto"/>
        <w:bottom w:val="none" w:sz="0" w:space="0" w:color="auto"/>
        <w:right w:val="none" w:sz="0" w:space="0" w:color="auto"/>
      </w:divBdr>
    </w:div>
    <w:div w:id="1016925126">
      <w:bodyDiv w:val="1"/>
      <w:marLeft w:val="0"/>
      <w:marRight w:val="0"/>
      <w:marTop w:val="0"/>
      <w:marBottom w:val="0"/>
      <w:divBdr>
        <w:top w:val="none" w:sz="0" w:space="0" w:color="auto"/>
        <w:left w:val="none" w:sz="0" w:space="0" w:color="auto"/>
        <w:bottom w:val="none" w:sz="0" w:space="0" w:color="auto"/>
        <w:right w:val="none" w:sz="0" w:space="0" w:color="auto"/>
      </w:divBdr>
    </w:div>
    <w:div w:id="1113865005">
      <w:bodyDiv w:val="1"/>
      <w:marLeft w:val="0"/>
      <w:marRight w:val="0"/>
      <w:marTop w:val="0"/>
      <w:marBottom w:val="0"/>
      <w:divBdr>
        <w:top w:val="none" w:sz="0" w:space="0" w:color="auto"/>
        <w:left w:val="none" w:sz="0" w:space="0" w:color="auto"/>
        <w:bottom w:val="none" w:sz="0" w:space="0" w:color="auto"/>
        <w:right w:val="none" w:sz="0" w:space="0" w:color="auto"/>
      </w:divBdr>
    </w:div>
    <w:div w:id="1240096994">
      <w:bodyDiv w:val="1"/>
      <w:marLeft w:val="0"/>
      <w:marRight w:val="0"/>
      <w:marTop w:val="0"/>
      <w:marBottom w:val="0"/>
      <w:divBdr>
        <w:top w:val="none" w:sz="0" w:space="0" w:color="auto"/>
        <w:left w:val="none" w:sz="0" w:space="0" w:color="auto"/>
        <w:bottom w:val="none" w:sz="0" w:space="0" w:color="auto"/>
        <w:right w:val="none" w:sz="0" w:space="0" w:color="auto"/>
      </w:divBdr>
    </w:div>
    <w:div w:id="1287814359">
      <w:bodyDiv w:val="1"/>
      <w:marLeft w:val="0"/>
      <w:marRight w:val="0"/>
      <w:marTop w:val="0"/>
      <w:marBottom w:val="0"/>
      <w:divBdr>
        <w:top w:val="none" w:sz="0" w:space="0" w:color="auto"/>
        <w:left w:val="none" w:sz="0" w:space="0" w:color="auto"/>
        <w:bottom w:val="none" w:sz="0" w:space="0" w:color="auto"/>
        <w:right w:val="none" w:sz="0" w:space="0" w:color="auto"/>
      </w:divBdr>
    </w:div>
    <w:div w:id="1306659883">
      <w:bodyDiv w:val="1"/>
      <w:marLeft w:val="0"/>
      <w:marRight w:val="0"/>
      <w:marTop w:val="0"/>
      <w:marBottom w:val="0"/>
      <w:divBdr>
        <w:top w:val="none" w:sz="0" w:space="0" w:color="auto"/>
        <w:left w:val="none" w:sz="0" w:space="0" w:color="auto"/>
        <w:bottom w:val="none" w:sz="0" w:space="0" w:color="auto"/>
        <w:right w:val="none" w:sz="0" w:space="0" w:color="auto"/>
      </w:divBdr>
    </w:div>
    <w:div w:id="1393697500">
      <w:bodyDiv w:val="1"/>
      <w:marLeft w:val="0"/>
      <w:marRight w:val="0"/>
      <w:marTop w:val="0"/>
      <w:marBottom w:val="0"/>
      <w:divBdr>
        <w:top w:val="none" w:sz="0" w:space="0" w:color="auto"/>
        <w:left w:val="none" w:sz="0" w:space="0" w:color="auto"/>
        <w:bottom w:val="none" w:sz="0" w:space="0" w:color="auto"/>
        <w:right w:val="none" w:sz="0" w:space="0" w:color="auto"/>
      </w:divBdr>
    </w:div>
    <w:div w:id="1790859134">
      <w:bodyDiv w:val="1"/>
      <w:marLeft w:val="0"/>
      <w:marRight w:val="0"/>
      <w:marTop w:val="0"/>
      <w:marBottom w:val="0"/>
      <w:divBdr>
        <w:top w:val="none" w:sz="0" w:space="0" w:color="auto"/>
        <w:left w:val="none" w:sz="0" w:space="0" w:color="auto"/>
        <w:bottom w:val="none" w:sz="0" w:space="0" w:color="auto"/>
        <w:right w:val="none" w:sz="0" w:space="0" w:color="auto"/>
      </w:divBdr>
    </w:div>
    <w:div w:id="1989288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sniak@wec24.pl" TargetMode="External"/><Relationship Id="rId3" Type="http://schemas.openxmlformats.org/officeDocument/2006/relationships/settings" Target="settings.xml"/><Relationship Id="rId7" Type="http://schemas.openxmlformats.org/officeDocument/2006/relationships/hyperlink" Target="http://www.sabr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788</Words>
  <Characters>4734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Jakub Leśniak</cp:lastModifiedBy>
  <cp:revision>31</cp:revision>
  <cp:lastPrinted>2018-04-17T12:19:00Z</cp:lastPrinted>
  <dcterms:created xsi:type="dcterms:W3CDTF">2017-10-06T10:10:00Z</dcterms:created>
  <dcterms:modified xsi:type="dcterms:W3CDTF">2018-04-17T12:19:00Z</dcterms:modified>
</cp:coreProperties>
</file>