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47" w:rsidRDefault="0036114C">
      <w:r>
        <w:t>13 / 04 / 2018</w:t>
      </w:r>
    </w:p>
    <w:p w:rsidR="002A5147" w:rsidRDefault="002A5147"/>
    <w:p w:rsidR="002A5147" w:rsidRDefault="0036114C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pl-PL"/>
        </w:rPr>
        <w:drawing>
          <wp:inline distT="114300" distB="114300" distL="114300" distR="114300">
            <wp:extent cx="3243263" cy="2012700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3263" cy="20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5147" w:rsidRDefault="002A5147">
      <w:pPr>
        <w:widowControl w:val="0"/>
        <w:spacing w:line="240" w:lineRule="auto"/>
        <w:rPr>
          <w:sz w:val="20"/>
          <w:szCs w:val="20"/>
        </w:rPr>
      </w:pPr>
    </w:p>
    <w:p w:rsidR="002A5147" w:rsidRDefault="0036114C">
      <w:pPr>
        <w:widowControl w:val="0"/>
        <w:spacing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Assetto</w:t>
      </w:r>
      <w:proofErr w:type="spellEnd"/>
      <w:r>
        <w:rPr>
          <w:b/>
          <w:sz w:val="24"/>
          <w:szCs w:val="24"/>
        </w:rPr>
        <w:t xml:space="preserve"> Corsa powraca wraz z Ultimate Edition</w:t>
      </w:r>
    </w:p>
    <w:p w:rsidR="002A5147" w:rsidRDefault="002A5147">
      <w:pPr>
        <w:widowControl w:val="0"/>
        <w:spacing w:line="240" w:lineRule="auto"/>
        <w:rPr>
          <w:sz w:val="20"/>
          <w:szCs w:val="20"/>
        </w:rPr>
      </w:pPr>
    </w:p>
    <w:p w:rsidR="002A5147" w:rsidRDefault="0036114C">
      <w:pPr>
        <w:widowControl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Jeden z najbardziej realistycznych symulatorów wyścigów - </w:t>
      </w:r>
      <w:proofErr w:type="spellStart"/>
      <w:r>
        <w:rPr>
          <w:b/>
          <w:i/>
          <w:sz w:val="20"/>
          <w:szCs w:val="20"/>
        </w:rPr>
        <w:t>Assetto</w:t>
      </w:r>
      <w:proofErr w:type="spellEnd"/>
      <w:r>
        <w:rPr>
          <w:b/>
          <w:i/>
          <w:sz w:val="20"/>
          <w:szCs w:val="20"/>
        </w:rPr>
        <w:t xml:space="preserve"> Corsa</w:t>
      </w:r>
      <w:r>
        <w:rPr>
          <w:b/>
          <w:sz w:val="20"/>
          <w:szCs w:val="20"/>
        </w:rPr>
        <w:t>, powraca na rynek.</w:t>
      </w:r>
      <w:r>
        <w:rPr>
          <w:sz w:val="20"/>
          <w:szCs w:val="20"/>
        </w:rPr>
        <w:t xml:space="preserve"> W </w:t>
      </w:r>
      <w:r>
        <w:rPr>
          <w:b/>
          <w:sz w:val="20"/>
          <w:szCs w:val="20"/>
        </w:rPr>
        <w:t>Ultimate Edition</w:t>
      </w:r>
      <w:r>
        <w:rPr>
          <w:sz w:val="20"/>
          <w:szCs w:val="20"/>
        </w:rPr>
        <w:t xml:space="preserve"> gracze znajdą produkcję studia </w:t>
      </w:r>
      <w:proofErr w:type="spellStart"/>
      <w:r>
        <w:rPr>
          <w:sz w:val="20"/>
          <w:szCs w:val="20"/>
        </w:rPr>
        <w:t>Kunos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Simulazioni</w:t>
      </w:r>
      <w:proofErr w:type="spellEnd"/>
      <w:r>
        <w:rPr>
          <w:sz w:val="20"/>
          <w:szCs w:val="20"/>
        </w:rPr>
        <w:t xml:space="preserve"> wraz z wieloma dodatkami, a nowa wersja gry zadebiutuje na konsolach </w:t>
      </w:r>
      <w:r>
        <w:rPr>
          <w:b/>
          <w:sz w:val="20"/>
          <w:szCs w:val="20"/>
        </w:rPr>
        <w:t>20 kwietnia</w:t>
      </w:r>
      <w:r>
        <w:rPr>
          <w:sz w:val="20"/>
          <w:szCs w:val="20"/>
        </w:rPr>
        <w:t xml:space="preserve"> dzięki </w:t>
      </w:r>
      <w:r>
        <w:rPr>
          <w:b/>
          <w:sz w:val="20"/>
          <w:szCs w:val="20"/>
        </w:rPr>
        <w:t xml:space="preserve">Wydawnictwu </w:t>
      </w:r>
      <w:proofErr w:type="spellStart"/>
      <w:r>
        <w:rPr>
          <w:b/>
          <w:sz w:val="20"/>
          <w:szCs w:val="20"/>
        </w:rPr>
        <w:t>Techland</w:t>
      </w:r>
      <w:proofErr w:type="spellEnd"/>
      <w:r>
        <w:rPr>
          <w:sz w:val="20"/>
          <w:szCs w:val="20"/>
        </w:rPr>
        <w:t xml:space="preserve"> - polskiemu partnerowi </w:t>
      </w:r>
      <w:r>
        <w:rPr>
          <w:b/>
          <w:sz w:val="20"/>
          <w:szCs w:val="20"/>
        </w:rPr>
        <w:t>505 Games</w:t>
      </w:r>
      <w:r>
        <w:rPr>
          <w:sz w:val="20"/>
          <w:szCs w:val="20"/>
        </w:rPr>
        <w:t>.</w:t>
      </w:r>
    </w:p>
    <w:p w:rsidR="002A5147" w:rsidRDefault="002A5147">
      <w:pPr>
        <w:widowControl w:val="0"/>
        <w:spacing w:line="360" w:lineRule="auto"/>
        <w:jc w:val="both"/>
        <w:rPr>
          <w:sz w:val="20"/>
          <w:szCs w:val="20"/>
        </w:rPr>
      </w:pPr>
    </w:p>
    <w:p w:rsidR="002A5147" w:rsidRDefault="0036114C">
      <w:pPr>
        <w:widowControl w:val="0"/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Odpowiedzialne za </w:t>
      </w:r>
      <w:proofErr w:type="spellStart"/>
      <w:r>
        <w:rPr>
          <w:i/>
          <w:sz w:val="20"/>
          <w:szCs w:val="20"/>
        </w:rPr>
        <w:t>Assetto</w:t>
      </w:r>
      <w:proofErr w:type="spellEnd"/>
      <w:r>
        <w:rPr>
          <w:i/>
          <w:sz w:val="20"/>
          <w:szCs w:val="20"/>
        </w:rPr>
        <w:t xml:space="preserve"> Corsa</w:t>
      </w:r>
      <w:r>
        <w:rPr>
          <w:sz w:val="20"/>
          <w:szCs w:val="20"/>
        </w:rPr>
        <w:t xml:space="preserve"> studio </w:t>
      </w:r>
      <w:proofErr w:type="spellStart"/>
      <w:r>
        <w:rPr>
          <w:sz w:val="20"/>
          <w:szCs w:val="20"/>
        </w:rPr>
        <w:t>Kunos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Simulazioni</w:t>
      </w:r>
      <w:proofErr w:type="spellEnd"/>
      <w:r>
        <w:rPr>
          <w:sz w:val="20"/>
          <w:szCs w:val="20"/>
        </w:rPr>
        <w:t xml:space="preserve"> ma sw</w:t>
      </w:r>
      <w:r>
        <w:rPr>
          <w:sz w:val="20"/>
          <w:szCs w:val="20"/>
        </w:rPr>
        <w:t xml:space="preserve">oją siedzibę na rzymskim torze </w:t>
      </w:r>
      <w:proofErr w:type="spellStart"/>
      <w:r>
        <w:rPr>
          <w:sz w:val="20"/>
          <w:szCs w:val="20"/>
        </w:rPr>
        <w:t>Vallelunga</w:t>
      </w:r>
      <w:proofErr w:type="spellEnd"/>
      <w:r>
        <w:rPr>
          <w:sz w:val="20"/>
          <w:szCs w:val="20"/>
        </w:rPr>
        <w:t xml:space="preserve"> i w przeszłości tworzyło symulatory jazdy dla profesjonalnych wyścigowych teamów. </w:t>
      </w:r>
      <w:r>
        <w:rPr>
          <w:b/>
          <w:sz w:val="20"/>
          <w:szCs w:val="20"/>
        </w:rPr>
        <w:t xml:space="preserve">Przywiązanie do detali i najczystszy realizm to cechy charakteryzujące </w:t>
      </w:r>
      <w:proofErr w:type="spellStart"/>
      <w:r>
        <w:rPr>
          <w:b/>
          <w:i/>
          <w:sz w:val="20"/>
          <w:szCs w:val="20"/>
        </w:rPr>
        <w:t>Assetto</w:t>
      </w:r>
      <w:proofErr w:type="spellEnd"/>
      <w:r>
        <w:rPr>
          <w:b/>
          <w:i/>
          <w:sz w:val="20"/>
          <w:szCs w:val="20"/>
        </w:rPr>
        <w:t xml:space="preserve"> Corsa</w:t>
      </w:r>
      <w:r>
        <w:rPr>
          <w:b/>
          <w:sz w:val="20"/>
          <w:szCs w:val="20"/>
        </w:rPr>
        <w:t>.</w:t>
      </w:r>
    </w:p>
    <w:p w:rsidR="002A5147" w:rsidRDefault="002A5147">
      <w:pPr>
        <w:widowControl w:val="0"/>
        <w:spacing w:line="360" w:lineRule="auto"/>
        <w:jc w:val="both"/>
        <w:rPr>
          <w:sz w:val="20"/>
          <w:szCs w:val="20"/>
        </w:rPr>
      </w:pPr>
    </w:p>
    <w:p w:rsidR="002A5147" w:rsidRDefault="0036114C">
      <w:pPr>
        <w:widowControl w:val="0"/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Ultimate Edition</w:t>
      </w:r>
      <w:r>
        <w:rPr>
          <w:sz w:val="20"/>
          <w:szCs w:val="20"/>
        </w:rPr>
        <w:t xml:space="preserve"> to również szereg dodatków w</w:t>
      </w:r>
      <w:r>
        <w:rPr>
          <w:sz w:val="20"/>
          <w:szCs w:val="20"/>
        </w:rPr>
        <w:t xml:space="preserve">zbogacających to wydanie. Na płycie znajdą się m.in. trzy dodatki </w:t>
      </w:r>
      <w:r>
        <w:rPr>
          <w:b/>
          <w:sz w:val="20"/>
          <w:szCs w:val="20"/>
        </w:rPr>
        <w:t xml:space="preserve">Porsche Pack, Red Pack (auta Maserati, Lamborghini), </w:t>
      </w:r>
      <w:proofErr w:type="spellStart"/>
      <w:r>
        <w:rPr>
          <w:b/>
          <w:sz w:val="20"/>
          <w:szCs w:val="20"/>
        </w:rPr>
        <w:t>Ready</w:t>
      </w:r>
      <w:proofErr w:type="spellEnd"/>
      <w:r>
        <w:rPr>
          <w:b/>
          <w:sz w:val="20"/>
          <w:szCs w:val="20"/>
        </w:rPr>
        <w:t xml:space="preserve"> To Race Pack (Audi, </w:t>
      </w:r>
      <w:proofErr w:type="spellStart"/>
      <w:r>
        <w:rPr>
          <w:b/>
          <w:sz w:val="20"/>
          <w:szCs w:val="20"/>
        </w:rPr>
        <w:t>McLaren</w:t>
      </w:r>
      <w:proofErr w:type="spellEnd"/>
      <w:r>
        <w:rPr>
          <w:b/>
          <w:sz w:val="20"/>
          <w:szCs w:val="20"/>
        </w:rPr>
        <w:t xml:space="preserve">), </w:t>
      </w:r>
      <w:proofErr w:type="spellStart"/>
      <w:r>
        <w:rPr>
          <w:b/>
          <w:sz w:val="20"/>
          <w:szCs w:val="20"/>
        </w:rPr>
        <w:t>Japanese</w:t>
      </w:r>
      <w:proofErr w:type="spellEnd"/>
      <w:r>
        <w:rPr>
          <w:b/>
          <w:sz w:val="20"/>
          <w:szCs w:val="20"/>
        </w:rPr>
        <w:t xml:space="preserve"> Pack (Mazda, Toyota, Nissan) i Ferrari 70th Anniversary Pack</w:t>
      </w:r>
      <w:r>
        <w:rPr>
          <w:sz w:val="20"/>
          <w:szCs w:val="20"/>
        </w:rPr>
        <w:t xml:space="preserve"> z ikonicznymi samochodami z his</w:t>
      </w:r>
      <w:r>
        <w:rPr>
          <w:sz w:val="20"/>
          <w:szCs w:val="20"/>
        </w:rPr>
        <w:t>torii Ferrari.</w:t>
      </w:r>
    </w:p>
    <w:p w:rsidR="00892AE6" w:rsidRDefault="00892AE6">
      <w:pPr>
        <w:widowControl w:val="0"/>
        <w:spacing w:line="360" w:lineRule="auto"/>
        <w:jc w:val="both"/>
        <w:rPr>
          <w:sz w:val="20"/>
          <w:szCs w:val="20"/>
        </w:rPr>
      </w:pPr>
    </w:p>
    <w:p w:rsidR="002A5147" w:rsidRDefault="0036114C">
      <w:pPr>
        <w:widowControl w:val="0"/>
        <w:spacing w:line="360" w:lineRule="auto"/>
        <w:jc w:val="center"/>
        <w:rPr>
          <w:sz w:val="20"/>
          <w:szCs w:val="20"/>
        </w:rPr>
      </w:pPr>
      <w:hyperlink r:id="rId8">
        <w:r>
          <w:rPr>
            <w:noProof/>
            <w:color w:val="1155CC"/>
            <w:sz w:val="20"/>
            <w:szCs w:val="20"/>
            <w:u w:val="single"/>
            <w:lang w:val="pl-PL"/>
          </w:rPr>
          <w:drawing>
            <wp:inline distT="114300" distB="114300" distL="114300" distR="114300">
              <wp:extent cx="4424363" cy="2485899"/>
              <wp:effectExtent l="0" t="0" r="0" b="0"/>
              <wp:docPr id="3" name="image7.jpg">
                <a:hlinkClick xmlns:a="http://schemas.openxmlformats.org/drawingml/2006/main" r:id="rId8"/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jp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24363" cy="2485899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892AE6" w:rsidRDefault="00892AE6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:rsidR="002A5147" w:rsidRDefault="0036114C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Zwiastun Ultimate Edition: </w:t>
      </w:r>
      <w:hyperlink r:id="rId10">
        <w:r>
          <w:rPr>
            <w:b/>
            <w:color w:val="1155CC"/>
            <w:sz w:val="20"/>
            <w:szCs w:val="20"/>
            <w:u w:val="single"/>
          </w:rPr>
          <w:t>https://youtu.be/x5x2lF6TcYA</w:t>
        </w:r>
      </w:hyperlink>
      <w:r>
        <w:rPr>
          <w:b/>
          <w:sz w:val="20"/>
          <w:szCs w:val="20"/>
        </w:rPr>
        <w:t xml:space="preserve"> </w:t>
      </w:r>
    </w:p>
    <w:p w:rsidR="002A5147" w:rsidRDefault="002A5147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:rsidR="002A5147" w:rsidRDefault="0036114C">
      <w:pPr>
        <w:widowControl w:val="0"/>
        <w:spacing w:line="360" w:lineRule="auto"/>
        <w:jc w:val="both"/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Assetto</w:t>
      </w:r>
      <w:proofErr w:type="spellEnd"/>
      <w:r>
        <w:rPr>
          <w:i/>
          <w:sz w:val="20"/>
          <w:szCs w:val="20"/>
        </w:rPr>
        <w:t xml:space="preserve"> Corsa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b/>
          <w:sz w:val="20"/>
          <w:szCs w:val="20"/>
        </w:rPr>
        <w:t xml:space="preserve"> 178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perfekcyjnie oddanych samochodów</w:t>
      </w:r>
      <w:r>
        <w:rPr>
          <w:sz w:val="20"/>
          <w:szCs w:val="20"/>
        </w:rPr>
        <w:t xml:space="preserve"> marek takich jak Ferrari, Porsche, BMW, Audi, Lamborghini, </w:t>
      </w:r>
      <w:proofErr w:type="spellStart"/>
      <w:r>
        <w:rPr>
          <w:sz w:val="20"/>
          <w:szCs w:val="20"/>
        </w:rPr>
        <w:t>McLaren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Corvette</w:t>
      </w:r>
      <w:proofErr w:type="spellEnd"/>
      <w:r>
        <w:rPr>
          <w:sz w:val="20"/>
          <w:szCs w:val="20"/>
        </w:rPr>
        <w:t xml:space="preserve">, Maserati, Lotus i innych. Gra oferuje </w:t>
      </w:r>
      <w:r>
        <w:rPr>
          <w:b/>
          <w:sz w:val="20"/>
          <w:szCs w:val="20"/>
        </w:rPr>
        <w:t>legendarne tory, oddane co do centymetra dzięki technice laserowego skanowania</w:t>
      </w:r>
      <w:r>
        <w:rPr>
          <w:sz w:val="20"/>
          <w:szCs w:val="20"/>
        </w:rPr>
        <w:t xml:space="preserve"> (m.in. </w:t>
      </w:r>
      <w:proofErr w:type="spellStart"/>
      <w:r>
        <w:rPr>
          <w:sz w:val="20"/>
          <w:szCs w:val="20"/>
        </w:rPr>
        <w:t>Silverstone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Monza</w:t>
      </w:r>
      <w:proofErr w:type="spellEnd"/>
      <w:r>
        <w:rPr>
          <w:sz w:val="20"/>
          <w:szCs w:val="20"/>
        </w:rPr>
        <w:t>, Laguna Seca, Spa), a na graczy cz</w:t>
      </w:r>
      <w:r>
        <w:rPr>
          <w:sz w:val="20"/>
          <w:szCs w:val="20"/>
        </w:rPr>
        <w:t xml:space="preserve">ekają tryb kariery dla pojedynczego gracza, tryb </w:t>
      </w:r>
      <w:proofErr w:type="spellStart"/>
      <w:r>
        <w:rPr>
          <w:sz w:val="20"/>
          <w:szCs w:val="20"/>
        </w:rPr>
        <w:t>driftu</w:t>
      </w:r>
      <w:proofErr w:type="spellEnd"/>
      <w:r>
        <w:rPr>
          <w:sz w:val="20"/>
          <w:szCs w:val="20"/>
        </w:rPr>
        <w:t>, wyzwania oraz rozgrywka wieloosobowa.</w:t>
      </w:r>
    </w:p>
    <w:p w:rsidR="002A5147" w:rsidRDefault="002A5147">
      <w:pPr>
        <w:widowControl w:val="0"/>
        <w:spacing w:line="360" w:lineRule="auto"/>
        <w:jc w:val="both"/>
        <w:rPr>
          <w:sz w:val="20"/>
          <w:szCs w:val="20"/>
        </w:rPr>
      </w:pPr>
    </w:p>
    <w:p w:rsidR="002A5147" w:rsidRDefault="0036114C">
      <w:pPr>
        <w:widowControl w:val="0"/>
        <w:spacing w:line="360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Assetto</w:t>
      </w:r>
      <w:proofErr w:type="spellEnd"/>
      <w:r>
        <w:rPr>
          <w:b/>
          <w:sz w:val="20"/>
          <w:szCs w:val="20"/>
        </w:rPr>
        <w:t xml:space="preserve"> Corsa: Ultimate Edition w wersji z polskimi napisami zadebiutuje na PlayStation 4 oraz Xbox One 20 kwietnia.</w:t>
      </w:r>
    </w:p>
    <w:p w:rsidR="002A5147" w:rsidRDefault="002A5147">
      <w:pPr>
        <w:widowControl w:val="0"/>
        <w:spacing w:line="240" w:lineRule="auto"/>
        <w:rPr>
          <w:sz w:val="20"/>
          <w:szCs w:val="20"/>
        </w:rPr>
      </w:pPr>
    </w:p>
    <w:p w:rsidR="002A5147" w:rsidRDefault="002A5147">
      <w:pPr>
        <w:widowControl w:val="0"/>
        <w:spacing w:line="240" w:lineRule="auto"/>
        <w:rPr>
          <w:sz w:val="20"/>
          <w:szCs w:val="20"/>
        </w:rPr>
      </w:pPr>
    </w:p>
    <w:p w:rsidR="002A5147" w:rsidRDefault="002A5147">
      <w:pPr>
        <w:widowControl w:val="0"/>
        <w:spacing w:line="240" w:lineRule="auto"/>
        <w:rPr>
          <w:sz w:val="20"/>
          <w:szCs w:val="20"/>
        </w:rPr>
      </w:pPr>
    </w:p>
    <w:p w:rsidR="002A5147" w:rsidRDefault="002A5147">
      <w:pPr>
        <w:widowControl w:val="0"/>
        <w:spacing w:line="240" w:lineRule="auto"/>
        <w:rPr>
          <w:sz w:val="20"/>
          <w:szCs w:val="20"/>
        </w:rPr>
      </w:pPr>
    </w:p>
    <w:p w:rsidR="002A5147" w:rsidRDefault="002A5147">
      <w:pPr>
        <w:widowControl w:val="0"/>
        <w:spacing w:line="240" w:lineRule="auto"/>
        <w:rPr>
          <w:i/>
          <w:sz w:val="24"/>
          <w:szCs w:val="24"/>
        </w:rPr>
      </w:pPr>
      <w:bookmarkStart w:id="0" w:name="_GoBack"/>
      <w:bookmarkEnd w:id="0"/>
    </w:p>
    <w:p w:rsidR="002A5147" w:rsidRDefault="002A5147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2A5147" w:rsidRDefault="0036114C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  <w:r>
        <w:rPr>
          <w:b/>
          <w:sz w:val="24"/>
          <w:szCs w:val="24"/>
        </w:rPr>
        <w:t xml:space="preserve"> </w:t>
      </w:r>
    </w:p>
    <w:p w:rsidR="002A5147" w:rsidRDefault="002A5147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2A5147" w:rsidRDefault="002A5147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2A5147" w:rsidRDefault="002A5147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2A5147" w:rsidRDefault="002A5147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2A5147" w:rsidRDefault="002A5147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2A5147" w:rsidRDefault="002A5147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2A5147" w:rsidRDefault="002A5147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2A5147" w:rsidRDefault="002A5147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2A5147" w:rsidRDefault="002A5147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2A5147" w:rsidRDefault="002A5147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2A5147" w:rsidRDefault="002A5147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2A5147" w:rsidRDefault="002A5147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2A5147" w:rsidRDefault="002A5147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2A5147" w:rsidRDefault="002A5147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2A5147" w:rsidRDefault="002A5147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2A5147" w:rsidRDefault="0036114C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  <w:r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  <w:t xml:space="preserve">O firmie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  <w:t>Techland</w:t>
      </w:r>
      <w:proofErr w:type="spellEnd"/>
    </w:p>
    <w:p w:rsidR="002A5147" w:rsidRDefault="0036114C">
      <w:pPr>
        <w:widowControl w:val="0"/>
        <w:spacing w:line="240" w:lineRule="auto"/>
        <w:jc w:val="both"/>
        <w:rPr>
          <w:rFonts w:ascii="Calibri" w:eastAsia="Calibri" w:hAnsi="Calibri" w:cs="Calibri"/>
          <w:b/>
          <w:color w:val="999999"/>
          <w:sz w:val="16"/>
          <w:szCs w:val="16"/>
        </w:rPr>
      </w:pP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Techland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, niezależny producent gier, dystrybutor i globalny wydawca, powstał w 1991 roku. Polska firma znana jest najbardziej z gier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Dead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Island, Call of Juarez oraz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Dying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Light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i dodatku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Dying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Light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: The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Following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. Łącznie marka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Dying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Light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przyciągnęła p</w:t>
      </w:r>
      <w:r>
        <w:rPr>
          <w:rFonts w:ascii="Calibri" w:eastAsia="Calibri" w:hAnsi="Calibri" w:cs="Calibri"/>
          <w:b/>
          <w:color w:val="999999"/>
          <w:sz w:val="16"/>
          <w:szCs w:val="16"/>
        </w:rPr>
        <w:t>onad 10 milionów graczy. Aktualnie pracuje nad dwiema grami z segmentu AAA, które ujrzą światło dzienne w ciągu najbliższych trzech lat.</w:t>
      </w:r>
    </w:p>
    <w:p w:rsidR="002A5147" w:rsidRDefault="0036114C">
      <w:pPr>
        <w:widowControl w:val="0"/>
        <w:spacing w:line="240" w:lineRule="auto"/>
        <w:jc w:val="both"/>
        <w:rPr>
          <w:rFonts w:ascii="Calibri" w:eastAsia="Calibri" w:hAnsi="Calibri" w:cs="Calibri"/>
          <w:b/>
          <w:color w:val="999999"/>
          <w:sz w:val="16"/>
          <w:szCs w:val="16"/>
        </w:rPr>
      </w:pPr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W 2016 roku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Techland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rozszerzył swoją działalność o wydawnictwo ogólnoświatowe pod marką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Techland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Publishing. Na począt</w:t>
      </w:r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ku 2017 roku firma wydała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Torment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: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Tides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of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Numenera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– ciepło przyjętego duchowego spadkobiercę legendarnego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Planescape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: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Torment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. Obecnie firma przygotowuje się do wydania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Pure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Farming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2018 oraz kilku produkcji firm trzecich.</w:t>
      </w:r>
    </w:p>
    <w:p w:rsidR="002A5147" w:rsidRDefault="0036114C">
      <w:pPr>
        <w:widowControl w:val="0"/>
        <w:spacing w:line="240" w:lineRule="auto"/>
        <w:jc w:val="both"/>
        <w:rPr>
          <w:rFonts w:ascii="Calibri" w:eastAsia="Calibri" w:hAnsi="Calibri" w:cs="Calibri"/>
          <w:b/>
          <w:color w:val="999999"/>
          <w:sz w:val="16"/>
          <w:szCs w:val="16"/>
        </w:rPr>
      </w:pP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Techland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tworzy i wydaje najwy</w:t>
      </w:r>
      <w:r>
        <w:rPr>
          <w:rFonts w:ascii="Calibri" w:eastAsia="Calibri" w:hAnsi="Calibri" w:cs="Calibri"/>
          <w:b/>
          <w:color w:val="999999"/>
          <w:sz w:val="16"/>
          <w:szCs w:val="16"/>
        </w:rPr>
        <w:t>ższej jakości produkcje na wiodących platformach – PC, Sony PlayStation 4 oraz Microsoft Xbox One. W czterech biurach znajdujących się na terenie Polski oraz Kanady pracuje ponad 350 utalentowanych osób. Każdym swoim produktem firma stara się dostarczać ni</w:t>
      </w:r>
      <w:r>
        <w:rPr>
          <w:rFonts w:ascii="Calibri" w:eastAsia="Calibri" w:hAnsi="Calibri" w:cs="Calibri"/>
          <w:b/>
          <w:color w:val="999999"/>
          <w:sz w:val="16"/>
          <w:szCs w:val="16"/>
        </w:rPr>
        <w:t>ezapomnianych przeżyć, korzystając przy tym z najświeższych i innowacyjnych technologii.</w:t>
      </w:r>
    </w:p>
    <w:p w:rsidR="002A5147" w:rsidRDefault="002A5147">
      <w:pPr>
        <w:widowControl w:val="0"/>
        <w:spacing w:line="240" w:lineRule="auto"/>
        <w:jc w:val="both"/>
        <w:rPr>
          <w:rFonts w:ascii="Calibri" w:eastAsia="Calibri" w:hAnsi="Calibri" w:cs="Calibri"/>
          <w:b/>
          <w:color w:val="999999"/>
          <w:sz w:val="16"/>
          <w:szCs w:val="16"/>
        </w:rPr>
      </w:pPr>
    </w:p>
    <w:p w:rsidR="002A5147" w:rsidRDefault="0036114C">
      <w:pPr>
        <w:widowControl w:val="0"/>
        <w:spacing w:line="240" w:lineRule="auto"/>
        <w:jc w:val="both"/>
        <w:rPr>
          <w:rFonts w:ascii="Calibri" w:eastAsia="Calibri" w:hAnsi="Calibri" w:cs="Calibri"/>
          <w:b/>
          <w:color w:val="999999"/>
          <w:sz w:val="16"/>
          <w:szCs w:val="16"/>
        </w:rPr>
      </w:pPr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Więcej informacji o firmie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Techland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znajdziesz na oficjalnych stronach: http://techlandpublishing.com oraz </w:t>
      </w:r>
      <w:hyperlink r:id="rId11">
        <w:r>
          <w:rPr>
            <w:rFonts w:ascii="Calibri" w:eastAsia="Calibri" w:hAnsi="Calibri" w:cs="Calibri"/>
            <w:b/>
            <w:color w:val="1155CC"/>
            <w:sz w:val="16"/>
            <w:szCs w:val="16"/>
            <w:u w:val="single"/>
          </w:rPr>
          <w:t>http://techland.pl</w:t>
        </w:r>
      </w:hyperlink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999999"/>
          <w:sz w:val="16"/>
          <w:szCs w:val="16"/>
        </w:rPr>
        <w:t>Wszystkie nazwy produktów, wydawców, znaki handlowe, materiały graficzne oraz powiązane grafiki i znaki handlowe, zarejestrowane znaki handlowe i/lub materiały chronione prawami autorskimi są własnością odpowiednich właścicieli. Wszelkie prawa zastrzeżone.</w:t>
      </w:r>
    </w:p>
    <w:p w:rsidR="002A5147" w:rsidRDefault="0036114C">
      <w:pPr>
        <w:widowControl w:val="0"/>
        <w:spacing w:line="240" w:lineRule="auto"/>
        <w:jc w:val="center"/>
        <w:rPr>
          <w:rFonts w:ascii="Calibri" w:eastAsia="Calibri" w:hAnsi="Calibri" w:cs="Calibri"/>
          <w:b/>
        </w:rPr>
      </w:pPr>
      <w:bookmarkStart w:id="1" w:name="_yq069kaxjwne" w:colFirst="0" w:colLast="0"/>
      <w:bookmarkEnd w:id="1"/>
      <w:r>
        <w:rPr>
          <w:rFonts w:ascii="Helvetica Neue" w:eastAsia="Helvetica Neue" w:hAnsi="Helvetica Neue" w:cs="Helvetica Neue"/>
          <w:color w:val="1D2129"/>
          <w:highlight w:val="white"/>
        </w:rPr>
        <w:t>___________________</w:t>
      </w:r>
    </w:p>
    <w:p w:rsidR="002A5147" w:rsidRDefault="0036114C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</w:rPr>
        <w:t>Kontakt dla mediów:</w:t>
      </w:r>
    </w:p>
    <w:p w:rsidR="002A5147" w:rsidRDefault="0036114C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Konrad Adamczewski | Anna Łada-Grodzicka</w:t>
      </w:r>
    </w:p>
    <w:p w:rsidR="002A5147" w:rsidRDefault="0036114C">
      <w:pPr>
        <w:widowControl w:val="0"/>
        <w:spacing w:line="240" w:lineRule="auto"/>
      </w:pPr>
      <w:hyperlink r:id="rId12">
        <w:r>
          <w:rPr>
            <w:rFonts w:ascii="Calibri" w:eastAsia="Calibri" w:hAnsi="Calibri" w:cs="Calibri"/>
            <w:color w:val="1155CC"/>
            <w:u w:val="single"/>
          </w:rPr>
          <w:t>konrad.adamczewski@techland.pl</w:t>
        </w:r>
      </w:hyperlink>
      <w:r>
        <w:rPr>
          <w:rFonts w:ascii="Calibri" w:eastAsia="Calibri" w:hAnsi="Calibri" w:cs="Calibri"/>
        </w:rPr>
        <w:t xml:space="preserve"> </w:t>
      </w:r>
      <w:r>
        <w:t xml:space="preserve">| </w:t>
      </w:r>
      <w:hyperlink r:id="rId13">
        <w:r>
          <w:rPr>
            <w:color w:val="1155CC"/>
            <w:sz w:val="20"/>
            <w:szCs w:val="20"/>
            <w:u w:val="single"/>
          </w:rPr>
          <w:t>anna.lada.grodzicka@techla</w:t>
        </w:r>
        <w:r>
          <w:rPr>
            <w:color w:val="1155CC"/>
            <w:sz w:val="20"/>
            <w:szCs w:val="20"/>
            <w:u w:val="single"/>
          </w:rPr>
          <w:t>nd.pl</w:t>
        </w:r>
      </w:hyperlink>
    </w:p>
    <w:p w:rsidR="002A5147" w:rsidRDefault="002A5147">
      <w:pPr>
        <w:widowControl w:val="0"/>
        <w:spacing w:line="240" w:lineRule="auto"/>
        <w:rPr>
          <w:sz w:val="24"/>
          <w:szCs w:val="24"/>
        </w:rPr>
      </w:pPr>
    </w:p>
    <w:sectPr w:rsidR="002A5147">
      <w:headerReference w:type="default" r:id="rId14"/>
      <w:footerReference w:type="default" r:id="rId15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4C" w:rsidRDefault="0036114C">
      <w:pPr>
        <w:spacing w:line="240" w:lineRule="auto"/>
      </w:pPr>
      <w:r>
        <w:separator/>
      </w:r>
    </w:p>
  </w:endnote>
  <w:endnote w:type="continuationSeparator" w:id="0">
    <w:p w:rsidR="0036114C" w:rsidRDefault="003611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47" w:rsidRDefault="0036114C">
    <w:r>
      <w:rPr>
        <w:noProof/>
        <w:lang w:val="pl-PL"/>
      </w:rPr>
      <w:drawing>
        <wp:inline distT="114300" distB="114300" distL="114300" distR="114300">
          <wp:extent cx="5734050" cy="355600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35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4C" w:rsidRDefault="0036114C">
      <w:pPr>
        <w:spacing w:line="240" w:lineRule="auto"/>
      </w:pPr>
      <w:r>
        <w:separator/>
      </w:r>
    </w:p>
  </w:footnote>
  <w:footnote w:type="continuationSeparator" w:id="0">
    <w:p w:rsidR="0036114C" w:rsidRDefault="003611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47" w:rsidRDefault="0036114C">
    <w:r>
      <w:rPr>
        <w:noProof/>
        <w:lang w:val="pl-PL"/>
      </w:rPr>
      <w:drawing>
        <wp:inline distT="114300" distB="114300" distL="114300" distR="114300">
          <wp:extent cx="5734050" cy="901700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5147"/>
    <w:rsid w:val="002A5147"/>
    <w:rsid w:val="0036114C"/>
    <w:rsid w:val="0089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A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A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5x2lF6TcYA" TargetMode="External"/><Relationship Id="rId13" Type="http://schemas.openxmlformats.org/officeDocument/2006/relationships/hyperlink" Target="mailto:anna.lada.grodzicka@techland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onrad.adamczewski@techland.p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echland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youtu.be/x5x2lF6TcY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2980</Characters>
  <Application>Microsoft Office Word</Application>
  <DocSecurity>0</DocSecurity>
  <Lines>24</Lines>
  <Paragraphs>6</Paragraphs>
  <ScaleCrop>false</ScaleCrop>
  <Company>Techland Warszawa Sp. z o.o.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Konrad Adamczewski</cp:lastModifiedBy>
  <cp:revision>2</cp:revision>
  <dcterms:created xsi:type="dcterms:W3CDTF">2018-04-13T09:32:00Z</dcterms:created>
  <dcterms:modified xsi:type="dcterms:W3CDTF">2018-04-13T09:34:00Z</dcterms:modified>
</cp:coreProperties>
</file>