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FB0D" w14:textId="5E8679B0" w:rsidR="00066079" w:rsidRPr="00612EEE" w:rsidRDefault="00066079" w:rsidP="00066079">
      <w:pPr>
        <w:pStyle w:val="Adresodbiorcy"/>
        <w:jc w:val="right"/>
      </w:pPr>
      <w:r w:rsidRPr="00612EEE">
        <w:t xml:space="preserve">Kraków, </w:t>
      </w:r>
      <w:r w:rsidR="00921A2D">
        <w:t>22</w:t>
      </w:r>
      <w:r w:rsidR="00F73FCE" w:rsidRPr="00612EEE">
        <w:t xml:space="preserve"> </w:t>
      </w:r>
      <w:r w:rsidR="00921A2D">
        <w:t>marca</w:t>
      </w:r>
      <w:r w:rsidR="00425EFF" w:rsidRPr="00612EEE">
        <w:t xml:space="preserve"> 201</w:t>
      </w:r>
      <w:r w:rsidR="00FB6BE1">
        <w:t>8</w:t>
      </w:r>
      <w:r w:rsidRPr="00612EEE">
        <w:t xml:space="preserve"> r.</w:t>
      </w:r>
    </w:p>
    <w:p w14:paraId="5C373C46" w14:textId="26190CA5" w:rsidR="005208E7" w:rsidRDefault="00921A2D" w:rsidP="00DA35C3">
      <w:pPr>
        <w:jc w:val="center"/>
        <w:rPr>
          <w:b/>
          <w:sz w:val="36"/>
        </w:rPr>
      </w:pPr>
      <w:r w:rsidRPr="00921A2D">
        <w:rPr>
          <w:b/>
          <w:sz w:val="36"/>
        </w:rPr>
        <w:t>Serwisowanie chińskich smartfonów w Polsce</w:t>
      </w:r>
    </w:p>
    <w:p w14:paraId="6049093E" w14:textId="3DE496F8" w:rsidR="002C72D9" w:rsidRPr="001F1920" w:rsidRDefault="00921A2D" w:rsidP="005D2AF8">
      <w:pPr>
        <w:spacing w:line="259" w:lineRule="auto"/>
        <w:rPr>
          <w:b/>
        </w:rPr>
      </w:pPr>
      <w:r w:rsidRPr="00921A2D">
        <w:rPr>
          <w:b/>
        </w:rPr>
        <w:t xml:space="preserve">Co zrobić, kiedy świeżo zakupiony smartfon z Chin </w:t>
      </w:r>
      <w:r>
        <w:rPr>
          <w:b/>
        </w:rPr>
        <w:t>przestał nagle działać</w:t>
      </w:r>
      <w:r w:rsidRPr="00921A2D">
        <w:rPr>
          <w:b/>
        </w:rPr>
        <w:t xml:space="preserve">? </w:t>
      </w:r>
      <w:r>
        <w:rPr>
          <w:b/>
        </w:rPr>
        <w:t xml:space="preserve">Niestety w tym przypadku nie zawsze można go po prostu odesłać na naprawę gwarancyjną. Z kolei lokalne serwisy niechętnie zajmują się mało popularnymi urządzeniami. </w:t>
      </w:r>
    </w:p>
    <w:p w14:paraId="7E9E0A23" w14:textId="2CD2C058" w:rsidR="00921A2D" w:rsidRDefault="00921A2D" w:rsidP="00921A2D">
      <w:pPr>
        <w:spacing w:line="259" w:lineRule="auto"/>
      </w:pPr>
      <w:r>
        <w:t xml:space="preserve">Zakup </w:t>
      </w:r>
      <w:proofErr w:type="spellStart"/>
      <w:r>
        <w:t>smartfona</w:t>
      </w:r>
      <w:proofErr w:type="spellEnd"/>
      <w:r>
        <w:t xml:space="preserve"> bezpośrednio w Chinach przestał być czymś niezwykłym</w:t>
      </w:r>
      <w:r>
        <w:t xml:space="preserve"> i stał się najbardziej racjonalnym wyborem</w:t>
      </w:r>
      <w:r>
        <w:t xml:space="preserve">. Możliwość płatności w złotówkach, skuteczne zabezpieczenia przed oszustwami, szybka wysyłka i przede wszystkim atrakcyjne ceny zachęciły Polaków do korzystania z ofert zagranicznych sklepów z elektroniką. </w:t>
      </w:r>
    </w:p>
    <w:p w14:paraId="0FF7D42F" w14:textId="77777777" w:rsidR="00921A2D" w:rsidRDefault="00921A2D" w:rsidP="00921A2D">
      <w:pPr>
        <w:spacing w:line="259" w:lineRule="auto"/>
      </w:pPr>
      <w:r>
        <w:t xml:space="preserve">Co jednak z gwarancją i możliwością naprawy chińskiego </w:t>
      </w:r>
      <w:proofErr w:type="spellStart"/>
      <w:r>
        <w:t>smartfona</w:t>
      </w:r>
      <w:proofErr w:type="spellEnd"/>
      <w:r>
        <w:t xml:space="preserve"> w Polsce? Zdecydowana większość klientów nie zastanawia się nad tym faktem podczas dokonywania zakupu. Problem pojawia się dopiero wtedy, gdy urządzenie przestaje działać. Lokalne serwisy smartfonów często nie podejmują się naprawy tego typu urządzeń – powodem jest nieznajomość ich konstrukcji lub całkowity brak części zamiennych.  </w:t>
      </w:r>
    </w:p>
    <w:p w14:paraId="3193BF1B" w14:textId="77777777" w:rsidR="00921A2D" w:rsidRPr="00921A2D" w:rsidRDefault="00921A2D" w:rsidP="00921A2D">
      <w:pPr>
        <w:spacing w:line="259" w:lineRule="auto"/>
        <w:rPr>
          <w:b/>
        </w:rPr>
      </w:pPr>
      <w:r w:rsidRPr="00921A2D">
        <w:rPr>
          <w:b/>
        </w:rPr>
        <w:t>Gwarancja gwarancji nierówna</w:t>
      </w:r>
    </w:p>
    <w:p w14:paraId="0C1732D9" w14:textId="77777777" w:rsidR="00921A2D" w:rsidRDefault="00921A2D" w:rsidP="00921A2D">
      <w:pPr>
        <w:spacing w:line="259" w:lineRule="auto"/>
      </w:pPr>
      <w:r>
        <w:t xml:space="preserve">W przypadku zakupu urządzenia w Chinach istnieje kilka rodzajów gwarancji. Najpopularniejsze sklepy z elektroniką – jak na przykład </w:t>
      </w:r>
      <w:proofErr w:type="spellStart"/>
      <w:r>
        <w:t>Aliexpress</w:t>
      </w:r>
      <w:proofErr w:type="spellEnd"/>
      <w:r>
        <w:t xml:space="preserve">, </w:t>
      </w:r>
      <w:proofErr w:type="spellStart"/>
      <w:r>
        <w:t>Banggood</w:t>
      </w:r>
      <w:proofErr w:type="spellEnd"/>
      <w:r>
        <w:t xml:space="preserve">, </w:t>
      </w:r>
      <w:proofErr w:type="spellStart"/>
      <w:r>
        <w:t>Gearbest</w:t>
      </w:r>
      <w:proofErr w:type="spellEnd"/>
      <w:r>
        <w:t xml:space="preserve"> czy </w:t>
      </w:r>
      <w:proofErr w:type="spellStart"/>
      <w:r>
        <w:t>Ibuygou</w:t>
      </w:r>
      <w:proofErr w:type="spellEnd"/>
      <w:r>
        <w:t xml:space="preserve"> oferują klientom z Polski możliwość darmowej, najczęściej rocznej naprawy </w:t>
      </w:r>
      <w:proofErr w:type="spellStart"/>
      <w:r>
        <w:t>smartfona</w:t>
      </w:r>
      <w:proofErr w:type="spellEnd"/>
      <w:r>
        <w:t xml:space="preserve"> w ramach gwarancji. Konieczne jest jednak odesłanie uszkodzonego urządzenia do sprzedawcy, co wydłuża cały proces do kilku lub kilkunastu tygodni i może generować dodatkowe koszty, np. wysyłki.</w:t>
      </w:r>
    </w:p>
    <w:p w14:paraId="71065F9C" w14:textId="77777777" w:rsidR="00921A2D" w:rsidRDefault="00921A2D" w:rsidP="00921A2D">
      <w:pPr>
        <w:spacing w:line="259" w:lineRule="auto"/>
      </w:pPr>
      <w:r>
        <w:t xml:space="preserve">Co ciekawe, w przypadku niektórych sklepów możliwe jest płatne przedłużenie gwarancji do dwóch lat lub nawet wykupienie za dodatkową opłatą gwarancji, która będzie zapewniała możliwość naprawy urządzenia w Polsce. Warto przy tym wrócić szczególną uwagę na zjawisko tzw. </w:t>
      </w:r>
      <w:proofErr w:type="spellStart"/>
      <w:r>
        <w:t>dropshippingu</w:t>
      </w:r>
      <w:proofErr w:type="spellEnd"/>
      <w:r>
        <w:t xml:space="preserve"> – jest to sytuacja, kiedy sprzedawca w serwisie aukcyjnym zamawia telefon z chińskiego sklepu na adres kupującego w Polsce. Naprawa gwarancyjna tak kupionego urządzenia jest praktycznie niemożliwe.</w:t>
      </w:r>
    </w:p>
    <w:p w14:paraId="1C8EC707" w14:textId="77777777" w:rsidR="00921A2D" w:rsidRPr="00921A2D" w:rsidRDefault="00921A2D" w:rsidP="00921A2D">
      <w:pPr>
        <w:spacing w:line="259" w:lineRule="auto"/>
        <w:rPr>
          <w:b/>
        </w:rPr>
      </w:pPr>
      <w:r w:rsidRPr="00921A2D">
        <w:rPr>
          <w:b/>
        </w:rPr>
        <w:t>A co z naprawami pogwarancyjnymi?</w:t>
      </w:r>
    </w:p>
    <w:p w14:paraId="2C762BFD" w14:textId="77777777" w:rsidR="00921A2D" w:rsidRDefault="00921A2D" w:rsidP="00921A2D">
      <w:pPr>
        <w:spacing w:line="259" w:lineRule="auto"/>
      </w:pPr>
      <w:r>
        <w:t>Niestety gwarancja – zarówno ta realizowana w Polsce jak i w Chinach, nie obejmuje usterek mechanicznych. A te zdarzają się użytkownikom smartfonów statystycznie najczęściej. Dlatego uszkodzony ekran, rozbitą szybkę lub pękniętą obudowę trzeba w takim przypadku naprawić na własną rękę w serwisie pogwarancyjnym. Wtedy często okazuje się, że koszt takiej usługi znacznie przekracza wartość nowego urządzenia. Dlaczego tak jest?</w:t>
      </w:r>
    </w:p>
    <w:p w14:paraId="4C825796" w14:textId="3208A4B3" w:rsidR="00921A2D" w:rsidRDefault="00921A2D" w:rsidP="00921A2D">
      <w:pPr>
        <w:spacing w:line="259" w:lineRule="auto"/>
      </w:pPr>
      <w:r w:rsidRPr="00921A2D">
        <w:rPr>
          <w:i/>
        </w:rPr>
        <w:lastRenderedPageBreak/>
        <w:t>„Naprawa mało popularnych i egzotycznych urządzeń nie zawsze jest możliwa i opłacalna, a klienci nie zdają sobie z tego sprawy”</w:t>
      </w:r>
      <w:r>
        <w:t xml:space="preserve"> – powiedział Piotr Pachota z serwisu </w:t>
      </w:r>
      <w:hyperlink r:id="rId8" w:history="1">
        <w:r w:rsidRPr="00921A2D">
          <w:rPr>
            <w:rStyle w:val="Hipercze"/>
          </w:rPr>
          <w:t>GoRepair.pl</w:t>
        </w:r>
      </w:hyperlink>
      <w:r>
        <w:t xml:space="preserve">. </w:t>
      </w:r>
      <w:r w:rsidRPr="00921A2D">
        <w:rPr>
          <w:i/>
        </w:rPr>
        <w:t>„Wbrew pozorom problemem nie jest skomplikowana budowa ani brak dokumentacji technicznej. Główną przyczyną, uniemożliwiającą naprawę niektórych smartfonów jest utrudniony dostęp lub wysoka cena części zamiennych”</w:t>
      </w:r>
      <w:r>
        <w:t xml:space="preserve"> – dodał.</w:t>
      </w:r>
    </w:p>
    <w:p w14:paraId="3F66E4B1" w14:textId="77777777" w:rsidR="00921A2D" w:rsidRPr="00921A2D" w:rsidRDefault="00921A2D" w:rsidP="00921A2D">
      <w:pPr>
        <w:spacing w:line="259" w:lineRule="auto"/>
        <w:rPr>
          <w:b/>
        </w:rPr>
      </w:pPr>
      <w:r w:rsidRPr="00921A2D">
        <w:rPr>
          <w:b/>
        </w:rPr>
        <w:t xml:space="preserve">Chcę kupić </w:t>
      </w:r>
      <w:proofErr w:type="spellStart"/>
      <w:r w:rsidRPr="00921A2D">
        <w:rPr>
          <w:b/>
        </w:rPr>
        <w:t>smartfona</w:t>
      </w:r>
      <w:proofErr w:type="spellEnd"/>
      <w:r w:rsidRPr="00921A2D">
        <w:rPr>
          <w:b/>
        </w:rPr>
        <w:t xml:space="preserve"> w Chinach – co zrobić?</w:t>
      </w:r>
    </w:p>
    <w:p w14:paraId="13F2EA36" w14:textId="696033EA" w:rsidR="00516059" w:rsidRDefault="00921A2D" w:rsidP="00921A2D">
      <w:pPr>
        <w:spacing w:line="259" w:lineRule="auto"/>
      </w:pPr>
      <w:r>
        <w:t xml:space="preserve">Podsumowując – zakup </w:t>
      </w:r>
      <w:proofErr w:type="spellStart"/>
      <w:r>
        <w:t>smartfona</w:t>
      </w:r>
      <w:proofErr w:type="spellEnd"/>
      <w:r>
        <w:t xml:space="preserve"> bezpośrednio z Chin warto wcześniej dobrze przemyśleć. Trzeba wziąć pod uwagę nie tylko politykę gwarancyjną danego sklepu, ale też ocenić możliwość naprawy danego urządzenia w Polsce. Pomocny będzie w tym przypadku szybki rzut oka na rodzime serwisy aukcyjne. Jeśli części do wybranego modelu są tam dostępne, to z naprawą pogwarancyjną w dowolnym serwisie w kraju nie powinno być problemu.</w:t>
      </w:r>
    </w:p>
    <w:p w14:paraId="3AA93A6B" w14:textId="0932E521" w:rsidR="005E5534" w:rsidRDefault="005E5534" w:rsidP="00A22E59">
      <w:pPr>
        <w:spacing w:line="259" w:lineRule="auto"/>
      </w:pPr>
    </w:p>
    <w:p w14:paraId="008CD6B1" w14:textId="058085FC" w:rsidR="005E5534" w:rsidRDefault="005E5534" w:rsidP="00A22E59">
      <w:pPr>
        <w:spacing w:line="259" w:lineRule="auto"/>
      </w:pPr>
    </w:p>
    <w:p w14:paraId="2EA0B884" w14:textId="66D35A9F" w:rsidR="00921A2D" w:rsidRDefault="00921A2D" w:rsidP="00A22E59">
      <w:pPr>
        <w:spacing w:line="259" w:lineRule="auto"/>
      </w:pPr>
    </w:p>
    <w:p w14:paraId="55486837" w14:textId="55D2F9BE" w:rsidR="00921A2D" w:rsidRDefault="00921A2D" w:rsidP="00A22E59">
      <w:pPr>
        <w:spacing w:line="259" w:lineRule="auto"/>
      </w:pPr>
    </w:p>
    <w:p w14:paraId="19C3E038" w14:textId="0A7D70EE" w:rsidR="00921A2D" w:rsidRDefault="00921A2D" w:rsidP="00A22E59">
      <w:pPr>
        <w:spacing w:line="259" w:lineRule="auto"/>
      </w:pPr>
    </w:p>
    <w:p w14:paraId="096210DD" w14:textId="122D9CD2" w:rsidR="00921A2D" w:rsidRDefault="00921A2D" w:rsidP="00A22E59">
      <w:pPr>
        <w:spacing w:line="259" w:lineRule="auto"/>
      </w:pPr>
    </w:p>
    <w:p w14:paraId="7AE5D00B" w14:textId="5D6B3932" w:rsidR="00921A2D" w:rsidRDefault="00921A2D" w:rsidP="00A22E59">
      <w:pPr>
        <w:spacing w:line="259" w:lineRule="auto"/>
      </w:pPr>
    </w:p>
    <w:p w14:paraId="757E0F19" w14:textId="00162D6B" w:rsidR="00921A2D" w:rsidRDefault="00921A2D" w:rsidP="00A22E59">
      <w:pPr>
        <w:spacing w:line="259" w:lineRule="auto"/>
      </w:pPr>
    </w:p>
    <w:p w14:paraId="6DD914BF" w14:textId="3BFDCA0A" w:rsidR="00921A2D" w:rsidRDefault="00921A2D" w:rsidP="00A22E59">
      <w:pPr>
        <w:spacing w:line="259" w:lineRule="auto"/>
      </w:pPr>
    </w:p>
    <w:p w14:paraId="123CC36B" w14:textId="402194EC" w:rsidR="00921A2D" w:rsidRDefault="00921A2D" w:rsidP="00A22E59">
      <w:pPr>
        <w:spacing w:line="259" w:lineRule="auto"/>
      </w:pPr>
    </w:p>
    <w:p w14:paraId="35903899" w14:textId="77777777" w:rsidR="00921A2D" w:rsidRDefault="00921A2D" w:rsidP="00A22E59">
      <w:pPr>
        <w:spacing w:line="259" w:lineRule="auto"/>
      </w:pPr>
    </w:p>
    <w:p w14:paraId="28044FCB" w14:textId="01307213" w:rsidR="00066079" w:rsidRPr="00612EEE" w:rsidRDefault="00066079" w:rsidP="00605EA1">
      <w:pPr>
        <w:spacing w:line="259" w:lineRule="auto"/>
        <w:jc w:val="left"/>
        <w:rPr>
          <w:rFonts w:asciiTheme="majorHAnsi" w:hAnsiTheme="majorHAnsi"/>
          <w:sz w:val="32"/>
          <w:szCs w:val="32"/>
        </w:rPr>
      </w:pPr>
      <w:r w:rsidRPr="00612EEE">
        <w:rPr>
          <w:rFonts w:asciiTheme="majorHAnsi" w:hAnsiTheme="majorHAnsi"/>
          <w:sz w:val="32"/>
          <w:szCs w:val="32"/>
        </w:rPr>
        <w:t xml:space="preserve">O firmie </w:t>
      </w:r>
      <w:proofErr w:type="spellStart"/>
      <w:r w:rsidRPr="00612EEE">
        <w:rPr>
          <w:rFonts w:asciiTheme="majorHAnsi" w:hAnsiTheme="majorHAnsi"/>
          <w:sz w:val="32"/>
          <w:szCs w:val="32"/>
        </w:rPr>
        <w:t>GoRepair</w:t>
      </w:r>
      <w:proofErr w:type="spellEnd"/>
    </w:p>
    <w:p w14:paraId="7FC2CFCC" w14:textId="1CC32C4C" w:rsidR="00D911CC" w:rsidRPr="00612EEE" w:rsidRDefault="00D911CC" w:rsidP="00D911CC">
      <w:proofErr w:type="spellStart"/>
      <w:r w:rsidRPr="00612EEE">
        <w:t>GoRepair</w:t>
      </w:r>
      <w:proofErr w:type="spellEnd"/>
      <w:r w:rsidRPr="00612EEE">
        <w:t xml:space="preserve"> to pogwarancyjny serwis naprawiający smartfony, tablety i laptopy najpopularniejszych marek. Wygodne narzędzie dostępne na stronie internetowej umożliwia łatwe i szybkie zgłoszenie usterki oraz wybór terminu, w którym kurier odbierze urządzenie od klienta. Dla większości napraw dostępna jest natychmiastowa wycena kosztów. Typowe uszkodzenia są naprawiane od ręki, a w bardziej skomplikowanych przypadkach czas naprawy jest ustalany indywidualnie. Gwarancja udzielana na usługi wykonane przez </w:t>
      </w:r>
      <w:proofErr w:type="spellStart"/>
      <w:r w:rsidRPr="00612EEE">
        <w:t>GoRepair</w:t>
      </w:r>
      <w:proofErr w:type="spellEnd"/>
      <w:r w:rsidRPr="00612EEE">
        <w:t xml:space="preserve"> to 12 miesięcy.</w:t>
      </w:r>
    </w:p>
    <w:p w14:paraId="6449D940" w14:textId="2C402B27" w:rsidR="00E50159" w:rsidRDefault="007C170C" w:rsidP="00D911CC">
      <w:pPr>
        <w:rPr>
          <w:rStyle w:val="Hipercze"/>
        </w:rPr>
      </w:pPr>
      <w:r>
        <w:t xml:space="preserve">Więcej informacji: </w:t>
      </w:r>
      <w:hyperlink r:id="rId9" w:history="1">
        <w:r w:rsidRPr="0013577E">
          <w:rPr>
            <w:rStyle w:val="Hipercze"/>
          </w:rPr>
          <w:t>www.gorepair.pl</w:t>
        </w:r>
      </w:hyperlink>
    </w:p>
    <w:p w14:paraId="0020512F" w14:textId="41C8C7C1" w:rsidR="00E50159" w:rsidRPr="00660982" w:rsidRDefault="00E50159" w:rsidP="007C170C">
      <w:pPr>
        <w:jc w:val="left"/>
        <w:rPr>
          <w:rFonts w:asciiTheme="majorHAnsi" w:hAnsiTheme="majorHAnsi"/>
          <w:sz w:val="32"/>
          <w:szCs w:val="32"/>
        </w:rPr>
      </w:pPr>
      <w:r w:rsidRPr="00660982">
        <w:rPr>
          <w:rFonts w:asciiTheme="majorHAnsi" w:hAnsiTheme="majorHAnsi"/>
          <w:sz w:val="32"/>
          <w:szCs w:val="32"/>
        </w:rPr>
        <w:lastRenderedPageBreak/>
        <w:t xml:space="preserve">Kontakt dla </w:t>
      </w:r>
      <w:bookmarkStart w:id="0" w:name="_GoBack"/>
      <w:bookmarkEnd w:id="0"/>
      <w:r w:rsidRPr="00660982">
        <w:rPr>
          <w:rFonts w:asciiTheme="majorHAnsi" w:hAnsiTheme="majorHAnsi"/>
          <w:sz w:val="32"/>
          <w:szCs w:val="32"/>
        </w:rPr>
        <w:t>mediów</w:t>
      </w:r>
    </w:p>
    <w:p w14:paraId="5E237EAF" w14:textId="74F31096" w:rsidR="007C170C" w:rsidRPr="00A709CF" w:rsidRDefault="007C170C" w:rsidP="007C170C">
      <w:pPr>
        <w:jc w:val="left"/>
      </w:pPr>
      <w:r w:rsidRPr="00A709CF">
        <w:t>Agencja WĘC Public Relations</w:t>
      </w:r>
    </w:p>
    <w:p w14:paraId="61BDBC93" w14:textId="75F11D73" w:rsidR="00E50159" w:rsidRPr="00D911CC" w:rsidRDefault="00E50159" w:rsidP="007C170C">
      <w:pPr>
        <w:jc w:val="left"/>
        <w:rPr>
          <w:lang w:val="en-US"/>
        </w:rPr>
      </w:pPr>
      <w:r w:rsidRPr="00D911CC">
        <w:rPr>
          <w:lang w:val="en-US"/>
        </w:rPr>
        <w:t>Tomasz Węc</w:t>
      </w:r>
      <w:r w:rsidR="005B2401" w:rsidRPr="00D911CC">
        <w:rPr>
          <w:lang w:val="en-US"/>
        </w:rPr>
        <w:t xml:space="preserve"> /</w:t>
      </w:r>
      <w:r w:rsidR="003951E8">
        <w:rPr>
          <w:lang w:val="en-US"/>
        </w:rPr>
        <w:t xml:space="preserve"> </w:t>
      </w:r>
      <w:r w:rsidR="005B2401" w:rsidRPr="00D911CC">
        <w:rPr>
          <w:lang w:val="en-US"/>
        </w:rPr>
        <w:t>PR Director</w:t>
      </w:r>
      <w:r w:rsidRPr="00D911CC">
        <w:rPr>
          <w:lang w:val="en-US"/>
        </w:rPr>
        <w:br/>
        <w:t>E-Mail:</w:t>
      </w:r>
      <w:r w:rsidR="00E66582">
        <w:rPr>
          <w:lang w:val="en-US"/>
        </w:rPr>
        <w:t xml:space="preserve"> </w:t>
      </w:r>
      <w:hyperlink r:id="rId10" w:history="1">
        <w:r w:rsidR="00E66582" w:rsidRPr="00E66582">
          <w:rPr>
            <w:rStyle w:val="Hipercze"/>
            <w:lang w:val="en-US"/>
          </w:rPr>
          <w:t>tomasz@wec24.pl</w:t>
        </w:r>
      </w:hyperlink>
      <w:r w:rsidR="007C170C" w:rsidRPr="00D911CC">
        <w:rPr>
          <w:lang w:val="en-US"/>
        </w:rPr>
        <w:br/>
      </w:r>
      <w:proofErr w:type="spellStart"/>
      <w:r w:rsidR="007C170C" w:rsidRPr="00D911CC">
        <w:rPr>
          <w:lang w:val="en-US"/>
        </w:rPr>
        <w:t>Telefon</w:t>
      </w:r>
      <w:proofErr w:type="spellEnd"/>
      <w:r w:rsidR="007C170C" w:rsidRPr="00D911CC">
        <w:rPr>
          <w:lang w:val="en-US"/>
        </w:rPr>
        <w:t>: 667 954 282</w:t>
      </w:r>
    </w:p>
    <w:p w14:paraId="7D6E9798" w14:textId="730CB265" w:rsidR="007C170C" w:rsidRPr="00D911CC" w:rsidRDefault="007C170C" w:rsidP="007C170C">
      <w:pPr>
        <w:jc w:val="left"/>
        <w:rPr>
          <w:lang w:val="en-US"/>
        </w:rPr>
      </w:pPr>
      <w:r w:rsidRPr="00D911CC">
        <w:rPr>
          <w:lang w:val="en-US"/>
        </w:rPr>
        <w:t>Łukasz Warchoł</w:t>
      </w:r>
      <w:r w:rsidR="005B2401" w:rsidRPr="00D911CC">
        <w:rPr>
          <w:lang w:val="en-US"/>
        </w:rPr>
        <w:t xml:space="preserve"> /</w:t>
      </w:r>
      <w:r w:rsidR="00AE6ACB">
        <w:rPr>
          <w:lang w:val="en-US"/>
        </w:rPr>
        <w:t xml:space="preserve"> Senior </w:t>
      </w:r>
      <w:r w:rsidR="005B2401" w:rsidRPr="00D911CC">
        <w:rPr>
          <w:lang w:val="en-US"/>
        </w:rPr>
        <w:t>PR Executive</w:t>
      </w:r>
      <w:r w:rsidRPr="00D911CC">
        <w:rPr>
          <w:lang w:val="en-US"/>
        </w:rPr>
        <w:br/>
        <w:t xml:space="preserve">E-Mail: </w:t>
      </w:r>
      <w:hyperlink r:id="rId11" w:history="1">
        <w:r w:rsidR="007562E2" w:rsidRPr="005A1629">
          <w:rPr>
            <w:rStyle w:val="Hipercze"/>
            <w:lang w:val="en-US"/>
          </w:rPr>
          <w:t>lwarchol@wec24.pl</w:t>
        </w:r>
      </w:hyperlink>
      <w:r w:rsidRPr="00D911CC">
        <w:rPr>
          <w:lang w:val="en-US"/>
        </w:rPr>
        <w:br/>
      </w:r>
      <w:proofErr w:type="spellStart"/>
      <w:r w:rsidRPr="00D911CC">
        <w:rPr>
          <w:lang w:val="en-US"/>
        </w:rPr>
        <w:t>Telefon</w:t>
      </w:r>
      <w:proofErr w:type="spellEnd"/>
      <w:r w:rsidRPr="00D911CC">
        <w:rPr>
          <w:lang w:val="en-US"/>
        </w:rPr>
        <w:t>: 535 954 212</w:t>
      </w:r>
    </w:p>
    <w:sectPr w:rsidR="007C170C" w:rsidRPr="00D911CC" w:rsidSect="00444801">
      <w:headerReference w:type="default" r:id="rId12"/>
      <w:footerReference w:type="default" r:id="rId13"/>
      <w:pgSz w:w="11906" w:h="16838"/>
      <w:pgMar w:top="2268" w:right="1418"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F7DF" w14:textId="77777777" w:rsidR="00510AE7" w:rsidRDefault="00510AE7" w:rsidP="001010D1">
      <w:pPr>
        <w:spacing w:after="0" w:line="240" w:lineRule="auto"/>
      </w:pPr>
      <w:r>
        <w:separator/>
      </w:r>
    </w:p>
  </w:endnote>
  <w:endnote w:type="continuationSeparator" w:id="0">
    <w:p w14:paraId="12D1E5EF" w14:textId="77777777" w:rsidR="00510AE7" w:rsidRDefault="00510AE7" w:rsidP="001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EE"/>
    <w:family w:val="auto"/>
    <w:pitch w:val="variable"/>
    <w:sig w:usb0="E00002EF" w:usb1="5000205B" w:usb2="00000020" w:usb3="00000000" w:csb0="0000019F" w:csb1="00000000"/>
  </w:font>
  <w:font w:name="Roboto Light">
    <w:altName w:val="Arial"/>
    <w:panose1 w:val="02000000000000000000"/>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5557" w14:textId="77777777" w:rsidR="001010D1" w:rsidRDefault="00444801">
    <w:pPr>
      <w:pStyle w:val="Stopka"/>
    </w:pPr>
    <w:r>
      <w:rPr>
        <w:noProof/>
        <w:lang w:eastAsia="pl-PL"/>
      </w:rPr>
      <w:drawing>
        <wp:anchor distT="0" distB="0" distL="114300" distR="114300" simplePos="0" relativeHeight="251663360" behindDoc="0" locked="1" layoutInCell="1" allowOverlap="1" wp14:anchorId="3A438DCB" wp14:editId="4CA3767E">
          <wp:simplePos x="0" y="0"/>
          <wp:positionH relativeFrom="page">
            <wp:posOffset>6858000</wp:posOffset>
          </wp:positionH>
          <wp:positionV relativeFrom="page">
            <wp:posOffset>9963150</wp:posOffset>
          </wp:positionV>
          <wp:extent cx="224790" cy="722630"/>
          <wp:effectExtent l="0" t="0" r="381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eski pod katem.png"/>
                  <pic:cNvPicPr/>
                </pic:nvPicPr>
                <pic:blipFill>
                  <a:blip r:embed="rId1">
                    <a:extLst>
                      <a:ext uri="{28A0092B-C50C-407E-A947-70E740481C1C}">
                        <a14:useLocalDpi xmlns:a14="http://schemas.microsoft.com/office/drawing/2010/main" val="0"/>
                      </a:ext>
                    </a:extLst>
                  </a:blip>
                  <a:stretch>
                    <a:fillRect/>
                  </a:stretch>
                </pic:blipFill>
                <pic:spPr>
                  <a:xfrm>
                    <a:off x="0" y="0"/>
                    <a:ext cx="224790" cy="722630"/>
                  </a:xfrm>
                  <a:prstGeom prst="rect">
                    <a:avLst/>
                  </a:prstGeom>
                </pic:spPr>
              </pic:pic>
            </a:graphicData>
          </a:graphic>
        </wp:anchor>
      </w:drawing>
    </w:r>
    <w:r w:rsidR="00C211DB">
      <w:rPr>
        <w:noProof/>
        <w:lang w:eastAsia="pl-PL"/>
      </w:rPr>
      <mc:AlternateContent>
        <mc:Choice Requires="wps">
          <w:drawing>
            <wp:anchor distT="45720" distB="45720" distL="114300" distR="114300" simplePos="0" relativeHeight="251667456" behindDoc="0" locked="1" layoutInCell="1" allowOverlap="1" wp14:anchorId="3605AB99" wp14:editId="1294CEAC">
              <wp:simplePos x="0" y="0"/>
              <wp:positionH relativeFrom="margin">
                <wp:posOffset>5186045</wp:posOffset>
              </wp:positionH>
              <wp:positionV relativeFrom="page">
                <wp:posOffset>10301605</wp:posOffset>
              </wp:positionV>
              <wp:extent cx="925195" cy="16764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67640"/>
                      </a:xfrm>
                      <a:prstGeom prst="rect">
                        <a:avLst/>
                      </a:prstGeom>
                      <a:noFill/>
                      <a:ln w="9525">
                        <a:noFill/>
                        <a:miter lim="800000"/>
                        <a:headEnd/>
                        <a:tailEnd/>
                      </a:ln>
                    </wps:spPr>
                    <wps:txbx>
                      <w:txbxContent>
                        <w:p w14:paraId="6C9ECB6E" w14:textId="77777777" w:rsidR="001072FF" w:rsidRDefault="001072FF" w:rsidP="001072FF">
                          <w:pPr>
                            <w:pStyle w:val="Tekstwstopce-stronawww"/>
                          </w:pPr>
                          <w:r>
                            <w:t>www.gorepair.pl</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3605AB99" id="_x0000_t202" coordsize="21600,21600" o:spt="202" path="m,l,21600r21600,l21600,xe">
              <v:stroke joinstyle="miter"/>
              <v:path gradientshapeok="t" o:connecttype="rect"/>
            </v:shapetype>
            <v:shape id="Pole tekstowe 2" o:spid="_x0000_s1026" type="#_x0000_t202" style="position:absolute;left:0;text-align:left;margin-left:408.35pt;margin-top:811.15pt;width:72.85pt;height:13.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" filled="f" stroked="f">
              <v:textbox style="mso-fit-shape-to-text:t" inset="0,0,0,0">
                <w:txbxContent>
                  <w:p w14:paraId="6C9ECB6E" w14:textId="77777777" w:rsidR="001072FF" w:rsidRDefault="001072FF" w:rsidP="001072FF">
                    <w:pPr>
                      <w:pStyle w:val="Tekstwstopce-stronawww"/>
                    </w:pPr>
                    <w:r>
                      <w:t>www.gorepair.pl</w:t>
                    </w:r>
                  </w:p>
                </w:txbxContent>
              </v:textbox>
              <w10:wrap type="square" anchorx="margin" anchory="page"/>
              <w10:anchorlock/>
            </v:shape>
          </w:pict>
        </mc:Fallback>
      </mc:AlternateContent>
    </w:r>
    <w:r w:rsidR="00C211DB">
      <w:rPr>
        <w:noProof/>
        <w:lang w:eastAsia="pl-PL"/>
      </w:rPr>
      <mc:AlternateContent>
        <mc:Choice Requires="wps">
          <w:drawing>
            <wp:anchor distT="0" distB="0" distL="0" distR="0" simplePos="0" relativeHeight="251665408" behindDoc="0" locked="1" layoutInCell="1" allowOverlap="1" wp14:anchorId="71C957E6" wp14:editId="543E1454">
              <wp:simplePos x="0" y="0"/>
              <wp:positionH relativeFrom="page">
                <wp:posOffset>540385</wp:posOffset>
              </wp:positionH>
              <wp:positionV relativeFrom="page">
                <wp:posOffset>10049510</wp:posOffset>
              </wp:positionV>
              <wp:extent cx="2534285" cy="39179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91795"/>
                      </a:xfrm>
                      <a:prstGeom prst="rect">
                        <a:avLst/>
                      </a:prstGeom>
                      <a:noFill/>
                      <a:ln w="9525">
                        <a:noFill/>
                        <a:miter lim="800000"/>
                        <a:headEnd/>
                        <a:tailEnd/>
                      </a:ln>
                    </wps:spPr>
                    <wps:txbx>
                      <w:txbxContent>
                        <w:p w14:paraId="4D33BDCC" w14:textId="77777777" w:rsidR="001010D1" w:rsidRDefault="001072FF" w:rsidP="001072FF">
                          <w:pPr>
                            <w:pStyle w:val="Tekstwstopce-nazwafirmy"/>
                          </w:pPr>
                          <w:proofErr w:type="spellStart"/>
                          <w:r>
                            <w:t>GoRepair</w:t>
                          </w:r>
                          <w:proofErr w:type="spellEnd"/>
                          <w:r>
                            <w:t xml:space="preserve">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1C957E6" id="_x0000_s1027" type="#_x0000_t202" style="position:absolute;left:0;text-align:left;margin-left:42.55pt;margin-top:791.3pt;width:199.55pt;height:30.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" filled="f" stroked="f">
              <v:textbox inset="0,0,0,0">
                <w:txbxContent>
                  <w:p w14:paraId="4D33BDCC" w14:textId="77777777" w:rsidR="001010D1" w:rsidRDefault="001072FF" w:rsidP="001072FF">
                    <w:pPr>
                      <w:pStyle w:val="Tekstwstopce-nazwafirmy"/>
                    </w:pPr>
                    <w:proofErr w:type="spellStart"/>
                    <w:r>
                      <w:t>GoRepair</w:t>
                    </w:r>
                    <w:proofErr w:type="spellEnd"/>
                    <w:r>
                      <w:t xml:space="preserve">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59D6" w14:textId="77777777" w:rsidR="00510AE7" w:rsidRDefault="00510AE7" w:rsidP="001010D1">
      <w:pPr>
        <w:spacing w:after="0" w:line="240" w:lineRule="auto"/>
      </w:pPr>
      <w:r>
        <w:separator/>
      </w:r>
    </w:p>
  </w:footnote>
  <w:footnote w:type="continuationSeparator" w:id="0">
    <w:p w14:paraId="654EDC07" w14:textId="77777777" w:rsidR="00510AE7" w:rsidRDefault="00510AE7" w:rsidP="001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72F4" w14:textId="6BCAAB63" w:rsidR="001010D1" w:rsidRPr="007C170C" w:rsidRDefault="00EC356E" w:rsidP="006E2000">
    <w:pPr>
      <w:pStyle w:val="Nagwek"/>
      <w:tabs>
        <w:tab w:val="left" w:pos="142"/>
      </w:tabs>
      <w:jc w:val="right"/>
      <w:rPr>
        <w:rFonts w:asciiTheme="majorHAnsi" w:hAnsiTheme="majorHAnsi"/>
        <w:color w:val="E3731B"/>
        <w:sz w:val="32"/>
        <w:szCs w:val="32"/>
      </w:rPr>
    </w:pPr>
    <w:r w:rsidRPr="007C170C">
      <w:rPr>
        <w:rFonts w:asciiTheme="majorHAnsi" w:hAnsiTheme="majorHAnsi"/>
        <w:noProof/>
        <w:color w:val="E3731B"/>
        <w:sz w:val="32"/>
        <w:szCs w:val="32"/>
        <w:lang w:eastAsia="pl-PL"/>
      </w:rPr>
      <w:drawing>
        <wp:anchor distT="0" distB="0" distL="114300" distR="114300" simplePos="0" relativeHeight="251662336" behindDoc="0" locked="1" layoutInCell="1" allowOverlap="1" wp14:anchorId="21B0AB4E" wp14:editId="6FF220B1">
          <wp:simplePos x="0" y="0"/>
          <wp:positionH relativeFrom="page">
            <wp:posOffset>509270</wp:posOffset>
          </wp:positionH>
          <wp:positionV relativeFrom="page">
            <wp:posOffset>345440</wp:posOffset>
          </wp:positionV>
          <wp:extent cx="1605915" cy="359410"/>
          <wp:effectExtent l="0" t="0" r="0" b="2540"/>
          <wp:wrapNone/>
          <wp:docPr id="2" name="Obraz 2" descr="Logo GoRepair - poziome, bez ha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Repair - poziome, bez has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359410"/>
                  </a:xfrm>
                  <a:prstGeom prst="rect">
                    <a:avLst/>
                  </a:prstGeom>
                  <a:noFill/>
                </pic:spPr>
              </pic:pic>
            </a:graphicData>
          </a:graphic>
        </wp:anchor>
      </w:drawing>
    </w:r>
    <w:r w:rsidR="00C211DB" w:rsidRPr="007C170C">
      <w:rPr>
        <w:rFonts w:asciiTheme="majorHAnsi" w:hAnsiTheme="majorHAnsi"/>
        <w:noProof/>
        <w:color w:val="E3731B"/>
        <w:sz w:val="32"/>
        <w:szCs w:val="32"/>
        <w:lang w:eastAsia="pl-PL"/>
      </w:rPr>
      <mc:AlternateContent>
        <mc:Choice Requires="wps">
          <w:drawing>
            <wp:anchor distT="0" distB="0" distL="114300" distR="114300" simplePos="0" relativeHeight="251659264" behindDoc="0" locked="1" layoutInCell="1" allowOverlap="1" wp14:anchorId="0C750BC9" wp14:editId="0151CD74">
              <wp:simplePos x="0" y="0"/>
              <wp:positionH relativeFrom="page">
                <wp:posOffset>-791845</wp:posOffset>
              </wp:positionH>
              <wp:positionV relativeFrom="page">
                <wp:posOffset>-161925</wp:posOffset>
              </wp:positionV>
              <wp:extent cx="975360" cy="2372360"/>
              <wp:effectExtent l="209550" t="76200" r="186690" b="66040"/>
              <wp:wrapNone/>
              <wp:docPr id="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000">
                        <a:off x="0" y="0"/>
                        <a:ext cx="975360" cy="2372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E970" id="Prostokąt 1" o:spid="_x0000_s1026" style="position:absolute;margin-left:-62.35pt;margin-top:-12.75pt;width:76.8pt;height:186.8pt;rotation:1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" fillcolor="#e3731b [3204]" stroked="f" strokeweight="1pt">
              <w10:wrap anchorx="page" anchory="page"/>
              <w10:anchorlock/>
            </v:rect>
          </w:pict>
        </mc:Fallback>
      </mc:AlternateContent>
    </w:r>
    <w:r w:rsidR="002B0E25">
      <w:rPr>
        <w:rFonts w:asciiTheme="majorHAnsi" w:hAnsiTheme="majorHAnsi"/>
        <w:color w:val="E3731B"/>
        <w:sz w:val="32"/>
        <w:szCs w:val="32"/>
      </w:rPr>
      <w:t>ARTYKUŁ EKSPERCKI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7F"/>
    <w:multiLevelType w:val="hybridMultilevel"/>
    <w:tmpl w:val="6B3A1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14F06"/>
    <w:multiLevelType w:val="hybridMultilevel"/>
    <w:tmpl w:val="9FD88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35F"/>
    <w:multiLevelType w:val="hybridMultilevel"/>
    <w:tmpl w:val="6028790C"/>
    <w:lvl w:ilvl="0" w:tplc="E084A79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51122"/>
    <w:multiLevelType w:val="hybridMultilevel"/>
    <w:tmpl w:val="04B6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C7C01"/>
    <w:multiLevelType w:val="hybridMultilevel"/>
    <w:tmpl w:val="A14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D91A8E"/>
    <w:multiLevelType w:val="hybridMultilevel"/>
    <w:tmpl w:val="BD32C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34C51"/>
    <w:multiLevelType w:val="hybridMultilevel"/>
    <w:tmpl w:val="E3F6F154"/>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AA4B1F"/>
    <w:multiLevelType w:val="hybridMultilevel"/>
    <w:tmpl w:val="5DBEA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3F7A18"/>
    <w:multiLevelType w:val="hybridMultilevel"/>
    <w:tmpl w:val="791488D2"/>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69508B"/>
    <w:multiLevelType w:val="hybridMultilevel"/>
    <w:tmpl w:val="4ADC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000"/>
    <w:rsid w:val="000040F7"/>
    <w:rsid w:val="000109EC"/>
    <w:rsid w:val="00015428"/>
    <w:rsid w:val="0001626D"/>
    <w:rsid w:val="00021F64"/>
    <w:rsid w:val="000225BC"/>
    <w:rsid w:val="00023D00"/>
    <w:rsid w:val="0002407F"/>
    <w:rsid w:val="00024975"/>
    <w:rsid w:val="0002547A"/>
    <w:rsid w:val="000262EA"/>
    <w:rsid w:val="0002696C"/>
    <w:rsid w:val="00030AF6"/>
    <w:rsid w:val="000366FE"/>
    <w:rsid w:val="00037706"/>
    <w:rsid w:val="000447EF"/>
    <w:rsid w:val="00050933"/>
    <w:rsid w:val="00056693"/>
    <w:rsid w:val="0005752C"/>
    <w:rsid w:val="00061DCB"/>
    <w:rsid w:val="00066079"/>
    <w:rsid w:val="000709D7"/>
    <w:rsid w:val="000725CD"/>
    <w:rsid w:val="00072E3F"/>
    <w:rsid w:val="00080166"/>
    <w:rsid w:val="00083421"/>
    <w:rsid w:val="0009419B"/>
    <w:rsid w:val="000A418D"/>
    <w:rsid w:val="000A66C3"/>
    <w:rsid w:val="000A726D"/>
    <w:rsid w:val="000B1F12"/>
    <w:rsid w:val="000B50E8"/>
    <w:rsid w:val="000B648E"/>
    <w:rsid w:val="000D2488"/>
    <w:rsid w:val="000F1D4B"/>
    <w:rsid w:val="001010D1"/>
    <w:rsid w:val="00103E7B"/>
    <w:rsid w:val="001072FF"/>
    <w:rsid w:val="001076DC"/>
    <w:rsid w:val="0011337C"/>
    <w:rsid w:val="00116821"/>
    <w:rsid w:val="00120936"/>
    <w:rsid w:val="00125374"/>
    <w:rsid w:val="00127A04"/>
    <w:rsid w:val="0013081D"/>
    <w:rsid w:val="00144ACD"/>
    <w:rsid w:val="0014602F"/>
    <w:rsid w:val="001476B5"/>
    <w:rsid w:val="00150951"/>
    <w:rsid w:val="00152FEC"/>
    <w:rsid w:val="001540D4"/>
    <w:rsid w:val="00160053"/>
    <w:rsid w:val="00176BD2"/>
    <w:rsid w:val="00187C4A"/>
    <w:rsid w:val="0019246F"/>
    <w:rsid w:val="001A0AD6"/>
    <w:rsid w:val="001A1F94"/>
    <w:rsid w:val="001A5131"/>
    <w:rsid w:val="001A5AF6"/>
    <w:rsid w:val="001A7984"/>
    <w:rsid w:val="001B201A"/>
    <w:rsid w:val="001C03A1"/>
    <w:rsid w:val="001C1D8A"/>
    <w:rsid w:val="001C2449"/>
    <w:rsid w:val="001C74CE"/>
    <w:rsid w:val="001D082A"/>
    <w:rsid w:val="001D23EA"/>
    <w:rsid w:val="001D556A"/>
    <w:rsid w:val="001D7EF2"/>
    <w:rsid w:val="001E0676"/>
    <w:rsid w:val="001E09DF"/>
    <w:rsid w:val="001E3F2D"/>
    <w:rsid w:val="001F0A58"/>
    <w:rsid w:val="001F1920"/>
    <w:rsid w:val="00202F44"/>
    <w:rsid w:val="0020429D"/>
    <w:rsid w:val="002050D7"/>
    <w:rsid w:val="002051FD"/>
    <w:rsid w:val="002062FD"/>
    <w:rsid w:val="002110E1"/>
    <w:rsid w:val="00215445"/>
    <w:rsid w:val="00220E0C"/>
    <w:rsid w:val="00230FA8"/>
    <w:rsid w:val="002454AD"/>
    <w:rsid w:val="00263635"/>
    <w:rsid w:val="002679FC"/>
    <w:rsid w:val="00270CF7"/>
    <w:rsid w:val="002736A3"/>
    <w:rsid w:val="00274DE3"/>
    <w:rsid w:val="00281B46"/>
    <w:rsid w:val="00282733"/>
    <w:rsid w:val="002834F2"/>
    <w:rsid w:val="00283F14"/>
    <w:rsid w:val="00286F05"/>
    <w:rsid w:val="00286FD4"/>
    <w:rsid w:val="0029543A"/>
    <w:rsid w:val="002A3570"/>
    <w:rsid w:val="002A57F1"/>
    <w:rsid w:val="002B0E25"/>
    <w:rsid w:val="002B36F7"/>
    <w:rsid w:val="002C3134"/>
    <w:rsid w:val="002C5905"/>
    <w:rsid w:val="002C660A"/>
    <w:rsid w:val="002C72D9"/>
    <w:rsid w:val="002E6C77"/>
    <w:rsid w:val="002E7192"/>
    <w:rsid w:val="002F045A"/>
    <w:rsid w:val="002F5873"/>
    <w:rsid w:val="002F650A"/>
    <w:rsid w:val="00311D34"/>
    <w:rsid w:val="00313533"/>
    <w:rsid w:val="00317258"/>
    <w:rsid w:val="00321C60"/>
    <w:rsid w:val="003226EE"/>
    <w:rsid w:val="00322CE5"/>
    <w:rsid w:val="00332388"/>
    <w:rsid w:val="003360CE"/>
    <w:rsid w:val="003415E8"/>
    <w:rsid w:val="00352B2B"/>
    <w:rsid w:val="00353CA3"/>
    <w:rsid w:val="0035418D"/>
    <w:rsid w:val="003602E6"/>
    <w:rsid w:val="00360E2F"/>
    <w:rsid w:val="0036663B"/>
    <w:rsid w:val="00370735"/>
    <w:rsid w:val="003712E6"/>
    <w:rsid w:val="0037151F"/>
    <w:rsid w:val="00372652"/>
    <w:rsid w:val="003755CD"/>
    <w:rsid w:val="00382A32"/>
    <w:rsid w:val="00385558"/>
    <w:rsid w:val="0039143B"/>
    <w:rsid w:val="003951E8"/>
    <w:rsid w:val="003A181B"/>
    <w:rsid w:val="003A4CFA"/>
    <w:rsid w:val="003B0768"/>
    <w:rsid w:val="003B328C"/>
    <w:rsid w:val="003B3E43"/>
    <w:rsid w:val="003B4641"/>
    <w:rsid w:val="003B5396"/>
    <w:rsid w:val="003C320F"/>
    <w:rsid w:val="003D31CB"/>
    <w:rsid w:val="003D3C70"/>
    <w:rsid w:val="003D583A"/>
    <w:rsid w:val="003F43A6"/>
    <w:rsid w:val="003F693F"/>
    <w:rsid w:val="00400692"/>
    <w:rsid w:val="00410A6F"/>
    <w:rsid w:val="00412E78"/>
    <w:rsid w:val="00413C65"/>
    <w:rsid w:val="00420DDF"/>
    <w:rsid w:val="004210CB"/>
    <w:rsid w:val="00421426"/>
    <w:rsid w:val="00421D23"/>
    <w:rsid w:val="00421E64"/>
    <w:rsid w:val="00424CDD"/>
    <w:rsid w:val="00425259"/>
    <w:rsid w:val="00425EFF"/>
    <w:rsid w:val="00433604"/>
    <w:rsid w:val="00444801"/>
    <w:rsid w:val="00444B2C"/>
    <w:rsid w:val="00452AC2"/>
    <w:rsid w:val="00454D8E"/>
    <w:rsid w:val="00455C56"/>
    <w:rsid w:val="004640B4"/>
    <w:rsid w:val="00465F34"/>
    <w:rsid w:val="00470D58"/>
    <w:rsid w:val="00477A96"/>
    <w:rsid w:val="00482EC2"/>
    <w:rsid w:val="00484F6E"/>
    <w:rsid w:val="0049722A"/>
    <w:rsid w:val="00497625"/>
    <w:rsid w:val="0049785D"/>
    <w:rsid w:val="004A5C04"/>
    <w:rsid w:val="004B4330"/>
    <w:rsid w:val="004B57D6"/>
    <w:rsid w:val="004C16C8"/>
    <w:rsid w:val="004C6F42"/>
    <w:rsid w:val="004D034F"/>
    <w:rsid w:val="004E0F52"/>
    <w:rsid w:val="004E63E7"/>
    <w:rsid w:val="004F1626"/>
    <w:rsid w:val="004F3532"/>
    <w:rsid w:val="004F55DB"/>
    <w:rsid w:val="004F58EC"/>
    <w:rsid w:val="00502246"/>
    <w:rsid w:val="0050422E"/>
    <w:rsid w:val="00505938"/>
    <w:rsid w:val="005074E6"/>
    <w:rsid w:val="00510AE7"/>
    <w:rsid w:val="00516059"/>
    <w:rsid w:val="0052043C"/>
    <w:rsid w:val="005208E7"/>
    <w:rsid w:val="00521C94"/>
    <w:rsid w:val="00524A3A"/>
    <w:rsid w:val="00532230"/>
    <w:rsid w:val="005340F6"/>
    <w:rsid w:val="00537701"/>
    <w:rsid w:val="005451EB"/>
    <w:rsid w:val="0054563B"/>
    <w:rsid w:val="00550290"/>
    <w:rsid w:val="00550723"/>
    <w:rsid w:val="00553764"/>
    <w:rsid w:val="00554819"/>
    <w:rsid w:val="005566AC"/>
    <w:rsid w:val="00556CBD"/>
    <w:rsid w:val="00570D76"/>
    <w:rsid w:val="005713A0"/>
    <w:rsid w:val="00571F9E"/>
    <w:rsid w:val="00581ECF"/>
    <w:rsid w:val="00593242"/>
    <w:rsid w:val="005B1D75"/>
    <w:rsid w:val="005B2401"/>
    <w:rsid w:val="005B3426"/>
    <w:rsid w:val="005B613E"/>
    <w:rsid w:val="005C66FF"/>
    <w:rsid w:val="005C7261"/>
    <w:rsid w:val="005C7E16"/>
    <w:rsid w:val="005D266D"/>
    <w:rsid w:val="005D2AF8"/>
    <w:rsid w:val="005D3AA7"/>
    <w:rsid w:val="005D3D26"/>
    <w:rsid w:val="005D50B1"/>
    <w:rsid w:val="005D7EB7"/>
    <w:rsid w:val="005E0D80"/>
    <w:rsid w:val="005E36D1"/>
    <w:rsid w:val="005E5534"/>
    <w:rsid w:val="005E5DCC"/>
    <w:rsid w:val="005E7769"/>
    <w:rsid w:val="005E7B13"/>
    <w:rsid w:val="005F2074"/>
    <w:rsid w:val="005F7783"/>
    <w:rsid w:val="005F791A"/>
    <w:rsid w:val="005F7929"/>
    <w:rsid w:val="00605EA1"/>
    <w:rsid w:val="006066C1"/>
    <w:rsid w:val="00611DDD"/>
    <w:rsid w:val="00612EEE"/>
    <w:rsid w:val="00613933"/>
    <w:rsid w:val="00627633"/>
    <w:rsid w:val="006317CA"/>
    <w:rsid w:val="00636379"/>
    <w:rsid w:val="00637C1F"/>
    <w:rsid w:val="00643E9B"/>
    <w:rsid w:val="0064421C"/>
    <w:rsid w:val="00645F79"/>
    <w:rsid w:val="00650A19"/>
    <w:rsid w:val="00651202"/>
    <w:rsid w:val="00660982"/>
    <w:rsid w:val="00663895"/>
    <w:rsid w:val="0066776C"/>
    <w:rsid w:val="00673843"/>
    <w:rsid w:val="00675181"/>
    <w:rsid w:val="00675F86"/>
    <w:rsid w:val="006823C4"/>
    <w:rsid w:val="006837F7"/>
    <w:rsid w:val="0068538F"/>
    <w:rsid w:val="006911DD"/>
    <w:rsid w:val="006971E7"/>
    <w:rsid w:val="006A0E46"/>
    <w:rsid w:val="006A336C"/>
    <w:rsid w:val="006A4431"/>
    <w:rsid w:val="006B5830"/>
    <w:rsid w:val="006C1E21"/>
    <w:rsid w:val="006C221E"/>
    <w:rsid w:val="006D46B8"/>
    <w:rsid w:val="006E04DD"/>
    <w:rsid w:val="006E0627"/>
    <w:rsid w:val="006E2000"/>
    <w:rsid w:val="006E33BA"/>
    <w:rsid w:val="006F30B7"/>
    <w:rsid w:val="006F47F6"/>
    <w:rsid w:val="006F7A1B"/>
    <w:rsid w:val="006F7F3E"/>
    <w:rsid w:val="007029AD"/>
    <w:rsid w:val="00703E16"/>
    <w:rsid w:val="007073CD"/>
    <w:rsid w:val="007076BF"/>
    <w:rsid w:val="0071510E"/>
    <w:rsid w:val="007265C7"/>
    <w:rsid w:val="00734EB0"/>
    <w:rsid w:val="00737743"/>
    <w:rsid w:val="0074248E"/>
    <w:rsid w:val="007550DF"/>
    <w:rsid w:val="007562E2"/>
    <w:rsid w:val="0075706B"/>
    <w:rsid w:val="007638D3"/>
    <w:rsid w:val="007670B3"/>
    <w:rsid w:val="00773BBA"/>
    <w:rsid w:val="00776BCC"/>
    <w:rsid w:val="00780836"/>
    <w:rsid w:val="007814DF"/>
    <w:rsid w:val="00785CDD"/>
    <w:rsid w:val="00791855"/>
    <w:rsid w:val="00794BEF"/>
    <w:rsid w:val="00795C08"/>
    <w:rsid w:val="00797BF4"/>
    <w:rsid w:val="007A572A"/>
    <w:rsid w:val="007B454B"/>
    <w:rsid w:val="007B4CA3"/>
    <w:rsid w:val="007B764D"/>
    <w:rsid w:val="007B77C7"/>
    <w:rsid w:val="007B7DFA"/>
    <w:rsid w:val="007C170C"/>
    <w:rsid w:val="007C3E10"/>
    <w:rsid w:val="007C630A"/>
    <w:rsid w:val="007D1029"/>
    <w:rsid w:val="007D2FE0"/>
    <w:rsid w:val="007D3B77"/>
    <w:rsid w:val="007D5145"/>
    <w:rsid w:val="007E373B"/>
    <w:rsid w:val="007E3872"/>
    <w:rsid w:val="007E6BD9"/>
    <w:rsid w:val="007F2642"/>
    <w:rsid w:val="007F783C"/>
    <w:rsid w:val="00806411"/>
    <w:rsid w:val="00833341"/>
    <w:rsid w:val="00834D47"/>
    <w:rsid w:val="00836AE4"/>
    <w:rsid w:val="0084224A"/>
    <w:rsid w:val="00845653"/>
    <w:rsid w:val="00845797"/>
    <w:rsid w:val="008474DB"/>
    <w:rsid w:val="00850E53"/>
    <w:rsid w:val="00860EDB"/>
    <w:rsid w:val="00867FA3"/>
    <w:rsid w:val="00871626"/>
    <w:rsid w:val="00880A94"/>
    <w:rsid w:val="008842BB"/>
    <w:rsid w:val="00886022"/>
    <w:rsid w:val="00894CDC"/>
    <w:rsid w:val="008A0F95"/>
    <w:rsid w:val="008A191D"/>
    <w:rsid w:val="008A3B09"/>
    <w:rsid w:val="008A5C40"/>
    <w:rsid w:val="008B1D35"/>
    <w:rsid w:val="008B511B"/>
    <w:rsid w:val="008C6B76"/>
    <w:rsid w:val="008D1728"/>
    <w:rsid w:val="008D33EA"/>
    <w:rsid w:val="008E6042"/>
    <w:rsid w:val="008F04BD"/>
    <w:rsid w:val="008F0A1F"/>
    <w:rsid w:val="008F1387"/>
    <w:rsid w:val="008F2898"/>
    <w:rsid w:val="00900EAD"/>
    <w:rsid w:val="00901ABE"/>
    <w:rsid w:val="009024E4"/>
    <w:rsid w:val="009027D4"/>
    <w:rsid w:val="00904480"/>
    <w:rsid w:val="00905BA1"/>
    <w:rsid w:val="009114E2"/>
    <w:rsid w:val="00914A8A"/>
    <w:rsid w:val="00916D70"/>
    <w:rsid w:val="00921645"/>
    <w:rsid w:val="00921A2D"/>
    <w:rsid w:val="00922549"/>
    <w:rsid w:val="00922D5A"/>
    <w:rsid w:val="00922EBD"/>
    <w:rsid w:val="00923331"/>
    <w:rsid w:val="009253DB"/>
    <w:rsid w:val="00937424"/>
    <w:rsid w:val="009439DB"/>
    <w:rsid w:val="00961993"/>
    <w:rsid w:val="00963858"/>
    <w:rsid w:val="00965E63"/>
    <w:rsid w:val="00965FF6"/>
    <w:rsid w:val="00981E10"/>
    <w:rsid w:val="00982F24"/>
    <w:rsid w:val="00984E1F"/>
    <w:rsid w:val="0099580A"/>
    <w:rsid w:val="00996A00"/>
    <w:rsid w:val="009A0E03"/>
    <w:rsid w:val="009A1E15"/>
    <w:rsid w:val="009B3609"/>
    <w:rsid w:val="009C1332"/>
    <w:rsid w:val="009C2AB9"/>
    <w:rsid w:val="009D00F5"/>
    <w:rsid w:val="009D3105"/>
    <w:rsid w:val="009D5C3D"/>
    <w:rsid w:val="009E02BF"/>
    <w:rsid w:val="009E44A0"/>
    <w:rsid w:val="009E4AEE"/>
    <w:rsid w:val="009E6F23"/>
    <w:rsid w:val="009F3C0B"/>
    <w:rsid w:val="009F5E7D"/>
    <w:rsid w:val="00A111AD"/>
    <w:rsid w:val="00A13026"/>
    <w:rsid w:val="00A226E9"/>
    <w:rsid w:val="00A22E59"/>
    <w:rsid w:val="00A47891"/>
    <w:rsid w:val="00A63782"/>
    <w:rsid w:val="00A63F05"/>
    <w:rsid w:val="00A661CB"/>
    <w:rsid w:val="00A709CF"/>
    <w:rsid w:val="00A71338"/>
    <w:rsid w:val="00A76EC1"/>
    <w:rsid w:val="00A8542F"/>
    <w:rsid w:val="00AA0F4D"/>
    <w:rsid w:val="00AA3976"/>
    <w:rsid w:val="00AA5AA5"/>
    <w:rsid w:val="00AB2C84"/>
    <w:rsid w:val="00AB4FE9"/>
    <w:rsid w:val="00AB512B"/>
    <w:rsid w:val="00AB554B"/>
    <w:rsid w:val="00AC7A45"/>
    <w:rsid w:val="00AD1CF1"/>
    <w:rsid w:val="00AD2BAD"/>
    <w:rsid w:val="00AD4C3A"/>
    <w:rsid w:val="00AD5D4F"/>
    <w:rsid w:val="00AD7D92"/>
    <w:rsid w:val="00AE0F2D"/>
    <w:rsid w:val="00AE5A0E"/>
    <w:rsid w:val="00AE6ACB"/>
    <w:rsid w:val="00AF0C31"/>
    <w:rsid w:val="00AF3469"/>
    <w:rsid w:val="00B106CB"/>
    <w:rsid w:val="00B10E8F"/>
    <w:rsid w:val="00B147EF"/>
    <w:rsid w:val="00B15585"/>
    <w:rsid w:val="00B20D17"/>
    <w:rsid w:val="00B23889"/>
    <w:rsid w:val="00B26C75"/>
    <w:rsid w:val="00B31293"/>
    <w:rsid w:val="00B33DF6"/>
    <w:rsid w:val="00B34BE8"/>
    <w:rsid w:val="00B5453E"/>
    <w:rsid w:val="00B643AA"/>
    <w:rsid w:val="00B658AA"/>
    <w:rsid w:val="00B65E8F"/>
    <w:rsid w:val="00B66334"/>
    <w:rsid w:val="00B70303"/>
    <w:rsid w:val="00B76889"/>
    <w:rsid w:val="00B81FF1"/>
    <w:rsid w:val="00B82CC2"/>
    <w:rsid w:val="00B94CE6"/>
    <w:rsid w:val="00BB05F7"/>
    <w:rsid w:val="00BB1188"/>
    <w:rsid w:val="00BB1463"/>
    <w:rsid w:val="00BB1F39"/>
    <w:rsid w:val="00BB4C54"/>
    <w:rsid w:val="00BB5102"/>
    <w:rsid w:val="00BC439C"/>
    <w:rsid w:val="00BD0149"/>
    <w:rsid w:val="00BD10C3"/>
    <w:rsid w:val="00BD1BBF"/>
    <w:rsid w:val="00BD1CB3"/>
    <w:rsid w:val="00BD1DA0"/>
    <w:rsid w:val="00BD2C39"/>
    <w:rsid w:val="00BD4848"/>
    <w:rsid w:val="00BD7C9B"/>
    <w:rsid w:val="00BF68EF"/>
    <w:rsid w:val="00C13622"/>
    <w:rsid w:val="00C211DB"/>
    <w:rsid w:val="00C21A5D"/>
    <w:rsid w:val="00C22930"/>
    <w:rsid w:val="00C244F9"/>
    <w:rsid w:val="00C25633"/>
    <w:rsid w:val="00C37111"/>
    <w:rsid w:val="00C40EA3"/>
    <w:rsid w:val="00C44E5A"/>
    <w:rsid w:val="00C457BB"/>
    <w:rsid w:val="00C80239"/>
    <w:rsid w:val="00C845BF"/>
    <w:rsid w:val="00C90B5C"/>
    <w:rsid w:val="00C93880"/>
    <w:rsid w:val="00C95F46"/>
    <w:rsid w:val="00CA0A33"/>
    <w:rsid w:val="00CA28D4"/>
    <w:rsid w:val="00CA7A0A"/>
    <w:rsid w:val="00CB01D8"/>
    <w:rsid w:val="00CB19F0"/>
    <w:rsid w:val="00CC0D9D"/>
    <w:rsid w:val="00CD56A9"/>
    <w:rsid w:val="00CD6561"/>
    <w:rsid w:val="00CD73E2"/>
    <w:rsid w:val="00CF16C7"/>
    <w:rsid w:val="00CF2397"/>
    <w:rsid w:val="00D0248D"/>
    <w:rsid w:val="00D0353F"/>
    <w:rsid w:val="00D04A0F"/>
    <w:rsid w:val="00D116B2"/>
    <w:rsid w:val="00D128B9"/>
    <w:rsid w:val="00D171EC"/>
    <w:rsid w:val="00D20EA5"/>
    <w:rsid w:val="00D21689"/>
    <w:rsid w:val="00D22BFB"/>
    <w:rsid w:val="00D23AB2"/>
    <w:rsid w:val="00D2448F"/>
    <w:rsid w:val="00D25169"/>
    <w:rsid w:val="00D30742"/>
    <w:rsid w:val="00D41825"/>
    <w:rsid w:val="00D5132B"/>
    <w:rsid w:val="00D52EE0"/>
    <w:rsid w:val="00D6148B"/>
    <w:rsid w:val="00D62328"/>
    <w:rsid w:val="00D75023"/>
    <w:rsid w:val="00D755DB"/>
    <w:rsid w:val="00D762E6"/>
    <w:rsid w:val="00D7773A"/>
    <w:rsid w:val="00D77C18"/>
    <w:rsid w:val="00D8013E"/>
    <w:rsid w:val="00D80A84"/>
    <w:rsid w:val="00D81520"/>
    <w:rsid w:val="00D81D73"/>
    <w:rsid w:val="00D84DAC"/>
    <w:rsid w:val="00D85312"/>
    <w:rsid w:val="00D85811"/>
    <w:rsid w:val="00D86195"/>
    <w:rsid w:val="00D87065"/>
    <w:rsid w:val="00D911CC"/>
    <w:rsid w:val="00D91401"/>
    <w:rsid w:val="00DA0ABC"/>
    <w:rsid w:val="00DA35C3"/>
    <w:rsid w:val="00DA54B9"/>
    <w:rsid w:val="00DA73E1"/>
    <w:rsid w:val="00DB6C2F"/>
    <w:rsid w:val="00DB7039"/>
    <w:rsid w:val="00DB7489"/>
    <w:rsid w:val="00DB7989"/>
    <w:rsid w:val="00DC062C"/>
    <w:rsid w:val="00DC0BCD"/>
    <w:rsid w:val="00DC67E4"/>
    <w:rsid w:val="00DD593D"/>
    <w:rsid w:val="00DD6914"/>
    <w:rsid w:val="00DE0111"/>
    <w:rsid w:val="00DE0A6F"/>
    <w:rsid w:val="00DE0BF2"/>
    <w:rsid w:val="00DE31A9"/>
    <w:rsid w:val="00DE4850"/>
    <w:rsid w:val="00DE6082"/>
    <w:rsid w:val="00DF1F2C"/>
    <w:rsid w:val="00DF58E5"/>
    <w:rsid w:val="00E0431F"/>
    <w:rsid w:val="00E07CEB"/>
    <w:rsid w:val="00E220CA"/>
    <w:rsid w:val="00E25142"/>
    <w:rsid w:val="00E259C0"/>
    <w:rsid w:val="00E2670D"/>
    <w:rsid w:val="00E317B2"/>
    <w:rsid w:val="00E37224"/>
    <w:rsid w:val="00E4132B"/>
    <w:rsid w:val="00E41551"/>
    <w:rsid w:val="00E44E61"/>
    <w:rsid w:val="00E45AC1"/>
    <w:rsid w:val="00E50159"/>
    <w:rsid w:val="00E50C6A"/>
    <w:rsid w:val="00E52985"/>
    <w:rsid w:val="00E60C5F"/>
    <w:rsid w:val="00E63668"/>
    <w:rsid w:val="00E63ECA"/>
    <w:rsid w:val="00E64C22"/>
    <w:rsid w:val="00E66582"/>
    <w:rsid w:val="00E71124"/>
    <w:rsid w:val="00E75D8F"/>
    <w:rsid w:val="00E80255"/>
    <w:rsid w:val="00E8381D"/>
    <w:rsid w:val="00EB451F"/>
    <w:rsid w:val="00EB6C34"/>
    <w:rsid w:val="00EC356E"/>
    <w:rsid w:val="00ED1513"/>
    <w:rsid w:val="00ED49C8"/>
    <w:rsid w:val="00ED6723"/>
    <w:rsid w:val="00EE09DB"/>
    <w:rsid w:val="00EE77FE"/>
    <w:rsid w:val="00EE7F1D"/>
    <w:rsid w:val="00EF2C34"/>
    <w:rsid w:val="00EF46F6"/>
    <w:rsid w:val="00F01272"/>
    <w:rsid w:val="00F01431"/>
    <w:rsid w:val="00F056C0"/>
    <w:rsid w:val="00F25352"/>
    <w:rsid w:val="00F52B78"/>
    <w:rsid w:val="00F555D8"/>
    <w:rsid w:val="00F63E0B"/>
    <w:rsid w:val="00F66BC1"/>
    <w:rsid w:val="00F672AC"/>
    <w:rsid w:val="00F73AA2"/>
    <w:rsid w:val="00F73FCE"/>
    <w:rsid w:val="00F85870"/>
    <w:rsid w:val="00F86D75"/>
    <w:rsid w:val="00F8726A"/>
    <w:rsid w:val="00F97251"/>
    <w:rsid w:val="00FA1226"/>
    <w:rsid w:val="00FA2002"/>
    <w:rsid w:val="00FA200C"/>
    <w:rsid w:val="00FB1A81"/>
    <w:rsid w:val="00FB22EC"/>
    <w:rsid w:val="00FB6BE1"/>
    <w:rsid w:val="00FC1874"/>
    <w:rsid w:val="00FC4E7D"/>
    <w:rsid w:val="00FC501B"/>
    <w:rsid w:val="00FD795D"/>
    <w:rsid w:val="00FE0F85"/>
    <w:rsid w:val="00FE2CA0"/>
    <w:rsid w:val="00FE60E7"/>
    <w:rsid w:val="00FE6869"/>
    <w:rsid w:val="00FE68A3"/>
    <w:rsid w:val="00FE7F01"/>
    <w:rsid w:val="00FF024C"/>
    <w:rsid w:val="00FF0F8F"/>
    <w:rsid w:val="00FF3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FFF"/>
  <w15:docId w15:val="{65F3523E-4D04-42A2-B00B-EEAD05F2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7743"/>
    <w:pPr>
      <w:spacing w:line="312" w:lineRule="auto"/>
      <w:jc w:val="both"/>
    </w:pPr>
    <w:rPr>
      <w:color w:val="404040" w:themeColor="text1" w:themeTint="BF"/>
    </w:rPr>
  </w:style>
  <w:style w:type="paragraph" w:styleId="Nagwek1">
    <w:name w:val="heading 1"/>
    <w:basedOn w:val="Normalny"/>
    <w:next w:val="Normalny"/>
    <w:link w:val="Nagwek1Znak"/>
    <w:uiPriority w:val="9"/>
    <w:qFormat/>
    <w:rsid w:val="00795C08"/>
    <w:pPr>
      <w:keepNext/>
      <w:keepLines/>
      <w:spacing w:before="480"/>
      <w:jc w:val="left"/>
      <w:outlineLvl w:val="0"/>
    </w:pPr>
    <w:rPr>
      <w:rFonts w:asciiTheme="majorHAnsi" w:eastAsiaTheme="majorEastAsia" w:hAnsiTheme="majorHAnsi" w:cstheme="majorBidi"/>
      <w:color w:val="E3731B" w:themeColor="accent1"/>
      <w:sz w:val="48"/>
      <w:szCs w:val="32"/>
    </w:rPr>
  </w:style>
  <w:style w:type="paragraph" w:styleId="Nagwek2">
    <w:name w:val="heading 2"/>
    <w:basedOn w:val="Normalny"/>
    <w:next w:val="Normalny"/>
    <w:link w:val="Nagwek2Znak"/>
    <w:uiPriority w:val="9"/>
    <w:unhideWhenUsed/>
    <w:qFormat/>
    <w:rsid w:val="00737743"/>
    <w:pPr>
      <w:keepNext/>
      <w:keepLines/>
      <w:spacing w:before="360" w:after="80"/>
      <w:jc w:val="left"/>
      <w:outlineLvl w:val="1"/>
    </w:pPr>
    <w:rPr>
      <w:rFonts w:asciiTheme="majorHAnsi" w:eastAsiaTheme="majorEastAsia" w:hAnsiTheme="majorHAnsi" w:cstheme="majorBidi"/>
      <w:color w:val="E3731B" w:themeColor="accent1"/>
      <w:sz w:val="36"/>
      <w:szCs w:val="26"/>
    </w:rPr>
  </w:style>
  <w:style w:type="paragraph" w:styleId="Nagwek3">
    <w:name w:val="heading 3"/>
    <w:basedOn w:val="Normalny"/>
    <w:next w:val="Normalny"/>
    <w:link w:val="Nagwek3Znak"/>
    <w:uiPriority w:val="9"/>
    <w:unhideWhenUsed/>
    <w:qFormat/>
    <w:rsid w:val="007F783C"/>
    <w:pPr>
      <w:keepNext/>
      <w:keepLines/>
      <w:spacing w:before="240"/>
      <w:jc w:val="left"/>
      <w:outlineLvl w:val="2"/>
    </w:pPr>
    <w:rPr>
      <w:rFonts w:asciiTheme="majorHAnsi" w:eastAsiaTheme="majorEastAsia" w:hAnsiTheme="majorHAnsi" w:cstheme="majorBidi"/>
      <w:color w:val="E3731B" w:themeColor="accent1"/>
      <w:sz w:val="28"/>
      <w:szCs w:val="24"/>
    </w:rPr>
  </w:style>
  <w:style w:type="paragraph" w:styleId="Nagwek4">
    <w:name w:val="heading 4"/>
    <w:basedOn w:val="Normalny"/>
    <w:next w:val="Normalny"/>
    <w:link w:val="Nagwek4Znak"/>
    <w:uiPriority w:val="9"/>
    <w:unhideWhenUsed/>
    <w:qFormat/>
    <w:rsid w:val="007F783C"/>
    <w:pPr>
      <w:keepNext/>
      <w:keepLines/>
      <w:spacing w:before="120"/>
      <w:jc w:val="left"/>
      <w:outlineLvl w:val="3"/>
    </w:pPr>
    <w:rPr>
      <w:rFonts w:asciiTheme="majorHAnsi" w:eastAsiaTheme="majorEastAsia" w:hAnsiTheme="majorHAnsi" w:cstheme="majorBidi"/>
      <w:iCs/>
      <w:color w:val="E3731B" w:themeColor="accent1"/>
      <w:sz w:val="28"/>
    </w:rPr>
  </w:style>
  <w:style w:type="paragraph" w:styleId="Nagwek5">
    <w:name w:val="heading 5"/>
    <w:basedOn w:val="Normalny"/>
    <w:next w:val="Normalny"/>
    <w:link w:val="Nagwek5Znak"/>
    <w:uiPriority w:val="9"/>
    <w:unhideWhenUsed/>
    <w:qFormat/>
    <w:rsid w:val="007F783C"/>
    <w:pPr>
      <w:keepNext/>
      <w:keepLines/>
      <w:spacing w:before="120"/>
      <w:jc w:val="left"/>
      <w:outlineLvl w:val="4"/>
    </w:pPr>
    <w:rPr>
      <w:rFonts w:asciiTheme="majorHAnsi" w:eastAsiaTheme="majorEastAsia" w:hAnsiTheme="majorHAnsi" w:cstheme="majorBidi"/>
      <w:color w:val="E3731B" w:themeColor="accent1"/>
      <w:sz w:val="24"/>
    </w:rPr>
  </w:style>
  <w:style w:type="paragraph" w:styleId="Nagwek6">
    <w:name w:val="heading 6"/>
    <w:basedOn w:val="Normalny"/>
    <w:next w:val="Normalny"/>
    <w:link w:val="Nagwek6Znak"/>
    <w:uiPriority w:val="9"/>
    <w:unhideWhenUsed/>
    <w:qFormat/>
    <w:rsid w:val="004210CB"/>
    <w:pPr>
      <w:keepNext/>
      <w:keepLines/>
      <w:spacing w:before="40" w:after="0"/>
      <w:outlineLvl w:val="5"/>
    </w:pPr>
    <w:rPr>
      <w:rFonts w:asciiTheme="majorHAnsi" w:eastAsiaTheme="majorEastAsia" w:hAnsiTheme="majorHAnsi" w:cstheme="majorBidi"/>
      <w:color w:val="70390D"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0D1"/>
  </w:style>
  <w:style w:type="paragraph" w:styleId="Stopka">
    <w:name w:val="footer"/>
    <w:basedOn w:val="Normalny"/>
    <w:link w:val="StopkaZnak"/>
    <w:uiPriority w:val="99"/>
    <w:unhideWhenUsed/>
    <w:rsid w:val="0010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0D1"/>
  </w:style>
  <w:style w:type="paragraph" w:customStyle="1" w:styleId="Tekstwstopce">
    <w:name w:val="Tekst w stopce"/>
    <w:basedOn w:val="Normalny"/>
    <w:qFormat/>
    <w:rsid w:val="00795C08"/>
    <w:pPr>
      <w:spacing w:after="60" w:line="259" w:lineRule="auto"/>
      <w:jc w:val="left"/>
    </w:pPr>
    <w:rPr>
      <w:color w:val="878787" w:themeColor="accent5"/>
      <w:sz w:val="13"/>
    </w:rPr>
  </w:style>
  <w:style w:type="paragraph" w:customStyle="1" w:styleId="Tekstwstopce-nazwafirmy">
    <w:name w:val="Tekst w stopce - nazwa firmy"/>
    <w:basedOn w:val="Tekstwstopce"/>
    <w:qFormat/>
    <w:rsid w:val="001072FF"/>
    <w:rPr>
      <w:sz w:val="15"/>
    </w:rPr>
  </w:style>
  <w:style w:type="paragraph" w:customStyle="1" w:styleId="Tekstwstopce-stronawww">
    <w:name w:val="Tekst w stopce - strona www"/>
    <w:basedOn w:val="Tekstwstopce-nazwafirmy"/>
    <w:qFormat/>
    <w:rsid w:val="001072FF"/>
    <w:pPr>
      <w:jc w:val="right"/>
    </w:pPr>
    <w:rPr>
      <w:b/>
      <w:color w:val="E3731B" w:themeColor="accent1"/>
    </w:rPr>
  </w:style>
  <w:style w:type="character" w:customStyle="1" w:styleId="Nagwek1Znak">
    <w:name w:val="Nagłówek 1 Znak"/>
    <w:basedOn w:val="Domylnaczcionkaakapitu"/>
    <w:link w:val="Nagwek1"/>
    <w:uiPriority w:val="9"/>
    <w:rsid w:val="00795C08"/>
    <w:rPr>
      <w:rFonts w:asciiTheme="majorHAnsi" w:eastAsiaTheme="majorEastAsia" w:hAnsiTheme="majorHAnsi" w:cstheme="majorBidi"/>
      <w:color w:val="E3731B" w:themeColor="accent1"/>
      <w:sz w:val="48"/>
      <w:szCs w:val="32"/>
    </w:rPr>
  </w:style>
  <w:style w:type="character" w:customStyle="1" w:styleId="Nagwek2Znak">
    <w:name w:val="Nagłówek 2 Znak"/>
    <w:basedOn w:val="Domylnaczcionkaakapitu"/>
    <w:link w:val="Nagwek2"/>
    <w:uiPriority w:val="9"/>
    <w:rsid w:val="00737743"/>
    <w:rPr>
      <w:rFonts w:asciiTheme="majorHAnsi" w:eastAsiaTheme="majorEastAsia" w:hAnsiTheme="majorHAnsi" w:cstheme="majorBidi"/>
      <w:color w:val="E3731B" w:themeColor="accent1"/>
      <w:sz w:val="36"/>
      <w:szCs w:val="26"/>
    </w:rPr>
  </w:style>
  <w:style w:type="paragraph" w:styleId="Tytu">
    <w:name w:val="Title"/>
    <w:basedOn w:val="Normalny"/>
    <w:next w:val="Normalny"/>
    <w:link w:val="TytuZnak"/>
    <w:uiPriority w:val="10"/>
    <w:qFormat/>
    <w:rsid w:val="00737743"/>
    <w:pPr>
      <w:spacing w:before="960" w:after="480" w:line="259" w:lineRule="auto"/>
      <w:contextualSpacing/>
      <w:jc w:val="left"/>
    </w:pPr>
    <w:rPr>
      <w:rFonts w:asciiTheme="majorHAnsi" w:eastAsiaTheme="majorEastAsia" w:hAnsiTheme="majorHAnsi" w:cstheme="majorBidi"/>
      <w:color w:val="33718F" w:themeColor="accent3"/>
      <w:spacing w:val="-10"/>
      <w:kern w:val="28"/>
      <w:sz w:val="64"/>
      <w:szCs w:val="56"/>
    </w:rPr>
  </w:style>
  <w:style w:type="character" w:customStyle="1" w:styleId="TytuZnak">
    <w:name w:val="Tytuł Znak"/>
    <w:basedOn w:val="Domylnaczcionkaakapitu"/>
    <w:link w:val="Tytu"/>
    <w:uiPriority w:val="10"/>
    <w:rsid w:val="00737743"/>
    <w:rPr>
      <w:rFonts w:asciiTheme="majorHAnsi" w:eastAsiaTheme="majorEastAsia" w:hAnsiTheme="majorHAnsi" w:cstheme="majorBidi"/>
      <w:color w:val="33718F" w:themeColor="accent3"/>
      <w:spacing w:val="-10"/>
      <w:kern w:val="28"/>
      <w:sz w:val="64"/>
      <w:szCs w:val="56"/>
    </w:rPr>
  </w:style>
  <w:style w:type="character" w:customStyle="1" w:styleId="Nagwek3Znak">
    <w:name w:val="Nagłówek 3 Znak"/>
    <w:basedOn w:val="Domylnaczcionkaakapitu"/>
    <w:link w:val="Nagwek3"/>
    <w:uiPriority w:val="9"/>
    <w:rsid w:val="007F783C"/>
    <w:rPr>
      <w:rFonts w:asciiTheme="majorHAnsi" w:eastAsiaTheme="majorEastAsia" w:hAnsiTheme="majorHAnsi" w:cstheme="majorBidi"/>
      <w:color w:val="E3731B" w:themeColor="accent1"/>
      <w:sz w:val="28"/>
      <w:szCs w:val="24"/>
    </w:rPr>
  </w:style>
  <w:style w:type="character" w:customStyle="1" w:styleId="Nagwek4Znak">
    <w:name w:val="Nagłówek 4 Znak"/>
    <w:basedOn w:val="Domylnaczcionkaakapitu"/>
    <w:link w:val="Nagwek4"/>
    <w:uiPriority w:val="9"/>
    <w:rsid w:val="007F783C"/>
    <w:rPr>
      <w:rFonts w:asciiTheme="majorHAnsi" w:eastAsiaTheme="majorEastAsia" w:hAnsiTheme="majorHAnsi" w:cstheme="majorBidi"/>
      <w:iCs/>
      <w:color w:val="E3731B" w:themeColor="accent1"/>
      <w:sz w:val="28"/>
    </w:rPr>
  </w:style>
  <w:style w:type="character" w:customStyle="1" w:styleId="Nagwek5Znak">
    <w:name w:val="Nagłówek 5 Znak"/>
    <w:basedOn w:val="Domylnaczcionkaakapitu"/>
    <w:link w:val="Nagwek5"/>
    <w:uiPriority w:val="9"/>
    <w:rsid w:val="007F783C"/>
    <w:rPr>
      <w:rFonts w:asciiTheme="majorHAnsi" w:eastAsiaTheme="majorEastAsia" w:hAnsiTheme="majorHAnsi" w:cstheme="majorBidi"/>
      <w:color w:val="E3731B" w:themeColor="accent1"/>
      <w:sz w:val="24"/>
    </w:rPr>
  </w:style>
  <w:style w:type="character" w:styleId="Hipercze">
    <w:name w:val="Hyperlink"/>
    <w:basedOn w:val="Domylnaczcionkaakapitu"/>
    <w:uiPriority w:val="99"/>
    <w:unhideWhenUsed/>
    <w:rsid w:val="00EC356E"/>
    <w:rPr>
      <w:color w:val="4665A3" w:themeColor="hyperlink"/>
      <w:u w:val="single"/>
    </w:rPr>
  </w:style>
  <w:style w:type="table" w:styleId="Tabela-Siatka">
    <w:name w:val="Table Grid"/>
    <w:basedOn w:val="Standardowy"/>
    <w:uiPriority w:val="39"/>
    <w:rsid w:val="00EC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56E"/>
    <w:pPr>
      <w:ind w:left="720"/>
      <w:contextualSpacing/>
    </w:pPr>
  </w:style>
  <w:style w:type="table" w:customStyle="1" w:styleId="Tabelalisty1jasnaakcent51">
    <w:name w:val="Tabela listy 1 — jasna — akcent 5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B7B7B7" w:themeColor="accent5" w:themeTint="99"/>
        </w:tcBorders>
      </w:tcPr>
    </w:tblStylePr>
    <w:tblStylePr w:type="lastRow">
      <w:rPr>
        <w:b/>
        <w:bCs/>
      </w:rPr>
      <w:tblPr/>
      <w:tcPr>
        <w:tcBorders>
          <w:top w:val="sing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customStyle="1" w:styleId="Tabelalisty1jasnaakcent41">
    <w:name w:val="Tabela listy 1 — jasna — akcent 4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9EA5A6" w:themeColor="accent4" w:themeTint="99"/>
        </w:tcBorders>
      </w:tcPr>
    </w:tblStylePr>
    <w:tblStylePr w:type="lastRow">
      <w:rPr>
        <w:b/>
        <w:bCs/>
      </w:rPr>
      <w:tblPr/>
      <w:tcPr>
        <w:tcBorders>
          <w:top w:val="single" w:sz="4" w:space="0" w:color="9EA5A6" w:themeColor="accent4" w:themeTint="99"/>
        </w:tcBorders>
      </w:tcPr>
    </w:tblStylePr>
    <w:tblStylePr w:type="firstCol">
      <w:rPr>
        <w:b/>
        <w:bCs/>
      </w:rPr>
    </w:tblStylePr>
    <w:tblStylePr w:type="lastCol">
      <w:rPr>
        <w:b/>
        <w:bCs/>
      </w:rPr>
    </w:tblStylePr>
    <w:tblStylePr w:type="band1Vert">
      <w:tblPr/>
      <w:tcPr>
        <w:shd w:val="clear" w:color="auto" w:fill="DEE1E1" w:themeFill="accent4" w:themeFillTint="33"/>
      </w:tcPr>
    </w:tblStylePr>
    <w:tblStylePr w:type="band1Horz">
      <w:tblPr/>
      <w:tcPr>
        <w:shd w:val="clear" w:color="auto" w:fill="DEE1E1" w:themeFill="accent4" w:themeFillTint="33"/>
      </w:tcPr>
    </w:tblStylePr>
  </w:style>
  <w:style w:type="paragraph" w:styleId="Podtytu">
    <w:name w:val="Subtitle"/>
    <w:basedOn w:val="Normalny"/>
    <w:next w:val="Normalny"/>
    <w:link w:val="PodtytuZnak"/>
    <w:uiPriority w:val="11"/>
    <w:qFormat/>
    <w:rsid w:val="00470D58"/>
    <w:pPr>
      <w:numPr>
        <w:ilvl w:val="1"/>
      </w:numPr>
    </w:pPr>
    <w:rPr>
      <w:rFonts w:eastAsiaTheme="minorEastAsia"/>
      <w:color w:val="5A5A5A" w:themeColor="text1" w:themeTint="A5"/>
    </w:rPr>
  </w:style>
  <w:style w:type="character" w:customStyle="1" w:styleId="PodtytuZnak">
    <w:name w:val="Podtytuł Znak"/>
    <w:basedOn w:val="Domylnaczcionkaakapitu"/>
    <w:link w:val="Podtytu"/>
    <w:uiPriority w:val="11"/>
    <w:rsid w:val="00470D58"/>
    <w:rPr>
      <w:rFonts w:eastAsiaTheme="minorEastAsia"/>
      <w:color w:val="5A5A5A" w:themeColor="text1" w:themeTint="A5"/>
    </w:rPr>
  </w:style>
  <w:style w:type="paragraph" w:styleId="Nagwekspisutreci">
    <w:name w:val="TOC Heading"/>
    <w:basedOn w:val="Nagwek1"/>
    <w:next w:val="Normalny"/>
    <w:uiPriority w:val="39"/>
    <w:unhideWhenUsed/>
    <w:qFormat/>
    <w:rsid w:val="00470D58"/>
    <w:pPr>
      <w:spacing w:before="240" w:after="0"/>
      <w:outlineLvl w:val="9"/>
    </w:pPr>
    <w:rPr>
      <w:color w:val="A95514" w:themeColor="accent1" w:themeShade="BF"/>
      <w:sz w:val="32"/>
      <w:lang w:eastAsia="pl-PL"/>
    </w:rPr>
  </w:style>
  <w:style w:type="paragraph" w:styleId="Spistreci1">
    <w:name w:val="toc 1"/>
    <w:basedOn w:val="Normalny"/>
    <w:next w:val="Normalny"/>
    <w:autoRedefine/>
    <w:uiPriority w:val="39"/>
    <w:unhideWhenUsed/>
    <w:rsid w:val="00470D58"/>
    <w:pPr>
      <w:spacing w:after="100"/>
    </w:pPr>
  </w:style>
  <w:style w:type="paragraph" w:styleId="Spistreci2">
    <w:name w:val="toc 2"/>
    <w:basedOn w:val="Normalny"/>
    <w:next w:val="Normalny"/>
    <w:autoRedefine/>
    <w:uiPriority w:val="39"/>
    <w:unhideWhenUsed/>
    <w:rsid w:val="00470D58"/>
    <w:pPr>
      <w:spacing w:after="100"/>
      <w:ind w:left="220"/>
    </w:pPr>
  </w:style>
  <w:style w:type="paragraph" w:styleId="Spistreci3">
    <w:name w:val="toc 3"/>
    <w:basedOn w:val="Normalny"/>
    <w:next w:val="Normalny"/>
    <w:autoRedefine/>
    <w:uiPriority w:val="39"/>
    <w:unhideWhenUsed/>
    <w:rsid w:val="00470D58"/>
    <w:pPr>
      <w:spacing w:after="100"/>
      <w:ind w:left="440"/>
    </w:pPr>
  </w:style>
  <w:style w:type="character" w:styleId="Wyrnieniedelikatne">
    <w:name w:val="Subtle Emphasis"/>
    <w:basedOn w:val="Domylnaczcionkaakapitu"/>
    <w:uiPriority w:val="19"/>
    <w:qFormat/>
    <w:rsid w:val="00470D58"/>
    <w:rPr>
      <w:i/>
      <w:iCs/>
      <w:color w:val="404040" w:themeColor="text1" w:themeTint="BF"/>
    </w:rPr>
  </w:style>
  <w:style w:type="paragraph" w:styleId="Tekstdymka">
    <w:name w:val="Balloon Text"/>
    <w:basedOn w:val="Normalny"/>
    <w:link w:val="TekstdymkaZnak"/>
    <w:uiPriority w:val="99"/>
    <w:semiHidden/>
    <w:unhideWhenUsed/>
    <w:rsid w:val="00336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0CE"/>
    <w:rPr>
      <w:rFonts w:ascii="Tahoma" w:hAnsi="Tahoma" w:cs="Tahoma"/>
      <w:color w:val="404040" w:themeColor="text1" w:themeTint="BF"/>
      <w:sz w:val="16"/>
      <w:szCs w:val="16"/>
    </w:rPr>
  </w:style>
  <w:style w:type="character" w:styleId="Odwoaniedokomentarza">
    <w:name w:val="annotation reference"/>
    <w:basedOn w:val="Domylnaczcionkaakapitu"/>
    <w:uiPriority w:val="99"/>
    <w:semiHidden/>
    <w:unhideWhenUsed/>
    <w:rsid w:val="003360CE"/>
    <w:rPr>
      <w:sz w:val="16"/>
      <w:szCs w:val="16"/>
    </w:rPr>
  </w:style>
  <w:style w:type="paragraph" w:styleId="Tekstkomentarza">
    <w:name w:val="annotation text"/>
    <w:basedOn w:val="Normalny"/>
    <w:link w:val="TekstkomentarzaZnak"/>
    <w:uiPriority w:val="99"/>
    <w:semiHidden/>
    <w:unhideWhenUsed/>
    <w:rsid w:val="00336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0CE"/>
    <w:rPr>
      <w:color w:val="404040" w:themeColor="text1" w:themeTint="BF"/>
      <w:sz w:val="20"/>
      <w:szCs w:val="20"/>
    </w:rPr>
  </w:style>
  <w:style w:type="paragraph" w:styleId="Tematkomentarza">
    <w:name w:val="annotation subject"/>
    <w:basedOn w:val="Tekstkomentarza"/>
    <w:next w:val="Tekstkomentarza"/>
    <w:link w:val="TematkomentarzaZnak"/>
    <w:uiPriority w:val="99"/>
    <w:semiHidden/>
    <w:unhideWhenUsed/>
    <w:rsid w:val="003360CE"/>
    <w:rPr>
      <w:b/>
      <w:bCs/>
    </w:rPr>
  </w:style>
  <w:style w:type="character" w:customStyle="1" w:styleId="TematkomentarzaZnak">
    <w:name w:val="Temat komentarza Znak"/>
    <w:basedOn w:val="TekstkomentarzaZnak"/>
    <w:link w:val="Tematkomentarza"/>
    <w:uiPriority w:val="99"/>
    <w:semiHidden/>
    <w:rsid w:val="003360CE"/>
    <w:rPr>
      <w:b/>
      <w:bCs/>
      <w:color w:val="404040" w:themeColor="text1" w:themeTint="BF"/>
      <w:sz w:val="20"/>
      <w:szCs w:val="20"/>
    </w:rPr>
  </w:style>
  <w:style w:type="paragraph" w:customStyle="1" w:styleId="Normalny-tabela">
    <w:name w:val="Normalny - tabela"/>
    <w:basedOn w:val="Normalny"/>
    <w:qFormat/>
    <w:rsid w:val="00737743"/>
    <w:pPr>
      <w:spacing w:before="80" w:after="80" w:line="288" w:lineRule="auto"/>
      <w:jc w:val="left"/>
    </w:pPr>
    <w:rPr>
      <w:sz w:val="19"/>
    </w:rPr>
  </w:style>
  <w:style w:type="paragraph" w:styleId="Tekstprzypisudolnego">
    <w:name w:val="footnote text"/>
    <w:basedOn w:val="Normalny"/>
    <w:link w:val="TekstprzypisudolnegoZnak"/>
    <w:uiPriority w:val="99"/>
    <w:semiHidden/>
    <w:unhideWhenUsed/>
    <w:rsid w:val="00737743"/>
    <w:pPr>
      <w:spacing w:after="0" w:line="240" w:lineRule="auto"/>
    </w:pPr>
    <w:rPr>
      <w:sz w:val="16"/>
      <w:szCs w:val="20"/>
    </w:rPr>
  </w:style>
  <w:style w:type="character" w:customStyle="1" w:styleId="TekstprzypisudolnegoZnak">
    <w:name w:val="Tekst przypisu dolnego Znak"/>
    <w:basedOn w:val="Domylnaczcionkaakapitu"/>
    <w:link w:val="Tekstprzypisudolnego"/>
    <w:uiPriority w:val="99"/>
    <w:semiHidden/>
    <w:rsid w:val="00737743"/>
    <w:rPr>
      <w:color w:val="404040" w:themeColor="text1" w:themeTint="BF"/>
      <w:sz w:val="16"/>
      <w:szCs w:val="20"/>
    </w:rPr>
  </w:style>
  <w:style w:type="character" w:styleId="Odwoanieprzypisudolnego">
    <w:name w:val="footnote reference"/>
    <w:basedOn w:val="Domylnaczcionkaakapitu"/>
    <w:uiPriority w:val="99"/>
    <w:semiHidden/>
    <w:unhideWhenUsed/>
    <w:rsid w:val="006A336C"/>
    <w:rPr>
      <w:vertAlign w:val="superscript"/>
    </w:rPr>
  </w:style>
  <w:style w:type="paragraph" w:styleId="Tekstprzypisukocowego">
    <w:name w:val="endnote text"/>
    <w:basedOn w:val="Normalny"/>
    <w:link w:val="TekstprzypisukocowegoZnak"/>
    <w:uiPriority w:val="99"/>
    <w:semiHidden/>
    <w:unhideWhenUsed/>
    <w:rsid w:val="008716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626"/>
    <w:rPr>
      <w:color w:val="404040" w:themeColor="text1" w:themeTint="BF"/>
      <w:sz w:val="20"/>
      <w:szCs w:val="20"/>
    </w:rPr>
  </w:style>
  <w:style w:type="character" w:styleId="Odwoanieprzypisukocowego">
    <w:name w:val="endnote reference"/>
    <w:basedOn w:val="Domylnaczcionkaakapitu"/>
    <w:uiPriority w:val="99"/>
    <w:semiHidden/>
    <w:unhideWhenUsed/>
    <w:rsid w:val="00871626"/>
    <w:rPr>
      <w:vertAlign w:val="superscript"/>
    </w:rPr>
  </w:style>
  <w:style w:type="character" w:customStyle="1" w:styleId="Nagwek6Znak">
    <w:name w:val="Nagłówek 6 Znak"/>
    <w:basedOn w:val="Domylnaczcionkaakapitu"/>
    <w:link w:val="Nagwek6"/>
    <w:uiPriority w:val="9"/>
    <w:rsid w:val="004210CB"/>
    <w:rPr>
      <w:rFonts w:asciiTheme="majorHAnsi" w:eastAsiaTheme="majorEastAsia" w:hAnsiTheme="majorHAnsi" w:cstheme="majorBidi"/>
      <w:color w:val="70390D" w:themeColor="accent1" w:themeShade="7F"/>
    </w:rPr>
  </w:style>
  <w:style w:type="paragraph" w:customStyle="1" w:styleId="Dataimiejscenadania">
    <w:name w:val="Data i miejsce nadania"/>
    <w:basedOn w:val="Normalny"/>
    <w:next w:val="Normalny"/>
    <w:qFormat/>
    <w:rsid w:val="00C211DB"/>
    <w:pPr>
      <w:spacing w:after="320"/>
    </w:pPr>
  </w:style>
  <w:style w:type="paragraph" w:customStyle="1" w:styleId="Adresodbiorcy">
    <w:name w:val="Adres odbiorcy"/>
    <w:basedOn w:val="Normalny"/>
    <w:next w:val="Normalny"/>
    <w:qFormat/>
    <w:rsid w:val="00C211DB"/>
    <w:pPr>
      <w:spacing w:after="480"/>
    </w:pPr>
  </w:style>
  <w:style w:type="character" w:customStyle="1" w:styleId="Nierozpoznanawzmianka1">
    <w:name w:val="Nierozpoznana wzmianka1"/>
    <w:basedOn w:val="Domylnaczcionkaakapitu"/>
    <w:uiPriority w:val="99"/>
    <w:semiHidden/>
    <w:unhideWhenUsed/>
    <w:rsid w:val="002C660A"/>
    <w:rPr>
      <w:color w:val="808080"/>
      <w:shd w:val="clear" w:color="auto" w:fill="E6E6E6"/>
    </w:rPr>
  </w:style>
  <w:style w:type="paragraph" w:styleId="NormalnyWeb">
    <w:name w:val="Normal (Web)"/>
    <w:basedOn w:val="Normalny"/>
    <w:uiPriority w:val="99"/>
    <w:semiHidden/>
    <w:unhideWhenUsed/>
    <w:rsid w:val="004A5C04"/>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character" w:customStyle="1" w:styleId="Nierozpoznanawzmianka2">
    <w:name w:val="Nierozpoznana wzmianka2"/>
    <w:basedOn w:val="Domylnaczcionkaakapitu"/>
    <w:uiPriority w:val="99"/>
    <w:semiHidden/>
    <w:unhideWhenUsed/>
    <w:rsid w:val="00E66582"/>
    <w:rPr>
      <w:color w:val="808080"/>
      <w:shd w:val="clear" w:color="auto" w:fill="E6E6E6"/>
    </w:rPr>
  </w:style>
  <w:style w:type="character" w:styleId="Nierozpoznanawzmianka">
    <w:name w:val="Unresolved Mention"/>
    <w:basedOn w:val="Domylnaczcionkaakapitu"/>
    <w:uiPriority w:val="99"/>
    <w:semiHidden/>
    <w:unhideWhenUsed/>
    <w:rsid w:val="00921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2177">
      <w:bodyDiv w:val="1"/>
      <w:marLeft w:val="0"/>
      <w:marRight w:val="0"/>
      <w:marTop w:val="0"/>
      <w:marBottom w:val="0"/>
      <w:divBdr>
        <w:top w:val="none" w:sz="0" w:space="0" w:color="auto"/>
        <w:left w:val="none" w:sz="0" w:space="0" w:color="auto"/>
        <w:bottom w:val="none" w:sz="0" w:space="0" w:color="auto"/>
        <w:right w:val="none" w:sz="0" w:space="0" w:color="auto"/>
      </w:divBdr>
    </w:div>
    <w:div w:id="794324372">
      <w:bodyDiv w:val="1"/>
      <w:marLeft w:val="0"/>
      <w:marRight w:val="0"/>
      <w:marTop w:val="0"/>
      <w:marBottom w:val="0"/>
      <w:divBdr>
        <w:top w:val="none" w:sz="0" w:space="0" w:color="auto"/>
        <w:left w:val="none" w:sz="0" w:space="0" w:color="auto"/>
        <w:bottom w:val="none" w:sz="0" w:space="0" w:color="auto"/>
        <w:right w:val="none" w:sz="0" w:space="0" w:color="auto"/>
      </w:divBdr>
    </w:div>
    <w:div w:id="907034277">
      <w:bodyDiv w:val="1"/>
      <w:marLeft w:val="0"/>
      <w:marRight w:val="0"/>
      <w:marTop w:val="0"/>
      <w:marBottom w:val="0"/>
      <w:divBdr>
        <w:top w:val="none" w:sz="0" w:space="0" w:color="auto"/>
        <w:left w:val="none" w:sz="0" w:space="0" w:color="auto"/>
        <w:bottom w:val="none" w:sz="0" w:space="0" w:color="auto"/>
        <w:right w:val="none" w:sz="0" w:space="0" w:color="auto"/>
      </w:divBdr>
    </w:div>
    <w:div w:id="1203902348">
      <w:bodyDiv w:val="1"/>
      <w:marLeft w:val="0"/>
      <w:marRight w:val="0"/>
      <w:marTop w:val="0"/>
      <w:marBottom w:val="0"/>
      <w:divBdr>
        <w:top w:val="none" w:sz="0" w:space="0" w:color="auto"/>
        <w:left w:val="none" w:sz="0" w:space="0" w:color="auto"/>
        <w:bottom w:val="none" w:sz="0" w:space="0" w:color="auto"/>
        <w:right w:val="none" w:sz="0" w:space="0" w:color="auto"/>
      </w:divBdr>
    </w:div>
    <w:div w:id="13499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epai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archol@wec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z@wec24.pl" TargetMode="External"/><Relationship Id="rId4" Type="http://schemas.openxmlformats.org/officeDocument/2006/relationships/settings" Target="settings.xml"/><Relationship Id="rId9" Type="http://schemas.openxmlformats.org/officeDocument/2006/relationships/hyperlink" Target="http://www.gorepair.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oRepair">
      <a:dk1>
        <a:sysClr val="windowText" lastClr="000000"/>
      </a:dk1>
      <a:lt1>
        <a:sysClr val="window" lastClr="FFFFFF"/>
      </a:lt1>
      <a:dk2>
        <a:srgbClr val="44546A"/>
      </a:dk2>
      <a:lt2>
        <a:srgbClr val="E7E6E6"/>
      </a:lt2>
      <a:accent1>
        <a:srgbClr val="E3731B"/>
      </a:accent1>
      <a:accent2>
        <a:srgbClr val="4665A3"/>
      </a:accent2>
      <a:accent3>
        <a:srgbClr val="33718F"/>
      </a:accent3>
      <a:accent4>
        <a:srgbClr val="616869"/>
      </a:accent4>
      <a:accent5>
        <a:srgbClr val="878787"/>
      </a:accent5>
      <a:accent6>
        <a:srgbClr val="70AD47"/>
      </a:accent6>
      <a:hlink>
        <a:srgbClr val="4665A3"/>
      </a:hlink>
      <a:folHlink>
        <a:srgbClr val="1E4E79"/>
      </a:folHlink>
    </a:clrScheme>
    <a:fontScheme name="GoRepair">
      <a:majorFont>
        <a:latin typeface="Roboto Light"/>
        <a:ea typeface=""/>
        <a:cs typeface=""/>
      </a:majorFont>
      <a:minorFont>
        <a:latin typeface="Robo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4DB9-1A04-4ABB-B5A7-3DAB1258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609</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GoRepair</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Pachota</dc:creator>
  <cp:lastModifiedBy>Jan Trzupek</cp:lastModifiedBy>
  <cp:revision>29</cp:revision>
  <cp:lastPrinted>2017-10-31T09:51:00Z</cp:lastPrinted>
  <dcterms:created xsi:type="dcterms:W3CDTF">2018-02-16T15:31:00Z</dcterms:created>
  <dcterms:modified xsi:type="dcterms:W3CDTF">2018-03-21T15:37:00Z</dcterms:modified>
</cp:coreProperties>
</file>