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FF" w:rsidRDefault="005670FF" w:rsidP="00EC14D2">
      <w:pPr>
        <w:jc w:val="center"/>
      </w:pPr>
    </w:p>
    <w:p w:rsidR="00EC14D2" w:rsidRDefault="00A90434" w:rsidP="00EC14D2">
      <w:pPr>
        <w:jc w:val="center"/>
        <w:rPr>
          <w:b/>
          <w:sz w:val="36"/>
        </w:rPr>
      </w:pPr>
      <w:bookmarkStart w:id="0" w:name="_GoBack"/>
      <w:r>
        <w:rPr>
          <w:b/>
          <w:sz w:val="36"/>
        </w:rPr>
        <w:t>¡BARRY MANILOW</w:t>
      </w:r>
      <w:r w:rsidR="00565DBB" w:rsidRPr="00565DBB">
        <w:rPr>
          <w:b/>
          <w:sz w:val="36"/>
        </w:rPr>
        <w:t xml:space="preserve"> </w:t>
      </w:r>
      <w:r w:rsidR="00AA7BF7">
        <w:rPr>
          <w:b/>
          <w:sz w:val="36"/>
        </w:rPr>
        <w:t xml:space="preserve">EN VIVO EN </w:t>
      </w:r>
      <w:r w:rsidR="00565DBB" w:rsidRPr="00565DBB">
        <w:rPr>
          <w:b/>
          <w:sz w:val="36"/>
        </w:rPr>
        <w:t>MÉXICO!</w:t>
      </w:r>
    </w:p>
    <w:p w:rsidR="001B54F6" w:rsidRPr="001B54F6" w:rsidRDefault="00517CE3" w:rsidP="001B54F6">
      <w:pPr>
        <w:pStyle w:val="Sinespaciado"/>
        <w:jc w:val="center"/>
        <w:rPr>
          <w:b/>
          <w:sz w:val="32"/>
        </w:rPr>
      </w:pPr>
      <w:r>
        <w:rPr>
          <w:b/>
          <w:sz w:val="32"/>
        </w:rPr>
        <w:t>4 de junio de</w:t>
      </w:r>
      <w:r w:rsidR="001B54F6" w:rsidRPr="001B54F6">
        <w:rPr>
          <w:b/>
          <w:sz w:val="32"/>
        </w:rPr>
        <w:t xml:space="preserve"> 2018</w:t>
      </w:r>
      <w:r w:rsidR="00A90434">
        <w:rPr>
          <w:b/>
          <w:sz w:val="32"/>
        </w:rPr>
        <w:t xml:space="preserve"> - </w:t>
      </w:r>
      <w:r w:rsidR="001B54F6" w:rsidRPr="001B54F6">
        <w:rPr>
          <w:b/>
          <w:sz w:val="32"/>
        </w:rPr>
        <w:t>Auditorio Nacional</w:t>
      </w:r>
      <w:r w:rsidR="00A90434">
        <w:rPr>
          <w:b/>
          <w:sz w:val="32"/>
        </w:rPr>
        <w:t xml:space="preserve"> – Ciudad de México</w:t>
      </w:r>
    </w:p>
    <w:p w:rsidR="001B54F6" w:rsidRDefault="001B54F6" w:rsidP="001B54F6">
      <w:pPr>
        <w:pStyle w:val="Sinespaciado"/>
        <w:jc w:val="center"/>
        <w:rPr>
          <w:b/>
          <w:sz w:val="32"/>
        </w:rPr>
      </w:pPr>
    </w:p>
    <w:p w:rsidR="001B54F6" w:rsidRDefault="001B54F6" w:rsidP="001B54F6">
      <w:pPr>
        <w:pStyle w:val="Sinespaciado"/>
        <w:jc w:val="center"/>
        <w:rPr>
          <w:b/>
          <w:sz w:val="32"/>
        </w:rPr>
      </w:pPr>
    </w:p>
    <w:p w:rsidR="001B54F6" w:rsidRPr="001B54F6" w:rsidRDefault="001B54F6" w:rsidP="001B54F6">
      <w:pPr>
        <w:pStyle w:val="Sinespaciado"/>
        <w:jc w:val="center"/>
        <w:rPr>
          <w:b/>
          <w:sz w:val="32"/>
        </w:rPr>
      </w:pPr>
    </w:p>
    <w:p w:rsidR="00EC14D2" w:rsidRPr="00565DBB" w:rsidRDefault="00565DBB" w:rsidP="00565DBB">
      <w:pPr>
        <w:pStyle w:val="Sinespaciado"/>
        <w:jc w:val="right"/>
        <w:rPr>
          <w:b/>
        </w:rPr>
      </w:pPr>
      <w:r w:rsidRPr="00565DBB">
        <w:rPr>
          <w:b/>
        </w:rPr>
        <w:t>PREVENTA CITIBANAMEX:</w:t>
      </w:r>
      <w:r>
        <w:rPr>
          <w:b/>
        </w:rPr>
        <w:t xml:space="preserve"> </w:t>
      </w:r>
      <w:r w:rsidR="006A4418">
        <w:rPr>
          <w:b/>
        </w:rPr>
        <w:t>6 y 7</w:t>
      </w:r>
      <w:r w:rsidR="00517CE3">
        <w:rPr>
          <w:b/>
        </w:rPr>
        <w:t xml:space="preserve"> de </w:t>
      </w:r>
      <w:r w:rsidR="006A4418">
        <w:rPr>
          <w:b/>
        </w:rPr>
        <w:t xml:space="preserve">febrero </w:t>
      </w:r>
    </w:p>
    <w:p w:rsidR="00565DBB" w:rsidRPr="00565DBB" w:rsidRDefault="006A4418" w:rsidP="00565DBB">
      <w:pPr>
        <w:pStyle w:val="Sinespaciado"/>
        <w:jc w:val="right"/>
        <w:rPr>
          <w:b/>
        </w:rPr>
      </w:pPr>
      <w:r>
        <w:rPr>
          <w:b/>
        </w:rPr>
        <w:t>VENTA GENERAL: 8</w:t>
      </w:r>
      <w:r w:rsidR="00517CE3">
        <w:rPr>
          <w:b/>
        </w:rPr>
        <w:t xml:space="preserve"> de febrero</w:t>
      </w:r>
    </w:p>
    <w:p w:rsidR="00565DBB" w:rsidRDefault="00565DBB" w:rsidP="00565DBB">
      <w:pPr>
        <w:jc w:val="both"/>
        <w:rPr>
          <w:b/>
          <w:sz w:val="28"/>
        </w:rPr>
      </w:pPr>
    </w:p>
    <w:p w:rsidR="003F6C74" w:rsidRDefault="003F6C74" w:rsidP="00565DBB">
      <w:pPr>
        <w:jc w:val="both"/>
        <w:rPr>
          <w:sz w:val="28"/>
        </w:rPr>
      </w:pPr>
      <w:r>
        <w:rPr>
          <w:sz w:val="28"/>
        </w:rPr>
        <w:t xml:space="preserve">El ícono de la cultura </w:t>
      </w:r>
      <w:r w:rsidRPr="003F6C74">
        <w:rPr>
          <w:sz w:val="28"/>
        </w:rPr>
        <w:t xml:space="preserve">Pop </w:t>
      </w:r>
      <w:r>
        <w:rPr>
          <w:sz w:val="28"/>
        </w:rPr>
        <w:t>y leyenda de la música B</w:t>
      </w:r>
      <w:r w:rsidRPr="003F6C74">
        <w:rPr>
          <w:sz w:val="28"/>
        </w:rPr>
        <w:t>arry Manilow</w:t>
      </w:r>
      <w:r>
        <w:rPr>
          <w:sz w:val="28"/>
        </w:rPr>
        <w:t>, anuncia hoy que, tras un</w:t>
      </w:r>
      <w:r w:rsidR="00A90434">
        <w:rPr>
          <w:sz w:val="28"/>
        </w:rPr>
        <w:t xml:space="preserve">a larga </w:t>
      </w:r>
      <w:r w:rsidR="00565DBB" w:rsidRPr="00A90434">
        <w:rPr>
          <w:sz w:val="28"/>
        </w:rPr>
        <w:t>temporada de llevar sus éxitos por Estados Unidos y Europa</w:t>
      </w:r>
      <w:r>
        <w:rPr>
          <w:sz w:val="28"/>
        </w:rPr>
        <w:t>,</w:t>
      </w:r>
      <w:r w:rsidR="00565DBB" w:rsidRPr="00A90434">
        <w:rPr>
          <w:sz w:val="28"/>
        </w:rPr>
        <w:t xml:space="preserve"> regresa</w:t>
      </w:r>
      <w:r>
        <w:rPr>
          <w:sz w:val="28"/>
        </w:rPr>
        <w:t xml:space="preserve">rá a nuestro país para ofrecer un concierto en el Auditorio Nacional de la Ciudad de México </w:t>
      </w:r>
      <w:r w:rsidR="00517CE3">
        <w:rPr>
          <w:sz w:val="28"/>
        </w:rPr>
        <w:t xml:space="preserve">4 de junio de </w:t>
      </w:r>
      <w:r>
        <w:rPr>
          <w:sz w:val="28"/>
        </w:rPr>
        <w:t xml:space="preserve">2018. </w:t>
      </w:r>
    </w:p>
    <w:p w:rsidR="003F6C74" w:rsidRDefault="003F6C74" w:rsidP="00565DBB">
      <w:pPr>
        <w:jc w:val="both"/>
        <w:rPr>
          <w:sz w:val="28"/>
        </w:rPr>
      </w:pPr>
      <w:r>
        <w:rPr>
          <w:sz w:val="28"/>
        </w:rPr>
        <w:t xml:space="preserve">Los boletos para este imperdible concierto estarán disponibles en Preventa para tarjetahabientes Citibanamex los días </w:t>
      </w:r>
      <w:r w:rsidR="006A4418">
        <w:rPr>
          <w:sz w:val="28"/>
        </w:rPr>
        <w:t>6 y 7</w:t>
      </w:r>
      <w:r w:rsidR="00517CE3">
        <w:rPr>
          <w:sz w:val="28"/>
        </w:rPr>
        <w:t xml:space="preserve"> de </w:t>
      </w:r>
      <w:r w:rsidR="006A4418">
        <w:rPr>
          <w:sz w:val="28"/>
        </w:rPr>
        <w:t xml:space="preserve">febrero </w:t>
      </w:r>
      <w:r w:rsidR="00517CE3">
        <w:rPr>
          <w:sz w:val="28"/>
        </w:rPr>
        <w:t>y</w:t>
      </w:r>
      <w:r w:rsidR="006A4418">
        <w:rPr>
          <w:sz w:val="28"/>
        </w:rPr>
        <w:t xml:space="preserve"> en Venta General a partir del 8</w:t>
      </w:r>
      <w:r w:rsidR="00517CE3">
        <w:rPr>
          <w:sz w:val="28"/>
        </w:rPr>
        <w:t xml:space="preserve"> de febrero </w:t>
      </w:r>
      <w:r>
        <w:rPr>
          <w:sz w:val="28"/>
        </w:rPr>
        <w:t xml:space="preserve">través del Sistema Ticketmaster en </w:t>
      </w:r>
      <w:hyperlink r:id="rId6" w:history="1">
        <w:r w:rsidRPr="009F0B87">
          <w:rPr>
            <w:rStyle w:val="Hipervnculo"/>
            <w:sz w:val="28"/>
          </w:rPr>
          <w:t>www.ticketmaster.com.mx</w:t>
        </w:r>
      </w:hyperlink>
      <w:r>
        <w:rPr>
          <w:sz w:val="28"/>
        </w:rPr>
        <w:t xml:space="preserve"> y al 53-25-9000 así como en las taquillas del Auditorio Nacional</w:t>
      </w:r>
      <w:r w:rsidR="0079222B">
        <w:rPr>
          <w:sz w:val="28"/>
        </w:rPr>
        <w:t>.</w:t>
      </w:r>
    </w:p>
    <w:p w:rsidR="00A90434" w:rsidRPr="00A90434" w:rsidRDefault="003F6C74" w:rsidP="00A90434">
      <w:pPr>
        <w:jc w:val="both"/>
        <w:rPr>
          <w:sz w:val="28"/>
        </w:rPr>
      </w:pPr>
      <w:r>
        <w:rPr>
          <w:sz w:val="28"/>
        </w:rPr>
        <w:t xml:space="preserve">Con ventas mundiales que superan los </w:t>
      </w:r>
      <w:r w:rsidR="00A90434" w:rsidRPr="00A90434">
        <w:rPr>
          <w:sz w:val="28"/>
        </w:rPr>
        <w:t xml:space="preserve">80 </w:t>
      </w:r>
      <w:r>
        <w:rPr>
          <w:sz w:val="28"/>
        </w:rPr>
        <w:t xml:space="preserve">millones de discos, </w:t>
      </w:r>
      <w:r w:rsidR="00A90434" w:rsidRPr="00A90434">
        <w:rPr>
          <w:sz w:val="28"/>
        </w:rPr>
        <w:t>Barry Manilow</w:t>
      </w:r>
      <w:r>
        <w:rPr>
          <w:sz w:val="28"/>
        </w:rPr>
        <w:t xml:space="preserve"> se ha convertido en un referente del éxito en la industria de la música popular. </w:t>
      </w:r>
      <w:r w:rsidR="00AA7BF7">
        <w:rPr>
          <w:sz w:val="28"/>
        </w:rPr>
        <w:t xml:space="preserve">Gracias a su racha de conciertos agotados casi de inmediato, publicaciones como </w:t>
      </w:r>
      <w:r w:rsidR="00A90434" w:rsidRPr="00A90434">
        <w:rPr>
          <w:sz w:val="28"/>
        </w:rPr>
        <w:t>Rolling Stone</w:t>
      </w:r>
      <w:r w:rsidR="00AA7BF7">
        <w:rPr>
          <w:sz w:val="28"/>
        </w:rPr>
        <w:t xml:space="preserve"> lo han coronado como “un gigante del entretenimiento” D</w:t>
      </w:r>
      <w:r w:rsidR="00A90434" w:rsidRPr="00A90434">
        <w:rPr>
          <w:sz w:val="28"/>
        </w:rPr>
        <w:t xml:space="preserve">ave Grohl </w:t>
      </w:r>
      <w:r w:rsidR="00AA7BF7">
        <w:rPr>
          <w:sz w:val="28"/>
        </w:rPr>
        <w:t xml:space="preserve">de los </w:t>
      </w:r>
      <w:r w:rsidR="00A90434" w:rsidRPr="00A90434">
        <w:rPr>
          <w:sz w:val="28"/>
        </w:rPr>
        <w:t xml:space="preserve">Foo Fighters </w:t>
      </w:r>
      <w:r w:rsidR="00AA7BF7">
        <w:rPr>
          <w:sz w:val="28"/>
        </w:rPr>
        <w:t>lo declaró el más cool del mundo</w:t>
      </w:r>
      <w:r w:rsidR="00A90434" w:rsidRPr="00A90434">
        <w:rPr>
          <w:sz w:val="28"/>
        </w:rPr>
        <w:t>"</w:t>
      </w:r>
      <w:r w:rsidR="00AA7BF7">
        <w:rPr>
          <w:sz w:val="28"/>
        </w:rPr>
        <w:t xml:space="preserve">, y </w:t>
      </w:r>
      <w:r w:rsidR="00A90434" w:rsidRPr="00A90434">
        <w:rPr>
          <w:sz w:val="28"/>
        </w:rPr>
        <w:t xml:space="preserve">Frank Sinatra </w:t>
      </w:r>
      <w:r w:rsidR="00AA7BF7">
        <w:rPr>
          <w:sz w:val="28"/>
        </w:rPr>
        <w:t xml:space="preserve">lo resumió todo cuando declaró ante la prensa británica: </w:t>
      </w:r>
      <w:r w:rsidR="00A90434" w:rsidRPr="00A90434">
        <w:rPr>
          <w:sz w:val="28"/>
        </w:rPr>
        <w:t>“</w:t>
      </w:r>
      <w:r w:rsidR="00AA7BF7">
        <w:rPr>
          <w:sz w:val="28"/>
        </w:rPr>
        <w:t>Él es el siguiente”, refiriéndose al originario de Brooklyn.</w:t>
      </w:r>
    </w:p>
    <w:p w:rsidR="00AA7BF7" w:rsidRDefault="00AA7BF7" w:rsidP="00A90434">
      <w:pPr>
        <w:jc w:val="both"/>
        <w:rPr>
          <w:sz w:val="28"/>
        </w:rPr>
      </w:pPr>
      <w:r>
        <w:rPr>
          <w:sz w:val="28"/>
        </w:rPr>
        <w:t xml:space="preserve">La pasión de </w:t>
      </w:r>
      <w:r w:rsidR="00A90434" w:rsidRPr="00A90434">
        <w:rPr>
          <w:sz w:val="28"/>
        </w:rPr>
        <w:t>Manilow</w:t>
      </w:r>
      <w:r>
        <w:rPr>
          <w:sz w:val="28"/>
        </w:rPr>
        <w:t xml:space="preserve"> por la música rebasa las paredes de los estudios y los escenarios pues e</w:t>
      </w:r>
      <w:r w:rsidRPr="00A90434">
        <w:rPr>
          <w:sz w:val="28"/>
        </w:rPr>
        <w:t xml:space="preserve">s altamente reconocido también por su labor altruista en </w:t>
      </w:r>
      <w:r>
        <w:rPr>
          <w:sz w:val="28"/>
        </w:rPr>
        <w:t xml:space="preserve">la fundación que él mismo creó, con la que </w:t>
      </w:r>
      <w:r w:rsidRPr="00A90434">
        <w:rPr>
          <w:sz w:val="28"/>
        </w:rPr>
        <w:t>apoya a la juventud con</w:t>
      </w:r>
      <w:r>
        <w:rPr>
          <w:sz w:val="28"/>
        </w:rPr>
        <w:t xml:space="preserve"> intereses en la música</w:t>
      </w:r>
      <w:r w:rsidR="00A90434" w:rsidRPr="00A90434">
        <w:rPr>
          <w:sz w:val="28"/>
        </w:rPr>
        <w:t xml:space="preserve">. </w:t>
      </w:r>
    </w:p>
    <w:p w:rsidR="004B1B97" w:rsidRPr="00A90434" w:rsidRDefault="00C23392" w:rsidP="00565DBB">
      <w:pPr>
        <w:jc w:val="both"/>
        <w:rPr>
          <w:sz w:val="28"/>
        </w:rPr>
      </w:pPr>
      <w:r w:rsidRPr="00A90434">
        <w:rPr>
          <w:sz w:val="28"/>
        </w:rPr>
        <w:t>Destacado por</w:t>
      </w:r>
      <w:r w:rsidR="00D453A1" w:rsidRPr="00A90434">
        <w:rPr>
          <w:sz w:val="28"/>
        </w:rPr>
        <w:t xml:space="preserve"> </w:t>
      </w:r>
      <w:r w:rsidRPr="00A90434">
        <w:rPr>
          <w:sz w:val="28"/>
        </w:rPr>
        <w:t>clásicos temas</w:t>
      </w:r>
      <w:r w:rsidR="00A90434">
        <w:rPr>
          <w:sz w:val="28"/>
        </w:rPr>
        <w:t xml:space="preserve"> como “Mandy”</w:t>
      </w:r>
      <w:r w:rsidR="003F6C74">
        <w:rPr>
          <w:sz w:val="28"/>
        </w:rPr>
        <w:t>,</w:t>
      </w:r>
      <w:r w:rsidR="00A90434">
        <w:rPr>
          <w:sz w:val="28"/>
        </w:rPr>
        <w:t xml:space="preserve"> </w:t>
      </w:r>
      <w:r w:rsidR="00D453A1" w:rsidRPr="00A90434">
        <w:rPr>
          <w:sz w:val="28"/>
        </w:rPr>
        <w:t>“Copacabana”</w:t>
      </w:r>
      <w:r w:rsidR="003F6C74">
        <w:rPr>
          <w:sz w:val="28"/>
        </w:rPr>
        <w:t xml:space="preserve"> o “Can’t smile without you”, e</w:t>
      </w:r>
      <w:r w:rsidR="00D453A1" w:rsidRPr="00A90434">
        <w:rPr>
          <w:sz w:val="28"/>
        </w:rPr>
        <w:t>l cantante no para de trabajar</w:t>
      </w:r>
      <w:r w:rsidR="00AA7BF7">
        <w:rPr>
          <w:sz w:val="28"/>
        </w:rPr>
        <w:t>:</w:t>
      </w:r>
      <w:r w:rsidR="00D453A1" w:rsidRPr="00A90434">
        <w:rPr>
          <w:sz w:val="28"/>
        </w:rPr>
        <w:t xml:space="preserve"> </w:t>
      </w:r>
      <w:r w:rsidR="00AA7BF7">
        <w:rPr>
          <w:sz w:val="28"/>
        </w:rPr>
        <w:t>en a</w:t>
      </w:r>
      <w:r w:rsidR="004B1B97" w:rsidRPr="00A90434">
        <w:rPr>
          <w:sz w:val="28"/>
        </w:rPr>
        <w:t>bril del 2012</w:t>
      </w:r>
      <w:r w:rsidR="00AA7BF7">
        <w:rPr>
          <w:sz w:val="28"/>
        </w:rPr>
        <w:t>, presentó</w:t>
      </w:r>
      <w:r w:rsidR="004B1B97" w:rsidRPr="00A90434">
        <w:rPr>
          <w:sz w:val="28"/>
        </w:rPr>
        <w:t xml:space="preserve"> el álbum “Live in London” donde estuvo acompañado musicalmente por la </w:t>
      </w:r>
      <w:r w:rsidR="004B1B97" w:rsidRPr="00A90434">
        <w:rPr>
          <w:sz w:val="28"/>
        </w:rPr>
        <w:lastRenderedPageBreak/>
        <w:t>Orquesta Filarmónica de Londres, fue tanto su éxito, que lo mantuvieron como los más vendidos en el mundo.</w:t>
      </w:r>
      <w:r w:rsidR="00512DC1" w:rsidRPr="00A90434">
        <w:rPr>
          <w:sz w:val="28"/>
        </w:rPr>
        <w:t xml:space="preserve"> Sus logros siguieron y dos años más tarde</w:t>
      </w:r>
      <w:r w:rsidRPr="00A90434">
        <w:rPr>
          <w:sz w:val="28"/>
        </w:rPr>
        <w:t>,</w:t>
      </w:r>
      <w:r w:rsidR="00512DC1" w:rsidRPr="00A90434">
        <w:rPr>
          <w:sz w:val="28"/>
        </w:rPr>
        <w:t xml:space="preserve"> lanzó a la venta el</w:t>
      </w:r>
      <w:r w:rsidR="00433362" w:rsidRPr="00A90434">
        <w:rPr>
          <w:sz w:val="28"/>
        </w:rPr>
        <w:t xml:space="preserve"> compilado que tuvo a</w:t>
      </w:r>
      <w:r w:rsidR="00512DC1" w:rsidRPr="00A90434">
        <w:rPr>
          <w:sz w:val="28"/>
        </w:rPr>
        <w:t xml:space="preserve"> artistas de talla internacional acompañando al fenómeno de</w:t>
      </w:r>
      <w:r w:rsidR="00433362" w:rsidRPr="00A90434">
        <w:rPr>
          <w:sz w:val="28"/>
        </w:rPr>
        <w:t>l pop</w:t>
      </w:r>
      <w:r w:rsidR="00512DC1" w:rsidRPr="00A90434">
        <w:rPr>
          <w:sz w:val="28"/>
        </w:rPr>
        <w:t xml:space="preserve"> en </w:t>
      </w:r>
      <w:r w:rsidR="00512DC1" w:rsidRPr="0079222B">
        <w:rPr>
          <w:i/>
          <w:sz w:val="28"/>
        </w:rPr>
        <w:t>My dream duets</w:t>
      </w:r>
      <w:r w:rsidR="00512DC1" w:rsidRPr="00A90434">
        <w:rPr>
          <w:sz w:val="28"/>
        </w:rPr>
        <w:t xml:space="preserve"> donde rescató temas con </w:t>
      </w:r>
      <w:proofErr w:type="gramStart"/>
      <w:r w:rsidR="00512DC1" w:rsidRPr="00A90434">
        <w:rPr>
          <w:sz w:val="28"/>
        </w:rPr>
        <w:t>Whitney  Houston</w:t>
      </w:r>
      <w:proofErr w:type="gramEnd"/>
      <w:r w:rsidR="00512DC1" w:rsidRPr="00A90434">
        <w:rPr>
          <w:sz w:val="28"/>
        </w:rPr>
        <w:t>, Andy Williams, Marilyn Monroe y muchos más.</w:t>
      </w:r>
    </w:p>
    <w:p w:rsidR="00C23392" w:rsidRPr="00A90434" w:rsidRDefault="00C23392" w:rsidP="00565DBB">
      <w:pPr>
        <w:jc w:val="both"/>
        <w:rPr>
          <w:sz w:val="28"/>
        </w:rPr>
      </w:pPr>
      <w:r w:rsidRPr="00A90434">
        <w:rPr>
          <w:sz w:val="28"/>
        </w:rPr>
        <w:t xml:space="preserve">Después de </w:t>
      </w:r>
      <w:r w:rsidR="001B54F6" w:rsidRPr="00A90434">
        <w:rPr>
          <w:sz w:val="28"/>
        </w:rPr>
        <w:t>llevar su</w:t>
      </w:r>
      <w:r w:rsidRPr="00A90434">
        <w:rPr>
          <w:sz w:val="28"/>
        </w:rPr>
        <w:t xml:space="preserve"> </w:t>
      </w:r>
      <w:r w:rsidR="001B54F6" w:rsidRPr="00A90434">
        <w:rPr>
          <w:sz w:val="28"/>
        </w:rPr>
        <w:t>espectáculo</w:t>
      </w:r>
      <w:r w:rsidRPr="00A90434">
        <w:rPr>
          <w:sz w:val="28"/>
        </w:rPr>
        <w:t xml:space="preserve"> por diferentes ciudades, llega a nuestro país, celebrando el triunfo de su </w:t>
      </w:r>
      <w:r w:rsidR="00433362" w:rsidRPr="00A90434">
        <w:rPr>
          <w:sz w:val="28"/>
        </w:rPr>
        <w:t>más</w:t>
      </w:r>
      <w:r w:rsidRPr="00A90434">
        <w:rPr>
          <w:sz w:val="28"/>
        </w:rPr>
        <w:t xml:space="preserve"> reciente pro</w:t>
      </w:r>
      <w:r w:rsidR="0079222B">
        <w:rPr>
          <w:sz w:val="28"/>
        </w:rPr>
        <w:t xml:space="preserve">ducción discográfica titulada; </w:t>
      </w:r>
      <w:r w:rsidRPr="0079222B">
        <w:rPr>
          <w:i/>
          <w:sz w:val="28"/>
        </w:rPr>
        <w:t>This is my Town; Songs of New York</w:t>
      </w:r>
      <w:r w:rsidR="00433362" w:rsidRPr="00A90434">
        <w:rPr>
          <w:sz w:val="28"/>
        </w:rPr>
        <w:t xml:space="preserve"> lanzado en abril del presente año, </w:t>
      </w:r>
      <w:r w:rsidR="001B54F6" w:rsidRPr="00A90434">
        <w:rPr>
          <w:sz w:val="28"/>
        </w:rPr>
        <w:t>bajo</w:t>
      </w:r>
      <w:r w:rsidR="00433362" w:rsidRPr="00A90434">
        <w:rPr>
          <w:sz w:val="28"/>
        </w:rPr>
        <w:t xml:space="preserve"> la co-producción de David Benson y con el tema “This is my town”</w:t>
      </w:r>
      <w:r w:rsidR="001B54F6" w:rsidRPr="00A90434">
        <w:rPr>
          <w:sz w:val="28"/>
        </w:rPr>
        <w:t xml:space="preserve"> </w:t>
      </w:r>
      <w:r w:rsidR="00433362" w:rsidRPr="00A90434">
        <w:rPr>
          <w:sz w:val="28"/>
        </w:rPr>
        <w:t>con el que rinde homenaje a su amado Nueva York</w:t>
      </w:r>
      <w:r w:rsidR="001B54F6" w:rsidRPr="00A90434">
        <w:rPr>
          <w:sz w:val="28"/>
        </w:rPr>
        <w:t>.</w:t>
      </w:r>
    </w:p>
    <w:p w:rsidR="0079222B" w:rsidRDefault="0079222B" w:rsidP="0079222B">
      <w:pPr>
        <w:jc w:val="both"/>
        <w:rPr>
          <w:sz w:val="28"/>
        </w:rPr>
      </w:pPr>
      <w:r>
        <w:rPr>
          <w:sz w:val="28"/>
        </w:rPr>
        <w:t xml:space="preserve">Los boletos estarán disponibles en Preventa para tarjetahabientes Citibanamex los días </w:t>
      </w:r>
      <w:r w:rsidR="006A4418">
        <w:rPr>
          <w:sz w:val="28"/>
        </w:rPr>
        <w:t>6 y 7</w:t>
      </w:r>
      <w:r>
        <w:rPr>
          <w:sz w:val="28"/>
        </w:rPr>
        <w:t xml:space="preserve"> de </w:t>
      </w:r>
      <w:r w:rsidR="004048D4">
        <w:rPr>
          <w:sz w:val="28"/>
        </w:rPr>
        <w:t>febrero</w:t>
      </w:r>
      <w:r w:rsidR="00517CE3">
        <w:rPr>
          <w:sz w:val="28"/>
        </w:rPr>
        <w:t xml:space="preserve"> y </w:t>
      </w:r>
      <w:r w:rsidR="006A4418">
        <w:rPr>
          <w:sz w:val="28"/>
        </w:rPr>
        <w:t xml:space="preserve">en Venta General a partir del 8 </w:t>
      </w:r>
      <w:r w:rsidR="00517CE3">
        <w:rPr>
          <w:sz w:val="28"/>
        </w:rPr>
        <w:t>de febrero a</w:t>
      </w:r>
      <w:r>
        <w:rPr>
          <w:sz w:val="28"/>
        </w:rPr>
        <w:t xml:space="preserve"> través del Sistema Ticketmaster en </w:t>
      </w:r>
      <w:hyperlink r:id="rId7" w:history="1">
        <w:r w:rsidRPr="009F0B87">
          <w:rPr>
            <w:rStyle w:val="Hipervnculo"/>
            <w:sz w:val="28"/>
          </w:rPr>
          <w:t>www.ticketmaster.com.mx</w:t>
        </w:r>
      </w:hyperlink>
      <w:r>
        <w:rPr>
          <w:sz w:val="28"/>
        </w:rPr>
        <w:t xml:space="preserve"> y al 53-25-9000 así como en las taquillas del Auditorio Nacional.</w:t>
      </w:r>
    </w:p>
    <w:p w:rsidR="001B54F6" w:rsidRPr="00A90434" w:rsidRDefault="004869C4" w:rsidP="0079222B">
      <w:pPr>
        <w:jc w:val="center"/>
        <w:rPr>
          <w:sz w:val="28"/>
        </w:rPr>
      </w:pPr>
      <w:r w:rsidRPr="00A90434">
        <w:rPr>
          <w:sz w:val="28"/>
        </w:rPr>
        <w:t xml:space="preserve">Para más información visita </w:t>
      </w:r>
      <w:hyperlink r:id="rId8" w:history="1">
        <w:r w:rsidRPr="00A90434">
          <w:rPr>
            <w:rStyle w:val="Hipervnculo"/>
            <w:sz w:val="28"/>
          </w:rPr>
          <w:t>www.ocesa.com.mx</w:t>
        </w:r>
      </w:hyperlink>
    </w:p>
    <w:p w:rsidR="004869C4" w:rsidRPr="00A90434" w:rsidRDefault="004869C4" w:rsidP="00565DBB">
      <w:pPr>
        <w:jc w:val="both"/>
        <w:rPr>
          <w:sz w:val="28"/>
        </w:rPr>
      </w:pPr>
    </w:p>
    <w:p w:rsidR="001B54F6" w:rsidRPr="00A90434" w:rsidRDefault="001B54F6" w:rsidP="004869C4">
      <w:pPr>
        <w:jc w:val="center"/>
        <w:rPr>
          <w:sz w:val="28"/>
        </w:rPr>
      </w:pPr>
    </w:p>
    <w:bookmarkEnd w:id="0"/>
    <w:p w:rsidR="00565DBB" w:rsidRPr="00A90434" w:rsidRDefault="00565DBB" w:rsidP="00EC14D2">
      <w:pPr>
        <w:jc w:val="center"/>
        <w:rPr>
          <w:sz w:val="28"/>
        </w:rPr>
      </w:pPr>
    </w:p>
    <w:sectPr w:rsidR="00565DBB" w:rsidRPr="00A9043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6C" w:rsidRDefault="0093286C" w:rsidP="00A90434">
      <w:pPr>
        <w:spacing w:after="0" w:line="240" w:lineRule="auto"/>
      </w:pPr>
      <w:r>
        <w:separator/>
      </w:r>
    </w:p>
  </w:endnote>
  <w:endnote w:type="continuationSeparator" w:id="0">
    <w:p w:rsidR="0093286C" w:rsidRDefault="0093286C" w:rsidP="00A9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6C" w:rsidRDefault="0093286C" w:rsidP="00A90434">
      <w:pPr>
        <w:spacing w:after="0" w:line="240" w:lineRule="auto"/>
      </w:pPr>
      <w:r>
        <w:separator/>
      </w:r>
    </w:p>
  </w:footnote>
  <w:footnote w:type="continuationSeparator" w:id="0">
    <w:p w:rsidR="0093286C" w:rsidRDefault="0093286C" w:rsidP="00A9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34" w:rsidRDefault="0065164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margin">
            <wp:posOffset>2085975</wp:posOffset>
          </wp:positionH>
          <wp:positionV relativeFrom="paragraph">
            <wp:posOffset>17145</wp:posOffset>
          </wp:positionV>
          <wp:extent cx="1428750" cy="428625"/>
          <wp:effectExtent l="0" t="0" r="0" b="0"/>
          <wp:wrapSquare wrapText="bothSides"/>
          <wp:docPr id="1" name="Imagen 2" descr="C:\windows\Archivos temporales de Internet\OLK214\oc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windows\Archivos temporales de Internet\OLK214\oces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656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D2"/>
    <w:rsid w:val="000361C2"/>
    <w:rsid w:val="0018016F"/>
    <w:rsid w:val="001B54F6"/>
    <w:rsid w:val="003F6C74"/>
    <w:rsid w:val="004048D4"/>
    <w:rsid w:val="00433362"/>
    <w:rsid w:val="004869C4"/>
    <w:rsid w:val="004B1B97"/>
    <w:rsid w:val="00512DC1"/>
    <w:rsid w:val="00517CE3"/>
    <w:rsid w:val="00565DBB"/>
    <w:rsid w:val="005670FF"/>
    <w:rsid w:val="0065164E"/>
    <w:rsid w:val="006A4418"/>
    <w:rsid w:val="00781A82"/>
    <w:rsid w:val="0079222B"/>
    <w:rsid w:val="00883E4B"/>
    <w:rsid w:val="0093286C"/>
    <w:rsid w:val="00A90434"/>
    <w:rsid w:val="00AA7BF7"/>
    <w:rsid w:val="00AC5547"/>
    <w:rsid w:val="00C23392"/>
    <w:rsid w:val="00D453A1"/>
    <w:rsid w:val="00EC14D2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C44E57-793F-445D-8A01-BE6F0841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5DBB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1B54F6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04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9043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904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904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sa.com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cketmaster.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master.com.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windows\Archivos%20temporales%20de%20Internet\OLK214\oces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Links>
    <vt:vector size="24" baseType="variant">
      <vt:variant>
        <vt:i4>786519</vt:i4>
      </vt:variant>
      <vt:variant>
        <vt:i4>6</vt:i4>
      </vt:variant>
      <vt:variant>
        <vt:i4>0</vt:i4>
      </vt:variant>
      <vt:variant>
        <vt:i4>5</vt:i4>
      </vt:variant>
      <vt:variant>
        <vt:lpwstr>http://www.ocesa.com.mx/</vt:lpwstr>
      </vt:variant>
      <vt:variant>
        <vt:lpwstr/>
      </vt:variant>
      <vt:variant>
        <vt:i4>3473442</vt:i4>
      </vt:variant>
      <vt:variant>
        <vt:i4>3</vt:i4>
      </vt:variant>
      <vt:variant>
        <vt:i4>0</vt:i4>
      </vt:variant>
      <vt:variant>
        <vt:i4>5</vt:i4>
      </vt:variant>
      <vt:variant>
        <vt:lpwstr>http://www.ticketmaster.com.mx/</vt:lpwstr>
      </vt:variant>
      <vt:variant>
        <vt:lpwstr/>
      </vt:variant>
      <vt:variant>
        <vt:i4>3473442</vt:i4>
      </vt:variant>
      <vt:variant>
        <vt:i4>0</vt:i4>
      </vt:variant>
      <vt:variant>
        <vt:i4>0</vt:i4>
      </vt:variant>
      <vt:variant>
        <vt:i4>5</vt:i4>
      </vt:variant>
      <vt:variant>
        <vt:lpwstr>http://www.ticketmaster.com.mx/</vt:lpwstr>
      </vt:variant>
      <vt:variant>
        <vt:lpwstr/>
      </vt:variant>
      <vt:variant>
        <vt:i4>1114124</vt:i4>
      </vt:variant>
      <vt:variant>
        <vt:i4>-1</vt:i4>
      </vt:variant>
      <vt:variant>
        <vt:i4>2049</vt:i4>
      </vt:variant>
      <vt:variant>
        <vt:i4>1</vt:i4>
      </vt:variant>
      <vt:variant>
        <vt:lpwstr>C:\windows\Archivos temporales de Internet\OLK214\ocesa.jpg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Alejandro Martinez Guillen</dc:creator>
  <cp:keywords/>
  <dc:description/>
  <cp:lastModifiedBy>Jose Eduardo Chavez Richards</cp:lastModifiedBy>
  <cp:revision>2</cp:revision>
  <dcterms:created xsi:type="dcterms:W3CDTF">2018-01-30T17:07:00Z</dcterms:created>
  <dcterms:modified xsi:type="dcterms:W3CDTF">2018-01-30T17:07:00Z</dcterms:modified>
</cp:coreProperties>
</file>