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A71D9" w14:textId="77777777" w:rsidR="002C08AA" w:rsidRPr="00763741" w:rsidRDefault="002C08AA" w:rsidP="00763741">
      <w:pPr>
        <w:spacing w:line="360" w:lineRule="auto"/>
        <w:jc w:val="both"/>
        <w:rPr>
          <w:rFonts w:cstheme="minorHAnsi"/>
          <w:b/>
        </w:rPr>
      </w:pPr>
    </w:p>
    <w:p w14:paraId="600D1405" w14:textId="77777777" w:rsidR="00BD4B29" w:rsidRPr="00763741" w:rsidRDefault="00BD4B29" w:rsidP="00763741">
      <w:pPr>
        <w:spacing w:line="360" w:lineRule="auto"/>
        <w:jc w:val="both"/>
        <w:rPr>
          <w:rFonts w:cstheme="minorHAnsi"/>
          <w:b/>
        </w:rPr>
      </w:pPr>
    </w:p>
    <w:p w14:paraId="0054A1F9" w14:textId="1FFF6969" w:rsidR="00282A89" w:rsidRDefault="000B636A" w:rsidP="000B636A">
      <w:pPr>
        <w:pStyle w:val="NormalnyWeb"/>
        <w:shd w:val="clear" w:color="auto" w:fill="FFFFFF"/>
        <w:spacing w:after="0" w:afterAutospacing="0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Sposób na chłodne dni? Rozgrzej się z </w:t>
      </w:r>
      <w:proofErr w:type="spellStart"/>
      <w:r>
        <w:rPr>
          <w:rFonts w:asciiTheme="minorHAnsi" w:hAnsiTheme="minorHAnsi" w:cs="Arial"/>
          <w:b/>
          <w:bCs/>
          <w:color w:val="000000"/>
          <w:sz w:val="32"/>
          <w:szCs w:val="32"/>
        </w:rPr>
        <w:t>Dilmah</w:t>
      </w:r>
      <w:proofErr w:type="spellEnd"/>
      <w:r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 podczas Dni Herbaty</w:t>
      </w:r>
    </w:p>
    <w:p w14:paraId="21CE873D" w14:textId="77777777" w:rsidR="00931E38" w:rsidRDefault="00931E38" w:rsidP="0019325F">
      <w:pPr>
        <w:shd w:val="clear" w:color="auto" w:fill="FFFFFF"/>
        <w:jc w:val="both"/>
        <w:rPr>
          <w:rFonts w:asciiTheme="majorHAnsi" w:hAnsiTheme="majorHAnsi" w:cs="Arial"/>
          <w:b/>
          <w:bCs/>
          <w:color w:val="000000"/>
          <w:sz w:val="32"/>
          <w:szCs w:val="32"/>
          <w:lang w:eastAsia="pl-PL"/>
        </w:rPr>
      </w:pPr>
    </w:p>
    <w:p w14:paraId="2D69E176" w14:textId="471FB7F4" w:rsidR="00931E38" w:rsidRDefault="000B636A" w:rsidP="00D565A8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0B636A">
        <w:rPr>
          <w:rFonts w:eastAsia="Times New Roman" w:cs="Times New Roman"/>
          <w:b/>
          <w:color w:val="000000" w:themeColor="text1"/>
          <w:lang w:eastAsia="pl-PL"/>
        </w:rPr>
        <w:t xml:space="preserve">Aromat, smak i magia towarzysząca każdej filiżance. </w:t>
      </w:r>
      <w:r w:rsidR="00DF526F">
        <w:rPr>
          <w:rFonts w:eastAsia="Times New Roman" w:cs="Times New Roman"/>
          <w:b/>
          <w:color w:val="000000" w:themeColor="text1"/>
          <w:lang w:eastAsia="pl-PL"/>
        </w:rPr>
        <w:t>Dni Herbaty</w:t>
      </w:r>
      <w:r w:rsidR="00931E38" w:rsidRPr="00931E38">
        <w:rPr>
          <w:rFonts w:eastAsia="Times New Roman" w:cs="Times New Roman"/>
          <w:b/>
          <w:color w:val="000000" w:themeColor="text1"/>
          <w:lang w:eastAsia="pl-PL"/>
        </w:rPr>
        <w:t xml:space="preserve"> przyciąga</w:t>
      </w:r>
      <w:r w:rsidR="00DF526F">
        <w:rPr>
          <w:rFonts w:eastAsia="Times New Roman" w:cs="Times New Roman"/>
          <w:b/>
          <w:color w:val="000000" w:themeColor="text1"/>
          <w:lang w:eastAsia="pl-PL"/>
        </w:rPr>
        <w:t>ją</w:t>
      </w:r>
      <w:r w:rsidR="00567596">
        <w:rPr>
          <w:rFonts w:eastAsia="Times New Roman" w:cs="Times New Roman"/>
          <w:b/>
          <w:color w:val="000000" w:themeColor="text1"/>
          <w:lang w:eastAsia="pl-PL"/>
        </w:rPr>
        <w:t xml:space="preserve"> wszystkich, którzy pragną </w:t>
      </w:r>
      <w:r w:rsidR="00931E38" w:rsidRPr="00931E38">
        <w:rPr>
          <w:rFonts w:eastAsia="Times New Roman" w:cs="Times New Roman"/>
          <w:b/>
          <w:color w:val="000000" w:themeColor="text1"/>
          <w:lang w:eastAsia="pl-PL"/>
        </w:rPr>
        <w:t xml:space="preserve">poznać nowe </w:t>
      </w:r>
      <w:r w:rsidR="00567596">
        <w:rPr>
          <w:rFonts w:eastAsia="Times New Roman" w:cs="Times New Roman"/>
          <w:b/>
          <w:color w:val="000000" w:themeColor="text1"/>
          <w:lang w:eastAsia="pl-PL"/>
        </w:rPr>
        <w:t xml:space="preserve">herbaciane smaki, </w:t>
      </w:r>
      <w:r w:rsidR="00567596">
        <w:rPr>
          <w:rFonts w:eastAsia="Times New Roman" w:cs="Times New Roman"/>
          <w:b/>
          <w:color w:val="000000" w:themeColor="text1"/>
          <w:lang w:eastAsia="pl-PL"/>
        </w:rPr>
        <w:t xml:space="preserve">rozgrzać się </w:t>
      </w:r>
      <w:r w:rsidR="00590E55">
        <w:rPr>
          <w:rFonts w:eastAsia="Times New Roman" w:cs="Times New Roman"/>
          <w:b/>
          <w:color w:val="000000" w:themeColor="text1"/>
          <w:lang w:eastAsia="pl-PL"/>
        </w:rPr>
        <w:t>w mroźne</w:t>
      </w:r>
      <w:r w:rsidR="00567596">
        <w:rPr>
          <w:rFonts w:eastAsia="Times New Roman" w:cs="Times New Roman"/>
          <w:b/>
          <w:color w:val="000000" w:themeColor="text1"/>
          <w:lang w:eastAsia="pl-PL"/>
        </w:rPr>
        <w:t xml:space="preserve"> dni</w:t>
      </w:r>
      <w:r w:rsidR="00931E38" w:rsidRPr="00931E38">
        <w:rPr>
          <w:rFonts w:eastAsia="Times New Roman" w:cs="Times New Roman"/>
          <w:b/>
          <w:color w:val="000000" w:themeColor="text1"/>
          <w:lang w:eastAsia="pl-PL"/>
        </w:rPr>
        <w:t xml:space="preserve"> </w:t>
      </w:r>
      <w:r w:rsidR="00DF526F">
        <w:rPr>
          <w:rFonts w:eastAsia="Times New Roman" w:cs="Times New Roman"/>
          <w:b/>
          <w:color w:val="000000" w:themeColor="text1"/>
          <w:lang w:eastAsia="pl-PL"/>
        </w:rPr>
        <w:t>czy</w:t>
      </w:r>
      <w:r w:rsidR="00931E38" w:rsidRPr="00931E38">
        <w:rPr>
          <w:rFonts w:eastAsia="Times New Roman" w:cs="Times New Roman"/>
          <w:b/>
          <w:color w:val="000000" w:themeColor="text1"/>
          <w:lang w:eastAsia="pl-PL"/>
        </w:rPr>
        <w:t xml:space="preserve"> </w:t>
      </w:r>
      <w:r w:rsidR="00567596">
        <w:rPr>
          <w:rFonts w:eastAsia="Times New Roman" w:cs="Times New Roman"/>
          <w:b/>
          <w:color w:val="000000" w:themeColor="text1"/>
          <w:lang w:eastAsia="pl-PL"/>
        </w:rPr>
        <w:t xml:space="preserve">po prostu </w:t>
      </w:r>
      <w:r w:rsidR="00590E55">
        <w:rPr>
          <w:rFonts w:eastAsia="Times New Roman" w:cs="Times New Roman"/>
          <w:b/>
          <w:color w:val="000000" w:themeColor="text1"/>
          <w:lang w:eastAsia="pl-PL"/>
        </w:rPr>
        <w:t>zaznać odrobiny relaksu</w:t>
      </w:r>
      <w:bookmarkStart w:id="0" w:name="_GoBack"/>
      <w:bookmarkEnd w:id="0"/>
      <w:r w:rsidR="00931E38">
        <w:rPr>
          <w:rFonts w:eastAsia="Times New Roman" w:cs="Times New Roman"/>
          <w:b/>
          <w:color w:val="000000" w:themeColor="text1"/>
          <w:lang w:eastAsia="pl-PL"/>
        </w:rPr>
        <w:t xml:space="preserve"> po intensywnym dniu pracy.</w:t>
      </w:r>
      <w:r w:rsidR="00C47E04">
        <w:rPr>
          <w:rFonts w:eastAsia="Times New Roman" w:cs="Times New Roman"/>
          <w:b/>
          <w:color w:val="000000" w:themeColor="text1"/>
          <w:lang w:eastAsia="pl-PL"/>
        </w:rPr>
        <w:t xml:space="preserve"> </w:t>
      </w:r>
      <w:r w:rsidR="007A4FCF">
        <w:rPr>
          <w:rFonts w:eastAsia="Times New Roman" w:cs="Times New Roman"/>
          <w:b/>
          <w:color w:val="000000" w:themeColor="text1"/>
          <w:lang w:eastAsia="pl-PL"/>
        </w:rPr>
        <w:t>To idealne wydarzenie zarówno dla początkujących</w:t>
      </w:r>
      <w:r w:rsidR="00DF526F">
        <w:rPr>
          <w:rFonts w:eastAsia="Times New Roman" w:cs="Times New Roman"/>
          <w:b/>
          <w:color w:val="000000" w:themeColor="text1"/>
          <w:lang w:eastAsia="pl-PL"/>
        </w:rPr>
        <w:t>,</w:t>
      </w:r>
      <w:r w:rsidR="007A4FCF">
        <w:rPr>
          <w:rFonts w:eastAsia="Times New Roman" w:cs="Times New Roman"/>
          <w:b/>
          <w:color w:val="000000" w:themeColor="text1"/>
          <w:lang w:eastAsia="pl-PL"/>
        </w:rPr>
        <w:t xml:space="preserve"> ja</w:t>
      </w:r>
      <w:r w:rsidR="00DF526F">
        <w:rPr>
          <w:rFonts w:eastAsia="Times New Roman" w:cs="Times New Roman"/>
          <w:b/>
          <w:color w:val="000000" w:themeColor="text1"/>
          <w:lang w:eastAsia="pl-PL"/>
        </w:rPr>
        <w:t xml:space="preserve">k i zaawansowanych </w:t>
      </w:r>
      <w:proofErr w:type="spellStart"/>
      <w:r w:rsidR="00DF526F">
        <w:rPr>
          <w:rFonts w:eastAsia="Times New Roman" w:cs="Times New Roman"/>
          <w:b/>
          <w:color w:val="000000" w:themeColor="text1"/>
          <w:lang w:eastAsia="pl-PL"/>
        </w:rPr>
        <w:t>herbaciarzy</w:t>
      </w:r>
      <w:proofErr w:type="spellEnd"/>
      <w:r w:rsidR="00DF526F">
        <w:rPr>
          <w:rFonts w:eastAsia="Times New Roman" w:cs="Times New Roman"/>
          <w:b/>
          <w:color w:val="000000" w:themeColor="text1"/>
          <w:lang w:eastAsia="pl-PL"/>
        </w:rPr>
        <w:t>, które swoim zasięgiem obejmuje całą Polskę.</w:t>
      </w:r>
    </w:p>
    <w:p w14:paraId="50DDE1F2" w14:textId="6BD8B5EE" w:rsidR="009C45ED" w:rsidRDefault="00C47E04" w:rsidP="00D565A8">
      <w:pPr>
        <w:pStyle w:val="NormalnyWeb"/>
        <w:shd w:val="clear" w:color="auto" w:fill="FFFFFF"/>
        <w:spacing w:after="0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Główną ideą kolejnej edycji</w:t>
      </w:r>
      <w:r w:rsidR="009C45ED">
        <w:rPr>
          <w:rFonts w:asciiTheme="minorHAnsi" w:hAnsiTheme="minorHAnsi" w:cs="Arial"/>
          <w:color w:val="000000" w:themeColor="text1"/>
        </w:rPr>
        <w:t xml:space="preserve"> festiwalu</w:t>
      </w:r>
      <w:r w:rsidR="00931E38">
        <w:rPr>
          <w:rFonts w:asciiTheme="minorHAnsi" w:hAnsiTheme="minorHAnsi" w:cs="Arial"/>
          <w:color w:val="000000" w:themeColor="text1"/>
        </w:rPr>
        <w:t xml:space="preserve"> Dni Herbaty pod patronatem </w:t>
      </w:r>
      <w:proofErr w:type="spellStart"/>
      <w:r w:rsidR="00931E38">
        <w:rPr>
          <w:rFonts w:asciiTheme="minorHAnsi" w:hAnsiTheme="minorHAnsi" w:cs="Arial"/>
          <w:color w:val="000000" w:themeColor="text1"/>
        </w:rPr>
        <w:t>Dilmah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jest promowanie bogactwa smaków, jakości oraz kultury picia </w:t>
      </w:r>
      <w:r w:rsidR="00DF526F">
        <w:rPr>
          <w:rFonts w:asciiTheme="minorHAnsi" w:hAnsiTheme="minorHAnsi" w:cs="Arial"/>
          <w:color w:val="000000" w:themeColor="text1"/>
        </w:rPr>
        <w:t>tego uwielbianego przez Polaków napoju</w:t>
      </w:r>
      <w:r>
        <w:rPr>
          <w:rFonts w:asciiTheme="minorHAnsi" w:hAnsiTheme="minorHAnsi" w:cs="Arial"/>
          <w:color w:val="000000" w:themeColor="text1"/>
        </w:rPr>
        <w:t>. To</w:t>
      </w:r>
      <w:r w:rsidR="00931E38" w:rsidRPr="00C004D4">
        <w:rPr>
          <w:rFonts w:asciiTheme="minorHAnsi" w:hAnsiTheme="minorHAnsi" w:cs="Arial"/>
          <w:color w:val="000000" w:themeColor="text1"/>
        </w:rPr>
        <w:t xml:space="preserve"> </w:t>
      </w:r>
      <w:r w:rsidR="003E3C5F">
        <w:rPr>
          <w:rFonts w:asciiTheme="minorHAnsi" w:hAnsiTheme="minorHAnsi" w:cs="Arial"/>
          <w:color w:val="000000" w:themeColor="text1"/>
        </w:rPr>
        <w:t>doskonały</w:t>
      </w:r>
      <w:r w:rsidR="00931E38" w:rsidRPr="00C004D4">
        <w:rPr>
          <w:rFonts w:asciiTheme="minorHAnsi" w:hAnsiTheme="minorHAnsi" w:cs="Arial"/>
          <w:color w:val="000000" w:themeColor="text1"/>
        </w:rPr>
        <w:t xml:space="preserve"> czas dla miłośników </w:t>
      </w:r>
      <w:r w:rsidR="00FC097A">
        <w:rPr>
          <w:rFonts w:asciiTheme="minorHAnsi" w:hAnsiTheme="minorHAnsi" w:cs="Arial"/>
          <w:color w:val="000000" w:themeColor="text1"/>
        </w:rPr>
        <w:t>herbaty</w:t>
      </w:r>
      <w:r w:rsidR="00931E38" w:rsidRPr="00C004D4">
        <w:rPr>
          <w:rFonts w:asciiTheme="minorHAnsi" w:hAnsiTheme="minorHAnsi" w:cs="Arial"/>
          <w:color w:val="000000" w:themeColor="text1"/>
        </w:rPr>
        <w:t xml:space="preserve"> na </w:t>
      </w:r>
      <w:r w:rsidR="00931E38">
        <w:rPr>
          <w:rFonts w:asciiTheme="minorHAnsi" w:hAnsiTheme="minorHAnsi" w:cs="Arial"/>
          <w:color w:val="000000" w:themeColor="text1"/>
        </w:rPr>
        <w:t>degustacje</w:t>
      </w:r>
      <w:r w:rsidR="00430EAA">
        <w:rPr>
          <w:rFonts w:asciiTheme="minorHAnsi" w:hAnsiTheme="minorHAnsi" w:cs="Arial"/>
          <w:color w:val="000000" w:themeColor="text1"/>
        </w:rPr>
        <w:t xml:space="preserve"> </w:t>
      </w:r>
      <w:r w:rsidR="007D462E">
        <w:rPr>
          <w:rFonts w:asciiTheme="minorHAnsi" w:hAnsiTheme="minorHAnsi" w:cs="Arial"/>
          <w:color w:val="000000" w:themeColor="text1"/>
        </w:rPr>
        <w:t xml:space="preserve">urozmaiconego sezonowymi propozycjami </w:t>
      </w:r>
      <w:r w:rsidR="009C45ED">
        <w:rPr>
          <w:rFonts w:asciiTheme="minorHAnsi" w:hAnsiTheme="minorHAnsi" w:cs="Arial"/>
          <w:color w:val="000000" w:themeColor="text1"/>
        </w:rPr>
        <w:t xml:space="preserve">menu, odpowiedniego na jesienno-zimową porę, gdy aura za oknem nie sprzyja, a </w:t>
      </w:r>
      <w:r w:rsidR="00DF526F">
        <w:rPr>
          <w:rFonts w:asciiTheme="minorHAnsi" w:hAnsiTheme="minorHAnsi" w:cs="Arial"/>
          <w:color w:val="000000" w:themeColor="text1"/>
        </w:rPr>
        <w:t>dni są coraz chłodniejsze</w:t>
      </w:r>
      <w:r w:rsidR="009C45ED">
        <w:rPr>
          <w:rFonts w:asciiTheme="minorHAnsi" w:hAnsiTheme="minorHAnsi" w:cs="Arial"/>
          <w:color w:val="000000" w:themeColor="text1"/>
        </w:rPr>
        <w:t xml:space="preserve">. </w:t>
      </w:r>
      <w:r w:rsidR="00430EAA">
        <w:rPr>
          <w:rFonts w:asciiTheme="minorHAnsi" w:hAnsiTheme="minorHAnsi" w:cs="Arial"/>
          <w:color w:val="000000" w:themeColor="text1"/>
        </w:rPr>
        <w:t>Dzięki dodatk</w:t>
      </w:r>
      <w:r w:rsidR="00D565A8">
        <w:rPr>
          <w:rFonts w:asciiTheme="minorHAnsi" w:hAnsiTheme="minorHAnsi" w:cs="Arial"/>
          <w:color w:val="000000" w:themeColor="text1"/>
        </w:rPr>
        <w:t>om takim jak: cynamon, goździki czy</w:t>
      </w:r>
      <w:r w:rsidR="00430EAA">
        <w:rPr>
          <w:rFonts w:asciiTheme="minorHAnsi" w:hAnsiTheme="minorHAnsi" w:cs="Arial"/>
          <w:color w:val="000000" w:themeColor="text1"/>
        </w:rPr>
        <w:t xml:space="preserve"> </w:t>
      </w:r>
      <w:r w:rsidR="007C4D15">
        <w:rPr>
          <w:rFonts w:asciiTheme="minorHAnsi" w:hAnsiTheme="minorHAnsi" w:cs="Arial"/>
          <w:color w:val="000000" w:themeColor="text1"/>
        </w:rPr>
        <w:t xml:space="preserve">imbir </w:t>
      </w:r>
      <w:r w:rsidR="00D565A8">
        <w:rPr>
          <w:rFonts w:asciiTheme="minorHAnsi" w:hAnsiTheme="minorHAnsi" w:cs="Arial"/>
          <w:color w:val="000000" w:themeColor="text1"/>
        </w:rPr>
        <w:t xml:space="preserve">zimowe propozycje herbat </w:t>
      </w:r>
      <w:proofErr w:type="spellStart"/>
      <w:r w:rsidR="00D565A8">
        <w:rPr>
          <w:rFonts w:asciiTheme="minorHAnsi" w:hAnsiTheme="minorHAnsi" w:cs="Arial"/>
          <w:color w:val="000000" w:themeColor="text1"/>
        </w:rPr>
        <w:t>Dilmah</w:t>
      </w:r>
      <w:proofErr w:type="spellEnd"/>
      <w:r w:rsidR="00D565A8">
        <w:rPr>
          <w:rFonts w:asciiTheme="minorHAnsi" w:hAnsiTheme="minorHAnsi" w:cs="Arial"/>
          <w:color w:val="000000" w:themeColor="text1"/>
        </w:rPr>
        <w:t xml:space="preserve"> ocieplą nawet</w:t>
      </w:r>
      <w:r w:rsidR="00430EAA">
        <w:rPr>
          <w:rFonts w:asciiTheme="minorHAnsi" w:hAnsiTheme="minorHAnsi" w:cs="Arial"/>
          <w:color w:val="000000" w:themeColor="text1"/>
        </w:rPr>
        <w:t xml:space="preserve"> najbardziej mroźne dni. </w:t>
      </w:r>
    </w:p>
    <w:p w14:paraId="242B77C2" w14:textId="4B9996E4" w:rsidR="00CE4DE6" w:rsidRDefault="00C47E04" w:rsidP="00D565A8">
      <w:pPr>
        <w:pStyle w:val="NormalnyWeb"/>
        <w:shd w:val="clear" w:color="auto" w:fill="FFFFFF"/>
        <w:spacing w:after="0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Festiwal </w:t>
      </w:r>
      <w:r w:rsidR="000561BA">
        <w:rPr>
          <w:rFonts w:asciiTheme="minorHAnsi" w:hAnsiTheme="minorHAnsi" w:cs="Arial"/>
          <w:color w:val="000000" w:themeColor="text1"/>
        </w:rPr>
        <w:t>p</w:t>
      </w:r>
      <w:r w:rsidR="00CE4DE6">
        <w:rPr>
          <w:rFonts w:asciiTheme="minorHAnsi" w:hAnsiTheme="minorHAnsi" w:cs="Arial"/>
          <w:color w:val="000000" w:themeColor="text1"/>
        </w:rPr>
        <w:t>rzeznaczony</w:t>
      </w:r>
      <w:r w:rsidR="00DD7A0E">
        <w:rPr>
          <w:rFonts w:asciiTheme="minorHAnsi" w:hAnsiTheme="minorHAnsi" w:cs="Arial"/>
          <w:color w:val="000000" w:themeColor="text1"/>
        </w:rPr>
        <w:t xml:space="preserve"> jest </w:t>
      </w:r>
      <w:r w:rsidR="00CE4DE6">
        <w:rPr>
          <w:rFonts w:asciiTheme="minorHAnsi" w:hAnsiTheme="minorHAnsi" w:cs="Arial"/>
          <w:color w:val="000000" w:themeColor="text1"/>
        </w:rPr>
        <w:t xml:space="preserve">nie tylko dla herbacianych pasjonatów, ale również </w:t>
      </w:r>
      <w:r w:rsidR="00DD7A0E">
        <w:rPr>
          <w:rFonts w:asciiTheme="minorHAnsi" w:hAnsiTheme="minorHAnsi" w:cs="Arial"/>
          <w:color w:val="000000" w:themeColor="text1"/>
        </w:rPr>
        <w:t xml:space="preserve">dla </w:t>
      </w:r>
      <w:r w:rsidR="00CE4DE6">
        <w:rPr>
          <w:rFonts w:asciiTheme="minorHAnsi" w:hAnsiTheme="minorHAnsi" w:cs="Arial"/>
          <w:color w:val="000000" w:themeColor="text1"/>
        </w:rPr>
        <w:t xml:space="preserve">amatorów pragnących poznać ciekawą alternatywę naparu przyrządzonego w inny, oryginalny sposób. Niepowtarzalny klimat, dawka uśmiechu oraz ciepła atmosfera </w:t>
      </w:r>
      <w:r w:rsidR="00DF526F">
        <w:rPr>
          <w:rFonts w:asciiTheme="minorHAnsi" w:hAnsiTheme="minorHAnsi" w:cs="Arial"/>
          <w:color w:val="000000" w:themeColor="text1"/>
        </w:rPr>
        <w:t xml:space="preserve">– Dni Herbaty to doskonały pomysł na spędzenie czasu </w:t>
      </w:r>
      <w:r w:rsidR="000561BA">
        <w:rPr>
          <w:rFonts w:asciiTheme="minorHAnsi" w:hAnsiTheme="minorHAnsi" w:cs="Arial"/>
          <w:color w:val="000000" w:themeColor="text1"/>
        </w:rPr>
        <w:t>w</w:t>
      </w:r>
      <w:r w:rsidR="00DF526F">
        <w:rPr>
          <w:rFonts w:asciiTheme="minorHAnsi" w:hAnsiTheme="minorHAnsi" w:cs="Arial"/>
          <w:color w:val="000000" w:themeColor="text1"/>
        </w:rPr>
        <w:t xml:space="preserve"> gronie najbliższych z kubkiem gorącej</w:t>
      </w:r>
      <w:r w:rsidR="00BF6942">
        <w:rPr>
          <w:rFonts w:asciiTheme="minorHAnsi" w:hAnsiTheme="minorHAnsi" w:cs="Arial"/>
          <w:color w:val="000000" w:themeColor="text1"/>
        </w:rPr>
        <w:t>, naturalnej</w:t>
      </w:r>
      <w:r w:rsidR="007C4D15">
        <w:rPr>
          <w:rFonts w:asciiTheme="minorHAnsi" w:hAnsiTheme="minorHAnsi" w:cs="Arial"/>
          <w:color w:val="000000" w:themeColor="text1"/>
        </w:rPr>
        <w:t xml:space="preserve"> herbaty z dodatkiem </w:t>
      </w:r>
      <w:r w:rsidR="00BF6942">
        <w:rPr>
          <w:rFonts w:asciiTheme="minorHAnsi" w:hAnsiTheme="minorHAnsi" w:cs="Arial"/>
          <w:color w:val="000000" w:themeColor="text1"/>
        </w:rPr>
        <w:t>pysznych syropów</w:t>
      </w:r>
      <w:r w:rsidR="007C4D15">
        <w:rPr>
          <w:rFonts w:asciiTheme="minorHAnsi" w:hAnsiTheme="minorHAnsi" w:cs="Arial"/>
          <w:color w:val="000000" w:themeColor="text1"/>
        </w:rPr>
        <w:t xml:space="preserve"> i aromatycznych przypraw.</w:t>
      </w:r>
    </w:p>
    <w:p w14:paraId="08133151" w14:textId="395E5987" w:rsidR="00DD7A0E" w:rsidRDefault="009C7E9A" w:rsidP="00D565A8">
      <w:pPr>
        <w:pStyle w:val="NormalnyWeb"/>
        <w:shd w:val="clear" w:color="auto" w:fill="FFFFFF"/>
        <w:spacing w:after="0" w:afterAutospacing="0" w:line="276" w:lineRule="auto"/>
        <w:jc w:val="both"/>
        <w:rPr>
          <w:rStyle w:val="Hipercze"/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 xml:space="preserve">Adresy wszystkich lokali, które biorą udział w projekcie znajdują się na stronie: </w:t>
      </w:r>
      <w:hyperlink r:id="rId9" w:history="1">
        <w:r w:rsidR="000561BA" w:rsidRPr="008C0F47">
          <w:rPr>
            <w:rStyle w:val="Hipercze"/>
            <w:rFonts w:asciiTheme="minorHAnsi" w:hAnsiTheme="minorHAnsi" w:cs="Arial"/>
          </w:rPr>
          <w:t>http://www.dniherbaty.pl/</w:t>
        </w:r>
      </w:hyperlink>
      <w:r w:rsidR="00DF526F">
        <w:rPr>
          <w:rStyle w:val="Hipercze"/>
          <w:rFonts w:asciiTheme="minorHAnsi" w:hAnsiTheme="minorHAnsi" w:cs="Arial"/>
        </w:rPr>
        <w:t>.</w:t>
      </w:r>
    </w:p>
    <w:p w14:paraId="6A4EA1BF" w14:textId="77777777" w:rsidR="00C47E04" w:rsidRDefault="00C47E04" w:rsidP="00763741">
      <w:pPr>
        <w:spacing w:line="36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14:paraId="67FA2F34" w14:textId="71DE5D44" w:rsidR="00D565A8" w:rsidRDefault="00D565A8" w:rsidP="00763741">
      <w:pPr>
        <w:spacing w:line="36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14:paraId="437136AB" w14:textId="1E7ACC3E" w:rsidR="00C04184" w:rsidRPr="00D565A8" w:rsidRDefault="00C04184" w:rsidP="00D565A8">
      <w:pPr>
        <w:spacing w:line="360" w:lineRule="auto"/>
        <w:jc w:val="both"/>
        <w:rPr>
          <w:rFonts w:cstheme="minorHAnsi"/>
          <w:b/>
        </w:rPr>
      </w:pPr>
    </w:p>
    <w:p w14:paraId="660D59D4" w14:textId="77777777" w:rsidR="005D5E17" w:rsidRPr="00763741" w:rsidRDefault="005D5E17" w:rsidP="00763741">
      <w:pPr>
        <w:pStyle w:val="Akapitzlist"/>
        <w:spacing w:line="360" w:lineRule="auto"/>
        <w:ind w:left="1080"/>
        <w:jc w:val="both"/>
        <w:rPr>
          <w:rFonts w:cstheme="minorHAnsi"/>
        </w:rPr>
      </w:pPr>
    </w:p>
    <w:p w14:paraId="0720D787" w14:textId="6FF93668" w:rsidR="006600F6" w:rsidRPr="00763741" w:rsidRDefault="006600F6" w:rsidP="00763741">
      <w:pPr>
        <w:spacing w:line="360" w:lineRule="auto"/>
        <w:jc w:val="both"/>
        <w:rPr>
          <w:rFonts w:cstheme="minorHAnsi"/>
          <w:b/>
        </w:rPr>
      </w:pPr>
      <w:r w:rsidRPr="00763741">
        <w:rPr>
          <w:rFonts w:cstheme="minorHAnsi"/>
        </w:rPr>
        <w:t xml:space="preserve"> </w:t>
      </w:r>
    </w:p>
    <w:sectPr w:rsidR="006600F6" w:rsidRPr="00763741" w:rsidSect="002C1C46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2487E" w14:textId="77777777" w:rsidR="000A3D9D" w:rsidRDefault="000A3D9D" w:rsidP="00B65CCD">
      <w:r>
        <w:separator/>
      </w:r>
    </w:p>
  </w:endnote>
  <w:endnote w:type="continuationSeparator" w:id="0">
    <w:p w14:paraId="33F08C67" w14:textId="77777777" w:rsidR="000A3D9D" w:rsidRDefault="000A3D9D" w:rsidP="00B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209D" w14:textId="77777777" w:rsidR="000A3D9D" w:rsidRDefault="000A3D9D" w:rsidP="00B65CCD">
      <w:r>
        <w:separator/>
      </w:r>
    </w:p>
  </w:footnote>
  <w:footnote w:type="continuationSeparator" w:id="0">
    <w:p w14:paraId="338FD75B" w14:textId="77777777" w:rsidR="000A3D9D" w:rsidRDefault="000A3D9D" w:rsidP="00B65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E620" w14:textId="085567EA" w:rsidR="00464104" w:rsidRDefault="00464104" w:rsidP="00B65CCD">
    <w:pPr>
      <w:pStyle w:val="Nagwek"/>
      <w:jc w:val="center"/>
    </w:pPr>
    <w:r>
      <w:rPr>
        <w:noProof/>
        <w:lang w:val="en-US" w:eastAsia="pl-PL"/>
      </w:rPr>
      <w:drawing>
        <wp:inline distT="0" distB="0" distL="0" distR="0" wp14:anchorId="4F80424A" wp14:editId="067BF943">
          <wp:extent cx="2000250" cy="1123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DF7"/>
    <w:multiLevelType w:val="hybridMultilevel"/>
    <w:tmpl w:val="77E898E4"/>
    <w:lvl w:ilvl="0" w:tplc="23D4F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433DD"/>
    <w:multiLevelType w:val="hybridMultilevel"/>
    <w:tmpl w:val="BF26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ABB"/>
    <w:multiLevelType w:val="hybridMultilevel"/>
    <w:tmpl w:val="829AF298"/>
    <w:lvl w:ilvl="0" w:tplc="AB322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9EB"/>
    <w:multiLevelType w:val="hybridMultilevel"/>
    <w:tmpl w:val="DF4A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3643"/>
    <w:multiLevelType w:val="hybridMultilevel"/>
    <w:tmpl w:val="0E6E0F60"/>
    <w:lvl w:ilvl="0" w:tplc="7550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3737"/>
    <w:multiLevelType w:val="hybridMultilevel"/>
    <w:tmpl w:val="7158C2BA"/>
    <w:lvl w:ilvl="0" w:tplc="15D043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A6FF4"/>
    <w:multiLevelType w:val="hybridMultilevel"/>
    <w:tmpl w:val="8A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2DBD"/>
    <w:multiLevelType w:val="hybridMultilevel"/>
    <w:tmpl w:val="8F1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81369"/>
    <w:multiLevelType w:val="hybridMultilevel"/>
    <w:tmpl w:val="5E927F4E"/>
    <w:lvl w:ilvl="0" w:tplc="61CA1B3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FC36F8"/>
    <w:multiLevelType w:val="hybridMultilevel"/>
    <w:tmpl w:val="7912121E"/>
    <w:lvl w:ilvl="0" w:tplc="60589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063BC"/>
    <w:multiLevelType w:val="hybridMultilevel"/>
    <w:tmpl w:val="0BD64B38"/>
    <w:lvl w:ilvl="0" w:tplc="3F088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B9"/>
    <w:rsid w:val="00003B82"/>
    <w:rsid w:val="0002561B"/>
    <w:rsid w:val="000561BA"/>
    <w:rsid w:val="00062407"/>
    <w:rsid w:val="000668A0"/>
    <w:rsid w:val="00075FD1"/>
    <w:rsid w:val="000802FE"/>
    <w:rsid w:val="000A054A"/>
    <w:rsid w:val="000A3D9D"/>
    <w:rsid w:val="000B636A"/>
    <w:rsid w:val="000E6697"/>
    <w:rsid w:val="000F1A06"/>
    <w:rsid w:val="000F5C65"/>
    <w:rsid w:val="00100ED3"/>
    <w:rsid w:val="00106E8F"/>
    <w:rsid w:val="0012653B"/>
    <w:rsid w:val="00132E73"/>
    <w:rsid w:val="00142085"/>
    <w:rsid w:val="001648FE"/>
    <w:rsid w:val="0019325F"/>
    <w:rsid w:val="001B56E4"/>
    <w:rsid w:val="001C59A9"/>
    <w:rsid w:val="001D2577"/>
    <w:rsid w:val="001E312B"/>
    <w:rsid w:val="001F00B4"/>
    <w:rsid w:val="001F0749"/>
    <w:rsid w:val="001F11A2"/>
    <w:rsid w:val="00217A14"/>
    <w:rsid w:val="0022475D"/>
    <w:rsid w:val="00282A89"/>
    <w:rsid w:val="00283AF8"/>
    <w:rsid w:val="002A6662"/>
    <w:rsid w:val="002A79A7"/>
    <w:rsid w:val="002B4402"/>
    <w:rsid w:val="002B655E"/>
    <w:rsid w:val="002C08AA"/>
    <w:rsid w:val="002C1C46"/>
    <w:rsid w:val="002C59E3"/>
    <w:rsid w:val="002D47B2"/>
    <w:rsid w:val="00306867"/>
    <w:rsid w:val="00333DDE"/>
    <w:rsid w:val="00360580"/>
    <w:rsid w:val="003640E0"/>
    <w:rsid w:val="00365A59"/>
    <w:rsid w:val="00387599"/>
    <w:rsid w:val="0039385D"/>
    <w:rsid w:val="003966C0"/>
    <w:rsid w:val="003E0ABA"/>
    <w:rsid w:val="003E3C5F"/>
    <w:rsid w:val="00412DF1"/>
    <w:rsid w:val="00421439"/>
    <w:rsid w:val="0042389F"/>
    <w:rsid w:val="00430EAA"/>
    <w:rsid w:val="004439A0"/>
    <w:rsid w:val="00451E23"/>
    <w:rsid w:val="00464104"/>
    <w:rsid w:val="00470B31"/>
    <w:rsid w:val="004A25F6"/>
    <w:rsid w:val="004D7D48"/>
    <w:rsid w:val="004E238F"/>
    <w:rsid w:val="00510405"/>
    <w:rsid w:val="005154C9"/>
    <w:rsid w:val="005213E0"/>
    <w:rsid w:val="005369F2"/>
    <w:rsid w:val="00567596"/>
    <w:rsid w:val="005742E3"/>
    <w:rsid w:val="00583337"/>
    <w:rsid w:val="0058364D"/>
    <w:rsid w:val="00590E55"/>
    <w:rsid w:val="00594559"/>
    <w:rsid w:val="005A3243"/>
    <w:rsid w:val="005D5E17"/>
    <w:rsid w:val="005F2FC7"/>
    <w:rsid w:val="00621F78"/>
    <w:rsid w:val="00624FFE"/>
    <w:rsid w:val="00626BCA"/>
    <w:rsid w:val="006600F6"/>
    <w:rsid w:val="006678E1"/>
    <w:rsid w:val="00667CB9"/>
    <w:rsid w:val="00680EA1"/>
    <w:rsid w:val="00685E23"/>
    <w:rsid w:val="0069551F"/>
    <w:rsid w:val="006B1AB3"/>
    <w:rsid w:val="006D6E1E"/>
    <w:rsid w:val="00756AFB"/>
    <w:rsid w:val="00763741"/>
    <w:rsid w:val="00766D6A"/>
    <w:rsid w:val="00776002"/>
    <w:rsid w:val="007A112B"/>
    <w:rsid w:val="007A4FCF"/>
    <w:rsid w:val="007C1C7F"/>
    <w:rsid w:val="007C42A3"/>
    <w:rsid w:val="007C4D15"/>
    <w:rsid w:val="007D462E"/>
    <w:rsid w:val="007F5435"/>
    <w:rsid w:val="00855BF6"/>
    <w:rsid w:val="00864FC3"/>
    <w:rsid w:val="008950AF"/>
    <w:rsid w:val="008B4BD8"/>
    <w:rsid w:val="008C2A81"/>
    <w:rsid w:val="008D16E5"/>
    <w:rsid w:val="008E3359"/>
    <w:rsid w:val="00931E38"/>
    <w:rsid w:val="0094213B"/>
    <w:rsid w:val="00942DE6"/>
    <w:rsid w:val="00943DD9"/>
    <w:rsid w:val="0096491E"/>
    <w:rsid w:val="009719CA"/>
    <w:rsid w:val="00987DA2"/>
    <w:rsid w:val="009C2A33"/>
    <w:rsid w:val="009C45ED"/>
    <w:rsid w:val="009C7E9A"/>
    <w:rsid w:val="00A07E23"/>
    <w:rsid w:val="00A31A83"/>
    <w:rsid w:val="00A53FE3"/>
    <w:rsid w:val="00A74D36"/>
    <w:rsid w:val="00A75FDD"/>
    <w:rsid w:val="00A8513D"/>
    <w:rsid w:val="00A93C48"/>
    <w:rsid w:val="00A96CFE"/>
    <w:rsid w:val="00AC69A1"/>
    <w:rsid w:val="00B07B87"/>
    <w:rsid w:val="00B41394"/>
    <w:rsid w:val="00B53BCD"/>
    <w:rsid w:val="00B65CCD"/>
    <w:rsid w:val="00B67E0E"/>
    <w:rsid w:val="00B72F1B"/>
    <w:rsid w:val="00BA677B"/>
    <w:rsid w:val="00BC379A"/>
    <w:rsid w:val="00BD4B29"/>
    <w:rsid w:val="00BE21EB"/>
    <w:rsid w:val="00BF6942"/>
    <w:rsid w:val="00C004D4"/>
    <w:rsid w:val="00C04184"/>
    <w:rsid w:val="00C046CB"/>
    <w:rsid w:val="00C176FA"/>
    <w:rsid w:val="00C30615"/>
    <w:rsid w:val="00C37799"/>
    <w:rsid w:val="00C47E04"/>
    <w:rsid w:val="00C575ED"/>
    <w:rsid w:val="00C71F76"/>
    <w:rsid w:val="00C84285"/>
    <w:rsid w:val="00C90724"/>
    <w:rsid w:val="00C9324D"/>
    <w:rsid w:val="00CA42ED"/>
    <w:rsid w:val="00CB1481"/>
    <w:rsid w:val="00CE4DE6"/>
    <w:rsid w:val="00CE741C"/>
    <w:rsid w:val="00D244C8"/>
    <w:rsid w:val="00D4477F"/>
    <w:rsid w:val="00D47CD7"/>
    <w:rsid w:val="00D565A8"/>
    <w:rsid w:val="00D9083E"/>
    <w:rsid w:val="00D95F35"/>
    <w:rsid w:val="00DB018B"/>
    <w:rsid w:val="00DD1E59"/>
    <w:rsid w:val="00DD7A0E"/>
    <w:rsid w:val="00DF526F"/>
    <w:rsid w:val="00E11560"/>
    <w:rsid w:val="00E2184C"/>
    <w:rsid w:val="00E335D9"/>
    <w:rsid w:val="00E405A5"/>
    <w:rsid w:val="00E40C27"/>
    <w:rsid w:val="00E649F7"/>
    <w:rsid w:val="00E6622B"/>
    <w:rsid w:val="00E82ABB"/>
    <w:rsid w:val="00E96F4E"/>
    <w:rsid w:val="00EE1F89"/>
    <w:rsid w:val="00F2038D"/>
    <w:rsid w:val="00F61BE5"/>
    <w:rsid w:val="00F95E47"/>
    <w:rsid w:val="00FC097A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2EF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2A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36A"/>
    <w:rPr>
      <w:color w:val="954F72" w:themeColor="followedHyperlink"/>
      <w:u w:val="single"/>
    </w:rPr>
  </w:style>
  <w:style w:type="character" w:customStyle="1" w:styleId="il">
    <w:name w:val="il"/>
    <w:basedOn w:val="Domylnaczcionkaakapitu"/>
    <w:rsid w:val="005104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2A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36A"/>
    <w:rPr>
      <w:color w:val="954F72" w:themeColor="followedHyperlink"/>
      <w:u w:val="single"/>
    </w:rPr>
  </w:style>
  <w:style w:type="character" w:customStyle="1" w:styleId="il">
    <w:name w:val="il"/>
    <w:basedOn w:val="Domylnaczcionkaakapitu"/>
    <w:rsid w:val="0051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9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7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18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55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5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26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98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9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49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3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0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2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3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4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63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niherbaty.pl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4539-8039-1440-ADAF-7071770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walkpr</cp:lastModifiedBy>
  <cp:revision>6</cp:revision>
  <cp:lastPrinted>2017-06-01T08:37:00Z</cp:lastPrinted>
  <dcterms:created xsi:type="dcterms:W3CDTF">2017-12-06T17:07:00Z</dcterms:created>
  <dcterms:modified xsi:type="dcterms:W3CDTF">2017-12-06T17:12:00Z</dcterms:modified>
</cp:coreProperties>
</file>