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05" w:rsidRPr="00DF1CE5" w:rsidRDefault="008D6DBE" w:rsidP="00866199">
      <w:pPr>
        <w:suppressAutoHyphens/>
        <w:jc w:val="center"/>
        <w:rPr>
          <w:rFonts w:eastAsia="Malgun Gothic"/>
          <w:b/>
          <w:sz w:val="28"/>
          <w:szCs w:val="28"/>
        </w:rPr>
      </w:pPr>
      <w:r>
        <w:rPr>
          <w:rFonts w:eastAsia="Malgun Gothic"/>
          <w:b/>
          <w:sz w:val="28"/>
        </w:rPr>
        <w:t>EKRANY LG ROZŚWIETLAJĄ HISZPAŃSKI STADION</w:t>
      </w:r>
      <w:r w:rsidRPr="00DF1CE5">
        <w:rPr>
          <w:rFonts w:eastAsia="Malgun Gothic"/>
          <w:b/>
          <w:sz w:val="28"/>
        </w:rPr>
        <w:t xml:space="preserve"> </w:t>
      </w:r>
      <w:r>
        <w:rPr>
          <w:rFonts w:eastAsia="Malgun Gothic"/>
          <w:b/>
          <w:sz w:val="28"/>
        </w:rPr>
        <w:t>ESTADIO WANDA METROPOLITANO</w:t>
      </w:r>
    </w:p>
    <w:p w:rsidR="00A15105" w:rsidRPr="00DF1CE5" w:rsidRDefault="00A15105" w:rsidP="00EF4BA6">
      <w:pPr>
        <w:suppressAutoHyphens/>
        <w:jc w:val="center"/>
        <w:rPr>
          <w:rFonts w:eastAsia="Times New Roman"/>
          <w:b/>
          <w:sz w:val="6"/>
          <w:szCs w:val="6"/>
        </w:rPr>
      </w:pPr>
    </w:p>
    <w:p w:rsidR="00A15105" w:rsidRPr="00DF1CE5" w:rsidRDefault="00A15105" w:rsidP="00EF4BA6">
      <w:pPr>
        <w:suppressAutoHyphens/>
        <w:jc w:val="center"/>
        <w:rPr>
          <w:rFonts w:eastAsia="Malgun Gothic"/>
          <w:i/>
        </w:rPr>
      </w:pPr>
      <w:r w:rsidRPr="00DF1CE5">
        <w:rPr>
          <w:i/>
        </w:rPr>
        <w:t>Hiszpańscy miłośnicy futbolu na własne oczy zobaczą efekty współpracy słynnego klubu piłkarskiego ze światowym liderem w dziedzinie innowacyjnych telewizorów i paneli informacyjno-reklamowych.</w:t>
      </w:r>
    </w:p>
    <w:p w:rsidR="00A15105" w:rsidRPr="00DF1CE5" w:rsidRDefault="00A15105" w:rsidP="00EF4BA6">
      <w:pPr>
        <w:suppressAutoHyphens/>
        <w:rPr>
          <w:rFonts w:eastAsia="Dotum"/>
          <w:sz w:val="36"/>
          <w:szCs w:val="36"/>
        </w:rPr>
      </w:pPr>
    </w:p>
    <w:p w:rsidR="00A15105" w:rsidRPr="00DF1CE5" w:rsidRDefault="00CF4A0E" w:rsidP="00EF4BA6">
      <w:pPr>
        <w:suppressAutoHyphens/>
        <w:spacing w:line="360" w:lineRule="auto"/>
        <w:jc w:val="both"/>
        <w:rPr>
          <w:rFonts w:eastAsia="Malgun Gothic"/>
        </w:rPr>
      </w:pPr>
      <w:r>
        <w:t>Cztery lata</w:t>
      </w:r>
      <w:r w:rsidR="00A15105" w:rsidRPr="00DF1CE5">
        <w:t xml:space="preserve"> projektowania i intensywnych prac remontowych</w:t>
      </w:r>
      <w:r>
        <w:t xml:space="preserve"> sprawiły, że</w:t>
      </w:r>
      <w:r w:rsidR="00A15105" w:rsidRPr="00DF1CE5">
        <w:t xml:space="preserve"> drużyna Atlético de Madrid</w:t>
      </w:r>
      <w:r>
        <w:t xml:space="preserve"> mogła powitać swoich kibiców na zupełnie </w:t>
      </w:r>
      <w:r w:rsidR="00A15105" w:rsidRPr="00DF1CE5">
        <w:t xml:space="preserve">nowym Estadio Wanda Metropolitano, położonym we wschodnim dystrykcie Madrytu, San Blas-Canillejas. </w:t>
      </w:r>
      <w:r>
        <w:t>J</w:t>
      </w:r>
      <w:r w:rsidR="00A15105" w:rsidRPr="00DF1CE5">
        <w:t>est</w:t>
      </w:r>
      <w:r>
        <w:t xml:space="preserve"> to trzeci</w:t>
      </w:r>
      <w:r w:rsidR="00A15105" w:rsidRPr="00DF1CE5">
        <w:t xml:space="preserve"> co do wielkości</w:t>
      </w:r>
      <w:r>
        <w:t xml:space="preserve"> stadion</w:t>
      </w:r>
      <w:r w:rsidR="00A15105" w:rsidRPr="00DF1CE5">
        <w:t xml:space="preserve"> w Hiszpanii, a dzięki współpracy</w:t>
      </w:r>
      <w:r>
        <w:t xml:space="preserve"> z firmą LG Electronics </w:t>
      </w:r>
      <w:r w:rsidR="00A15105" w:rsidRPr="00DF1CE5">
        <w:t>został wyposażony w cztery ogromne tablice wyników LED.</w:t>
      </w:r>
    </w:p>
    <w:p w:rsidR="00A15105" w:rsidRPr="00DF1CE5" w:rsidRDefault="00A15105" w:rsidP="00EF4BA6">
      <w:pPr>
        <w:suppressAutoHyphens/>
        <w:spacing w:line="360" w:lineRule="auto"/>
        <w:jc w:val="both"/>
        <w:rPr>
          <w:rFonts w:eastAsia="Malgun Gothic"/>
        </w:rPr>
      </w:pPr>
    </w:p>
    <w:p w:rsidR="00A15105" w:rsidRPr="00DF1CE5" w:rsidRDefault="00A15105" w:rsidP="00EF4BA6">
      <w:pPr>
        <w:suppressAutoHyphens/>
        <w:spacing w:line="360" w:lineRule="auto"/>
        <w:jc w:val="both"/>
        <w:rPr>
          <w:rFonts w:eastAsia="Malgun Gothic"/>
        </w:rPr>
      </w:pPr>
      <w:r w:rsidRPr="00DF1CE5">
        <w:t xml:space="preserve">Władze klubu Atlético de Madrid, </w:t>
      </w:r>
      <w:r w:rsidR="00CF4A0E">
        <w:t>wielokrotnego zdobywcy tytułów na arenie krajowej jak i międzynarodowej</w:t>
      </w:r>
      <w:r w:rsidRPr="00DF1CE5">
        <w:t xml:space="preserve">, nie mogły zadowolić się zwykłym stadionem. Zespół chciał, aby nowy </w:t>
      </w:r>
      <w:r w:rsidR="00CF4A0E">
        <w:t>obiekt</w:t>
      </w:r>
      <w:r w:rsidRPr="00DF1CE5">
        <w:t>, Wanda Metropolitano</w:t>
      </w:r>
      <w:r w:rsidR="00CF4A0E">
        <w:t>,</w:t>
      </w:r>
      <w:r w:rsidRPr="00DF1CE5">
        <w:t xml:space="preserve"> </w:t>
      </w:r>
      <w:r w:rsidR="00EF4BA6">
        <w:t>który</w:t>
      </w:r>
      <w:r w:rsidRPr="00DF1CE5">
        <w:t xml:space="preserve"> po modernizacji </w:t>
      </w:r>
      <w:r w:rsidR="00EF4BA6">
        <w:t xml:space="preserve">pomieści </w:t>
      </w:r>
      <w:r w:rsidRPr="00DF1CE5">
        <w:t>68</w:t>
      </w:r>
      <w:r w:rsidR="00EF4BA6">
        <w:t xml:space="preserve"> </w:t>
      </w:r>
      <w:r w:rsidRPr="00DF1CE5">
        <w:t xml:space="preserve">000 widzów, był przykładem nowoczesnej areny </w:t>
      </w:r>
      <w:r w:rsidR="00CF4A0E">
        <w:t>sportowej na światowym poziomie.</w:t>
      </w:r>
      <w:r w:rsidRPr="00DF1CE5">
        <w:t xml:space="preserve"> </w:t>
      </w:r>
      <w:r w:rsidR="00EF4BA6">
        <w:t>O</w:t>
      </w:r>
      <w:r w:rsidR="00CF4A0E">
        <w:t>znacza</w:t>
      </w:r>
      <w:r w:rsidR="00EF4BA6">
        <w:t xml:space="preserve"> to</w:t>
      </w:r>
      <w:r w:rsidR="00CF4A0E">
        <w:t>, że</w:t>
      </w:r>
      <w:r w:rsidRPr="00DF1CE5">
        <w:t xml:space="preserve"> wyposażenie</w:t>
      </w:r>
      <w:r w:rsidR="00CF4A0E">
        <w:t xml:space="preserve"> stadionu musi spełniać najwyższe standardy i umożliwiać</w:t>
      </w:r>
      <w:r w:rsidR="00EF4BA6">
        <w:t xml:space="preserve"> </w:t>
      </w:r>
      <w:r w:rsidR="00CF4A0E">
        <w:t>kibicom oglądanie</w:t>
      </w:r>
      <w:r w:rsidRPr="00DF1CE5">
        <w:t xml:space="preserve"> </w:t>
      </w:r>
      <w:r w:rsidR="00EF4BA6">
        <w:t xml:space="preserve">powtórek i zbliżeń kluczowych </w:t>
      </w:r>
      <w:r w:rsidR="00CF4A0E">
        <w:t>sytuacji meczowych</w:t>
      </w:r>
      <w:r w:rsidRPr="00DF1CE5">
        <w:t xml:space="preserve"> </w:t>
      </w:r>
      <w:r w:rsidR="00CF4A0E">
        <w:t>w jakości</w:t>
      </w:r>
      <w:r w:rsidR="00200CB3">
        <w:t xml:space="preserve"> identycznej</w:t>
      </w:r>
      <w:r w:rsidRPr="00DF1CE5">
        <w:t xml:space="preserve"> </w:t>
      </w:r>
      <w:r w:rsidR="00200CB3">
        <w:t>jak</w:t>
      </w:r>
      <w:r w:rsidRPr="00DF1CE5">
        <w:t xml:space="preserve"> miliony </w:t>
      </w:r>
      <w:r w:rsidR="00200CB3">
        <w:t>fanów zgromadzonych przed telewizorami</w:t>
      </w:r>
      <w:r w:rsidRPr="00DF1CE5">
        <w:t xml:space="preserve">. Teraz, dzięki współpracy firmy LG Electronics i klubu Atlético de Madrid </w:t>
      </w:r>
      <w:r w:rsidR="00EF4BA6">
        <w:t>kibice zgromadzeni</w:t>
      </w:r>
      <w:r w:rsidR="00200CB3">
        <w:t xml:space="preserve"> na stadionie, </w:t>
      </w:r>
      <w:r w:rsidRPr="00DF1CE5">
        <w:t xml:space="preserve">będą mogli </w:t>
      </w:r>
      <w:r w:rsidR="00200CB3">
        <w:t xml:space="preserve">zobaczyć każdą akcję bardzo </w:t>
      </w:r>
      <w:r w:rsidRPr="00DF1CE5">
        <w:t>wyraźnie</w:t>
      </w:r>
      <w:r w:rsidR="00200CB3">
        <w:t>.</w:t>
      </w:r>
      <w:r w:rsidRPr="00DF1CE5">
        <w:t xml:space="preserve"> </w:t>
      </w:r>
      <w:r w:rsidR="00200CB3">
        <w:t xml:space="preserve">Wszystko to zasługa </w:t>
      </w:r>
      <w:r w:rsidRPr="00DF1CE5">
        <w:t xml:space="preserve"> telewizorów oraz komer</w:t>
      </w:r>
      <w:r w:rsidR="00200CB3">
        <w:t>cyjnych paneli</w:t>
      </w:r>
      <w:r w:rsidRPr="00DF1CE5">
        <w:t xml:space="preserve"> LED firmy LG, widocznych z każdego miejsca nowoczesnego stadionu o powierzchni 88 000 metrów kwadratowych.</w:t>
      </w:r>
    </w:p>
    <w:p w:rsidR="00A15105" w:rsidRPr="00DF1CE5" w:rsidRDefault="00A15105" w:rsidP="00EF4BA6">
      <w:pPr>
        <w:suppressAutoHyphens/>
        <w:spacing w:line="360" w:lineRule="auto"/>
        <w:jc w:val="both"/>
        <w:rPr>
          <w:rFonts w:eastAsia="Malgun Gothic"/>
        </w:rPr>
      </w:pPr>
    </w:p>
    <w:p w:rsidR="00A15105" w:rsidRPr="00DF1CE5" w:rsidRDefault="00A15105" w:rsidP="00EF4BA6">
      <w:pPr>
        <w:suppressAutoHyphens/>
        <w:spacing w:line="360" w:lineRule="auto"/>
        <w:jc w:val="both"/>
        <w:rPr>
          <w:rFonts w:eastAsia="Malgun Gothic"/>
        </w:rPr>
      </w:pPr>
      <w:r w:rsidRPr="00DF1CE5">
        <w:t>Każda z dwóch</w:t>
      </w:r>
      <w:r w:rsidR="00200CB3">
        <w:t xml:space="preserve"> zainstalowanych</w:t>
      </w:r>
      <w:r w:rsidRPr="00DF1CE5">
        <w:t xml:space="preserve"> tablic wyników ma wymiary 15,2 m x 5,6 m i składa się ze </w:t>
      </w:r>
      <w:r w:rsidR="00EF4BA6">
        <w:t>100</w:t>
      </w:r>
      <w:r w:rsidRPr="00DF1CE5">
        <w:t xml:space="preserve"> płytek LED o ra</w:t>
      </w:r>
      <w:r w:rsidR="00EF4BA6">
        <w:t>strze 12 mm.</w:t>
      </w:r>
      <w:r w:rsidR="00200CB3">
        <w:t xml:space="preserve"> </w:t>
      </w:r>
      <w:r w:rsidR="00EF4BA6">
        <w:t>T</w:t>
      </w:r>
      <w:r w:rsidR="00200CB3">
        <w:t xml:space="preserve">rzecia z nich, mierząca </w:t>
      </w:r>
      <w:r w:rsidRPr="00DF1CE5">
        <w:t xml:space="preserve">10 x 5,6 m jest zbudowana z </w:t>
      </w:r>
      <w:r w:rsidR="00EF4BA6">
        <w:t>65</w:t>
      </w:r>
      <w:r w:rsidRPr="00DF1CE5">
        <w:t xml:space="preserve"> płytek LED o rastrze 16 mm. </w:t>
      </w:r>
      <w:r w:rsidR="00EF4BA6">
        <w:t>W</w:t>
      </w:r>
      <w:r w:rsidRPr="00DF1CE5">
        <w:t xml:space="preserve"> ciągu kilku najbliższych miesięcy w strefie kibica zostanie zainstalowana </w:t>
      </w:r>
      <w:r w:rsidR="00EF4BA6">
        <w:t xml:space="preserve">także </w:t>
      </w:r>
      <w:r w:rsidRPr="00DF1CE5">
        <w:t>czwarta</w:t>
      </w:r>
      <w:r w:rsidR="00200CB3">
        <w:t xml:space="preserve"> </w:t>
      </w:r>
      <w:r w:rsidRPr="00DF1CE5">
        <w:t>tablica</w:t>
      </w:r>
      <w:r w:rsidR="00200CB3">
        <w:t xml:space="preserve">, tym razem </w:t>
      </w:r>
      <w:r w:rsidRPr="00DF1CE5">
        <w:t xml:space="preserve">o wymiarach 8,1 m x 4,6 m. </w:t>
      </w:r>
      <w:r w:rsidR="00200CB3">
        <w:t>Ekrany te</w:t>
      </w:r>
      <w:r w:rsidRPr="00DF1CE5">
        <w:t xml:space="preserve"> mogą emitować światło o jasności aż 6000 cd/m2, gwarantują</w:t>
      </w:r>
      <w:r w:rsidR="00200CB3">
        <w:t>c</w:t>
      </w:r>
      <w:r w:rsidRPr="00DF1CE5">
        <w:t xml:space="preserve"> widoczność każdego szczegółu nawet przy silnym świetle słonecznym. Do sterowania </w:t>
      </w:r>
      <w:r w:rsidR="00EF4BA6">
        <w:t>wyświetlaczami</w:t>
      </w:r>
      <w:r w:rsidRPr="00DF1CE5">
        <w:t xml:space="preserve"> wykorzystano opracowane przez LG technologie odwzorowania i przetwarzania barw, zapewniające najwyższą jakość obrazu.</w:t>
      </w:r>
    </w:p>
    <w:p w:rsidR="00A15105" w:rsidRPr="00DF1CE5" w:rsidRDefault="00A15105" w:rsidP="00EF4BA6">
      <w:pPr>
        <w:suppressAutoHyphens/>
        <w:spacing w:line="360" w:lineRule="auto"/>
        <w:jc w:val="both"/>
        <w:rPr>
          <w:rFonts w:eastAsia="Malgun Gothic"/>
        </w:rPr>
      </w:pPr>
    </w:p>
    <w:p w:rsidR="00A15105" w:rsidRPr="00DF1CE5" w:rsidRDefault="006050B1" w:rsidP="00EF4BA6">
      <w:pPr>
        <w:suppressAutoHyphens/>
        <w:spacing w:line="360" w:lineRule="auto"/>
        <w:jc w:val="both"/>
        <w:rPr>
          <w:rFonts w:eastAsia="Malgun Gothic"/>
        </w:rPr>
      </w:pPr>
      <w:r>
        <w:t>Krótki</w:t>
      </w:r>
      <w:r w:rsidR="00A15105" w:rsidRPr="00DF1CE5">
        <w:t xml:space="preserve"> czas montażu, łatwość konserwacji oraz efektywność operacyjna,</w:t>
      </w:r>
      <w:r>
        <w:t xml:space="preserve"> to cechy, które sprawiają, że</w:t>
      </w:r>
      <w:r w:rsidR="00A15105" w:rsidRPr="00DF1CE5">
        <w:t xml:space="preserve"> komercyjne wyświetlacze LED firmy LG </w:t>
      </w:r>
      <w:r w:rsidR="00A15105">
        <w:t>gwarantują</w:t>
      </w:r>
      <w:r w:rsidR="00A15105" w:rsidRPr="00DF1CE5">
        <w:t xml:space="preserve"> przewagę</w:t>
      </w:r>
      <w:r w:rsidR="00E646E3">
        <w:t xml:space="preserve"> nad konkurencją, a w przypadku hiszpańskiego stadionu, zachęcają do odwiedzania go zarówno przez kibiców, jak i drużyny</w:t>
      </w:r>
      <w:r w:rsidR="00A15105" w:rsidRPr="00DF1CE5">
        <w:t>.</w:t>
      </w:r>
      <w:r>
        <w:t xml:space="preserve"> W portfolio koreańskiego producenta znajduje się jeszcze wiele atrakcyjnych produktów, np.</w:t>
      </w:r>
      <w:r w:rsidR="00A15105" w:rsidRPr="00DF1CE5">
        <w:t xml:space="preserve"> wstęgi składające się z 7</w:t>
      </w:r>
      <w:r w:rsidR="00E646E3">
        <w:t>20 płytek LED o rastrze 16 mm – atrakcyjne</w:t>
      </w:r>
      <w:r w:rsidR="00A15105" w:rsidRPr="00DF1CE5">
        <w:t xml:space="preserve"> </w:t>
      </w:r>
      <w:r w:rsidR="00E646E3">
        <w:t xml:space="preserve">dla gości stadionu, którzy oprócz </w:t>
      </w:r>
      <w:r w:rsidR="00A15105" w:rsidRPr="00DF1CE5">
        <w:t xml:space="preserve">reklam, </w:t>
      </w:r>
      <w:r w:rsidR="00E646E3">
        <w:t xml:space="preserve">mogą na nich zobaczyć </w:t>
      </w:r>
      <w:r>
        <w:t>statystyk</w:t>
      </w:r>
      <w:r w:rsidR="00E646E3">
        <w:t>i</w:t>
      </w:r>
      <w:r>
        <w:t xml:space="preserve"> zawodników </w:t>
      </w:r>
      <w:r w:rsidR="00E646E3">
        <w:t>lub</w:t>
      </w:r>
      <w:r w:rsidR="00A15105" w:rsidRPr="00DF1CE5">
        <w:t xml:space="preserve"> tekst</w:t>
      </w:r>
      <w:r w:rsidR="00E646E3">
        <w:t>y</w:t>
      </w:r>
      <w:r w:rsidR="00A15105" w:rsidRPr="00DF1CE5">
        <w:t xml:space="preserve"> klubowych hymnów.</w:t>
      </w:r>
    </w:p>
    <w:p w:rsidR="00A15105" w:rsidRPr="00DF1CE5" w:rsidRDefault="00A15105" w:rsidP="00EF4BA6">
      <w:pPr>
        <w:suppressAutoHyphens/>
        <w:spacing w:line="360" w:lineRule="auto"/>
        <w:jc w:val="both"/>
        <w:rPr>
          <w:rFonts w:eastAsia="Malgun Gothic"/>
        </w:rPr>
      </w:pPr>
    </w:p>
    <w:p w:rsidR="00A15105" w:rsidRPr="00DF1CE5" w:rsidRDefault="00A15105" w:rsidP="00EF4BA6">
      <w:pPr>
        <w:suppressAutoHyphens/>
        <w:spacing w:line="360" w:lineRule="auto"/>
        <w:jc w:val="both"/>
        <w:rPr>
          <w:rFonts w:eastAsia="Malgun Gothic"/>
        </w:rPr>
      </w:pPr>
      <w:r w:rsidRPr="00DF1CE5">
        <w:t>„</w:t>
      </w:r>
      <w:r w:rsidRPr="006050B1">
        <w:rPr>
          <w:i/>
        </w:rPr>
        <w:t>Współpraca z klubem Atlético de Madrid jest wspaniałym doświadczeniem, a modernizacja stadionu stanowiła wyjątkowe wyzwanie oraz okazję do zademonstrowania zalet zaawansowanych cyfrowych urządzeń informacyjno-reklamowych L</w:t>
      </w:r>
      <w:r w:rsidR="00E646E3">
        <w:rPr>
          <w:i/>
        </w:rPr>
        <w:t>G</w:t>
      </w:r>
      <w:r w:rsidRPr="006050B1">
        <w:rPr>
          <w:i/>
        </w:rPr>
        <w:t xml:space="preserve">” </w:t>
      </w:r>
      <w:r w:rsidRPr="006050B1">
        <w:t>powiedział Kwon Soon-hwang, szef oddziału Information Display firmy LG Electronics.</w:t>
      </w:r>
      <w:r w:rsidRPr="006050B1">
        <w:rPr>
          <w:i/>
        </w:rPr>
        <w:t xml:space="preserve"> „Fani drużyny Atlético de Madrid oglądający mecze z trybun będą </w:t>
      </w:r>
      <w:r w:rsidR="006050B1">
        <w:rPr>
          <w:i/>
        </w:rPr>
        <w:t>mogli zobaczyć akcje swoich ulubieńców w najdrobniejszych szczegółach, co tylko spotęguje przeżywane emo</w:t>
      </w:r>
      <w:r w:rsidR="00E646E3">
        <w:rPr>
          <w:i/>
        </w:rPr>
        <w:t>cje</w:t>
      </w:r>
      <w:r w:rsidRPr="00DF1CE5">
        <w:t>”</w:t>
      </w:r>
      <w:r w:rsidR="00E646E3">
        <w:t>.</w:t>
      </w:r>
      <w:r w:rsidRPr="00DF1CE5">
        <w:t xml:space="preserve"> </w:t>
      </w:r>
    </w:p>
    <w:p w:rsidR="00A15105" w:rsidRPr="00DF1CE5" w:rsidRDefault="00A15105" w:rsidP="00EF4BA6">
      <w:pPr>
        <w:suppressAutoHyphens/>
        <w:spacing w:line="360" w:lineRule="auto"/>
        <w:jc w:val="both"/>
        <w:rPr>
          <w:rFonts w:eastAsia="Malgun Gothic"/>
        </w:rPr>
      </w:pPr>
      <w:r w:rsidRPr="00DF1CE5">
        <w:t xml:space="preserve"> </w:t>
      </w:r>
    </w:p>
    <w:p w:rsidR="00A15105" w:rsidRPr="00DF1CE5" w:rsidRDefault="00A15105" w:rsidP="00EF4BA6">
      <w:pPr>
        <w:suppressAutoHyphens/>
        <w:spacing w:line="360" w:lineRule="auto"/>
        <w:jc w:val="both"/>
        <w:rPr>
          <w:rFonts w:eastAsia="Malgun Gothic"/>
        </w:rPr>
      </w:pPr>
      <w:r w:rsidRPr="00DF1CE5">
        <w:t>„</w:t>
      </w:r>
      <w:r w:rsidRPr="006050B1">
        <w:rPr>
          <w:i/>
        </w:rPr>
        <w:t xml:space="preserve">Dzięki </w:t>
      </w:r>
      <w:r w:rsidR="00E646E3">
        <w:rPr>
          <w:i/>
        </w:rPr>
        <w:t xml:space="preserve">świetnie zaprojektowanym </w:t>
      </w:r>
      <w:r w:rsidRPr="006050B1">
        <w:rPr>
          <w:i/>
        </w:rPr>
        <w:t>wyświetlaczom LG, zrealizowaliśmy nasze plany dotyczące znacznych zmian jakościowych i estetycznych na odnowiony</w:t>
      </w:r>
      <w:r w:rsidR="00E646E3">
        <w:rPr>
          <w:i/>
        </w:rPr>
        <w:t>m stadionie Wanda Metropolitano</w:t>
      </w:r>
      <w:r w:rsidRPr="00DF1CE5">
        <w:t>” powiedział Íñigo Aznar, dyrektor handlowy klubu Atlético de Madrid. „</w:t>
      </w:r>
      <w:r w:rsidRPr="006050B1">
        <w:rPr>
          <w:i/>
        </w:rPr>
        <w:t>Korzystając z technologii LG możemy zapewnić lepsze wrażenia wszystkim widzom oraz członkom klubu, którzy przychodzą na nasz nowy stadion, aby na żywo oglądać mecz</w:t>
      </w:r>
      <w:r w:rsidR="00E646E3">
        <w:rPr>
          <w:i/>
        </w:rPr>
        <w:t>e, koncerty lub inne wydarzenia</w:t>
      </w:r>
      <w:r w:rsidRPr="00DF1CE5">
        <w:t>”</w:t>
      </w:r>
      <w:r w:rsidR="00E646E3">
        <w:t>.</w:t>
      </w:r>
      <w:r w:rsidRPr="00DF1CE5">
        <w:t xml:space="preserve"> </w:t>
      </w:r>
    </w:p>
    <w:p w:rsidR="00A15105" w:rsidRPr="00DF1CE5" w:rsidRDefault="00A15105" w:rsidP="00EF4BA6">
      <w:pPr>
        <w:suppressAutoHyphens/>
        <w:jc w:val="both"/>
        <w:rPr>
          <w:rFonts w:eastAsia="Malgun Gothic"/>
        </w:rPr>
      </w:pPr>
    </w:p>
    <w:p w:rsidR="00A15105" w:rsidRPr="00EF4BA6" w:rsidRDefault="00A15105" w:rsidP="00EF4BA6">
      <w:pPr>
        <w:suppressAutoHyphens/>
        <w:jc w:val="center"/>
        <w:rPr>
          <w:lang w:val="pt-PT"/>
        </w:rPr>
      </w:pPr>
      <w:r w:rsidRPr="00EF4BA6">
        <w:rPr>
          <w:lang w:val="pt-PT"/>
        </w:rPr>
        <w:t># # #</w:t>
      </w:r>
    </w:p>
    <w:p w:rsidR="00A15105" w:rsidRPr="00EF4BA6" w:rsidRDefault="00A15105" w:rsidP="00EF4BA6">
      <w:pPr>
        <w:keepNext/>
        <w:keepLines/>
        <w:suppressAutoHyphens/>
        <w:jc w:val="both"/>
        <w:rPr>
          <w:rFonts w:eastAsia="MD아트체"/>
          <w:b/>
          <w:color w:val="C5003D"/>
          <w:sz w:val="18"/>
          <w:szCs w:val="18"/>
          <w:lang w:val="pt-PT"/>
        </w:rPr>
      </w:pPr>
    </w:p>
    <w:p w:rsidR="00A15105" w:rsidRPr="00EF4BA6" w:rsidRDefault="00A15105" w:rsidP="00EF4BA6">
      <w:pPr>
        <w:keepNext/>
        <w:keepLines/>
        <w:suppressAutoHyphens/>
        <w:jc w:val="both"/>
        <w:rPr>
          <w:rFonts w:eastAsia="MD아트체"/>
          <w:b/>
          <w:color w:val="C5003D"/>
          <w:sz w:val="18"/>
          <w:szCs w:val="18"/>
          <w:lang w:val="pt-PT"/>
        </w:rPr>
      </w:pPr>
    </w:p>
    <w:p w:rsidR="006050B1" w:rsidRDefault="006050B1" w:rsidP="00EF4BA6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  <w:lang w:val="pt-PT"/>
        </w:rPr>
      </w:pPr>
    </w:p>
    <w:p w:rsidR="006050B1" w:rsidRPr="006050B1" w:rsidRDefault="006050B1" w:rsidP="00EF4BA6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  <w:lang w:val="pt-PT"/>
        </w:rPr>
      </w:pPr>
      <w:r w:rsidRPr="006050B1">
        <w:rPr>
          <w:rFonts w:eastAsia="Batang"/>
          <w:b/>
          <w:color w:val="CC0066"/>
          <w:sz w:val="16"/>
          <w:szCs w:val="18"/>
          <w:lang w:val="pt-PT"/>
        </w:rPr>
        <w:t>O firmie LG Electronics, Inc.</w:t>
      </w:r>
    </w:p>
    <w:p w:rsidR="006050B1" w:rsidRPr="008C25A6" w:rsidRDefault="006050B1" w:rsidP="00EF4BA6">
      <w:pPr>
        <w:pStyle w:val="Default"/>
        <w:suppressAutoHyphens/>
        <w:spacing w:line="360" w:lineRule="auto"/>
        <w:contextualSpacing/>
        <w:jc w:val="both"/>
        <w:rPr>
          <w:color w:val="auto"/>
          <w:sz w:val="16"/>
          <w:szCs w:val="18"/>
          <w:lang w:val="pl-PL"/>
        </w:rPr>
      </w:pPr>
      <w:r w:rsidRPr="004A4A1C">
        <w:rPr>
          <w:color w:val="auto"/>
          <w:sz w:val="16"/>
          <w:szCs w:val="18"/>
          <w:lang w:val="pl-PL"/>
        </w:rPr>
        <w:t>Firma LG Electronics Inc. jest jednym z głównych światowych producentów oferujących innowacyjne technologie w dziedzinie elektroniki użytkowej, urządzeń mobilnych o</w:t>
      </w:r>
      <w:r>
        <w:rPr>
          <w:color w:val="auto"/>
          <w:sz w:val="16"/>
          <w:szCs w:val="18"/>
          <w:lang w:val="pl-PL"/>
        </w:rPr>
        <w:t>raz sprzętu AGD. LG zatrudnia 75 000 osób w 118</w:t>
      </w:r>
      <w:r w:rsidRPr="004A4A1C">
        <w:rPr>
          <w:color w:val="auto"/>
          <w:sz w:val="16"/>
          <w:szCs w:val="18"/>
          <w:lang w:val="pl-PL"/>
        </w:rPr>
        <w:t xml:space="preserve"> oddziałach na</w:t>
      </w:r>
      <w:r>
        <w:rPr>
          <w:color w:val="auto"/>
          <w:sz w:val="16"/>
          <w:szCs w:val="18"/>
          <w:lang w:val="pl-PL"/>
        </w:rPr>
        <w:t xml:space="preserve"> całym świecie. W roku 2016</w:t>
      </w:r>
      <w:r w:rsidRPr="004A4A1C">
        <w:rPr>
          <w:color w:val="auto"/>
          <w:sz w:val="16"/>
          <w:szCs w:val="18"/>
          <w:lang w:val="pl-PL"/>
        </w:rPr>
        <w:t xml:space="preserve"> globalna spr</w:t>
      </w:r>
      <w:r>
        <w:rPr>
          <w:color w:val="auto"/>
          <w:sz w:val="16"/>
          <w:szCs w:val="18"/>
          <w:lang w:val="pl-PL"/>
        </w:rPr>
        <w:t>zedaż firmy osiągnęła wartość 48,9 miliarda USD</w:t>
      </w:r>
      <w:r w:rsidRPr="004A4A1C">
        <w:rPr>
          <w:color w:val="auto"/>
          <w:sz w:val="16"/>
          <w:szCs w:val="18"/>
          <w:lang w:val="pl-PL"/>
        </w:rPr>
        <w:t xml:space="preserve">. </w:t>
      </w:r>
      <w:r w:rsidRPr="006050B1">
        <w:rPr>
          <w:color w:val="auto"/>
          <w:sz w:val="16"/>
          <w:szCs w:val="18"/>
          <w:lang w:val="pl-PL"/>
        </w:rPr>
        <w:t xml:space="preserve">Działalność LG Electronics obejmuje cztery działy: Home Appliance &amp; Air Solutions, Mobile Communications, Home Entertainment oraz Vehicle Components. </w:t>
      </w:r>
      <w:r w:rsidRPr="004A4A1C">
        <w:rPr>
          <w:color w:val="auto"/>
          <w:sz w:val="16"/>
          <w:szCs w:val="18"/>
          <w:lang w:val="pl-PL"/>
        </w:rPr>
        <w:t xml:space="preserve">LG jest jednym z największych na świecie producentów telewizorów, urządzeń mobilnych, klimatyzatorów, </w:t>
      </w:r>
      <w:r>
        <w:rPr>
          <w:color w:val="auto"/>
          <w:sz w:val="16"/>
          <w:szCs w:val="18"/>
          <w:lang w:val="pl-PL"/>
        </w:rPr>
        <w:t>pralek oraz lodówek. W roku 2016</w:t>
      </w:r>
      <w:r w:rsidRPr="004A4A1C">
        <w:rPr>
          <w:color w:val="auto"/>
          <w:sz w:val="16"/>
          <w:szCs w:val="18"/>
          <w:lang w:val="pl-PL"/>
        </w:rPr>
        <w:t xml:space="preserve"> firma otrzymała tytuł ENERGY STAR</w:t>
      </w:r>
      <w:r w:rsidRPr="004A4A1C">
        <w:rPr>
          <w:color w:val="auto"/>
          <w:sz w:val="16"/>
          <w:szCs w:val="18"/>
          <w:vertAlign w:val="superscript"/>
          <w:lang w:val="pl-PL"/>
        </w:rPr>
        <w:t>®</w:t>
      </w:r>
      <w:r w:rsidRPr="004A4A1C">
        <w:rPr>
          <w:color w:val="auto"/>
          <w:sz w:val="16"/>
          <w:szCs w:val="18"/>
          <w:lang w:val="pl-PL"/>
        </w:rPr>
        <w:t xml:space="preserve"> Partner of the Year. Więcej informacji pod adresem </w:t>
      </w:r>
      <w:hyperlink r:id="rId7" w:history="1">
        <w:r w:rsidRPr="00ED201C">
          <w:rPr>
            <w:rStyle w:val="Hyperlink"/>
            <w:sz w:val="16"/>
            <w:szCs w:val="18"/>
            <w:lang w:val="pl-PL"/>
          </w:rPr>
          <w:t>www.lg.com</w:t>
        </w:r>
      </w:hyperlink>
      <w:r>
        <w:rPr>
          <w:color w:val="auto"/>
          <w:sz w:val="16"/>
          <w:szCs w:val="18"/>
          <w:lang w:val="pl-PL"/>
        </w:rPr>
        <w:t xml:space="preserve"> </w:t>
      </w:r>
      <w:r w:rsidRPr="004A4A1C">
        <w:rPr>
          <w:color w:val="auto"/>
          <w:sz w:val="16"/>
          <w:szCs w:val="18"/>
          <w:lang w:val="pl-PL"/>
        </w:rPr>
        <w:t xml:space="preserve">oraz </w:t>
      </w:r>
      <w:hyperlink r:id="rId8" w:history="1">
        <w:r w:rsidRPr="008C25A6">
          <w:rPr>
            <w:rStyle w:val="Hyperlink"/>
            <w:sz w:val="16"/>
            <w:szCs w:val="18"/>
            <w:lang w:val="pl-PL"/>
          </w:rPr>
          <w:t>www.lge.pl</w:t>
        </w:r>
      </w:hyperlink>
      <w:r>
        <w:rPr>
          <w:rStyle w:val="Hyperlink"/>
          <w:b w:val="0"/>
          <w:color w:val="auto"/>
          <w:sz w:val="16"/>
          <w:szCs w:val="18"/>
          <w:lang w:val="pl-PL"/>
        </w:rPr>
        <w:t>.</w:t>
      </w:r>
    </w:p>
    <w:p w:rsidR="00A15105" w:rsidRDefault="00A15105" w:rsidP="00EF4BA6">
      <w:pPr>
        <w:keepNext/>
        <w:keepLines/>
        <w:tabs>
          <w:tab w:val="left" w:pos="4253"/>
        </w:tabs>
        <w:suppressAutoHyphens/>
        <w:adjustRightInd w:val="0"/>
        <w:ind w:firstLineChars="1" w:firstLine="2"/>
        <w:jc w:val="both"/>
        <w:outlineLvl w:val="0"/>
      </w:pPr>
    </w:p>
    <w:p w:rsidR="008D6DBE" w:rsidRPr="008D6DBE" w:rsidRDefault="008D6DBE" w:rsidP="00EF4BA6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</w:rPr>
      </w:pPr>
    </w:p>
    <w:p w:rsidR="006050B1" w:rsidRPr="008D6DBE" w:rsidRDefault="006050B1" w:rsidP="00EF4BA6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</w:rPr>
      </w:pPr>
      <w:bookmarkStart w:id="0" w:name="_GoBack"/>
      <w:bookmarkEnd w:id="0"/>
      <w:r w:rsidRPr="006050B1">
        <w:rPr>
          <w:rFonts w:eastAsia="Batang"/>
          <w:b/>
          <w:color w:val="CC0066"/>
          <w:sz w:val="16"/>
          <w:szCs w:val="18"/>
          <w:lang w:val="en-US"/>
        </w:rPr>
        <w:lastRenderedPageBreak/>
        <w:t>Dział Home Entertainment firmy LG Electronics</w:t>
      </w:r>
    </w:p>
    <w:p w:rsidR="006050B1" w:rsidRDefault="006050B1" w:rsidP="00EF4BA6">
      <w:pPr>
        <w:suppressAutoHyphens/>
        <w:spacing w:line="360" w:lineRule="auto"/>
        <w:contextualSpacing/>
        <w:jc w:val="both"/>
        <w:rPr>
          <w:rFonts w:eastAsia="Malgun Gothic"/>
          <w:color w:val="111111"/>
          <w:sz w:val="18"/>
          <w:szCs w:val="18"/>
          <w:lang w:eastAsia="ko-KR"/>
        </w:rPr>
      </w:pPr>
      <w:r w:rsidRPr="00D85C69">
        <w:rPr>
          <w:sz w:val="16"/>
          <w:szCs w:val="18"/>
          <w:lang w:eastAsia="ko-KR"/>
        </w:rPr>
        <w:t>LG Electr</w:t>
      </w:r>
      <w:r>
        <w:rPr>
          <w:sz w:val="16"/>
          <w:szCs w:val="18"/>
          <w:lang w:eastAsia="ko-KR"/>
        </w:rPr>
        <w:t xml:space="preserve">onics Home Entertainment jest </w:t>
      </w:r>
      <w:r w:rsidRPr="00D85C69">
        <w:rPr>
          <w:sz w:val="16"/>
          <w:szCs w:val="18"/>
          <w:lang w:eastAsia="ko-KR"/>
        </w:rPr>
        <w:t xml:space="preserve">głównym światowym producentem telewizorów, odtwarzaczy audio, wideo, </w:t>
      </w:r>
      <w:r>
        <w:rPr>
          <w:sz w:val="16"/>
          <w:szCs w:val="18"/>
          <w:lang w:eastAsia="ko-KR"/>
        </w:rPr>
        <w:t xml:space="preserve">monitorów, </w:t>
      </w:r>
      <w:r w:rsidRPr="00D85C69">
        <w:rPr>
          <w:sz w:val="16"/>
          <w:szCs w:val="18"/>
          <w:lang w:eastAsia="ko-KR"/>
        </w:rPr>
        <w:t>laptopów dla konsumentów, jak również dla biznesu</w:t>
      </w:r>
      <w:r>
        <w:rPr>
          <w:sz w:val="16"/>
          <w:szCs w:val="18"/>
          <w:lang w:eastAsia="ko-KR"/>
        </w:rPr>
        <w:t xml:space="preserve"> oraz profesjonalnych wyświetlaczy</w:t>
      </w:r>
      <w:r w:rsidRPr="00D85C69">
        <w:rPr>
          <w:sz w:val="16"/>
          <w:szCs w:val="18"/>
          <w:lang w:eastAsia="ko-KR"/>
        </w:rPr>
        <w:t xml:space="preserve">. </w:t>
      </w:r>
      <w:r w:rsidRPr="00C70133">
        <w:rPr>
          <w:sz w:val="16"/>
          <w:szCs w:val="18"/>
          <w:lang w:eastAsia="ko-KR"/>
        </w:rPr>
        <w:t>Firma otworzyła nową erę</w:t>
      </w:r>
      <w:r>
        <w:rPr>
          <w:sz w:val="16"/>
          <w:szCs w:val="18"/>
          <w:lang w:eastAsia="ko-KR"/>
        </w:rPr>
        <w:t xml:space="preserve"> innowacji</w:t>
      </w:r>
      <w:r w:rsidRPr="00C70133">
        <w:rPr>
          <w:sz w:val="16"/>
          <w:szCs w:val="18"/>
          <w:lang w:eastAsia="ko-KR"/>
        </w:rPr>
        <w:t xml:space="preserve"> na rynku telewizyjnym, tworząc pionierskie </w:t>
      </w:r>
      <w:r>
        <w:rPr>
          <w:sz w:val="16"/>
          <w:szCs w:val="18"/>
          <w:lang w:eastAsia="ko-KR"/>
        </w:rPr>
        <w:t>produkty</w:t>
      </w:r>
      <w:r w:rsidRPr="00C70133">
        <w:rPr>
          <w:sz w:val="16"/>
          <w:szCs w:val="18"/>
          <w:lang w:eastAsia="ko-KR"/>
        </w:rPr>
        <w:t xml:space="preserve">, takie jak </w:t>
      </w:r>
      <w:r>
        <w:rPr>
          <w:sz w:val="16"/>
          <w:szCs w:val="18"/>
          <w:lang w:eastAsia="ko-KR"/>
        </w:rPr>
        <w:t xml:space="preserve">telewizor LG </w:t>
      </w:r>
      <w:r w:rsidRPr="00C70133">
        <w:rPr>
          <w:sz w:val="16"/>
          <w:szCs w:val="18"/>
          <w:lang w:eastAsia="ko-KR"/>
        </w:rPr>
        <w:t>OLED</w:t>
      </w:r>
      <w:r>
        <w:rPr>
          <w:sz w:val="16"/>
          <w:szCs w:val="18"/>
          <w:lang w:eastAsia="ko-KR"/>
        </w:rPr>
        <w:t>, wyposażony w intuicyjny system operacyjny, który pozwala konsumentom wykorzystać pełnię możliwości technologii Smart TV</w:t>
      </w:r>
      <w:r w:rsidRPr="00C70133">
        <w:rPr>
          <w:sz w:val="16"/>
          <w:szCs w:val="18"/>
          <w:lang w:eastAsia="ko-KR"/>
        </w:rPr>
        <w:t xml:space="preserve">. </w:t>
      </w:r>
      <w:r>
        <w:rPr>
          <w:sz w:val="16"/>
          <w:szCs w:val="18"/>
          <w:lang w:eastAsia="ko-KR"/>
        </w:rPr>
        <w:t xml:space="preserve">Celem firmy </w:t>
      </w:r>
      <w:r w:rsidRPr="00C70133">
        <w:rPr>
          <w:sz w:val="16"/>
          <w:szCs w:val="18"/>
          <w:lang w:eastAsia="ko-KR"/>
        </w:rPr>
        <w:t xml:space="preserve">LG </w:t>
      </w:r>
      <w:r>
        <w:rPr>
          <w:sz w:val="16"/>
          <w:szCs w:val="18"/>
          <w:lang w:eastAsia="ko-KR"/>
        </w:rPr>
        <w:t>jest stałe dążenie do poprawy</w:t>
      </w:r>
      <w:r w:rsidRPr="00C70133">
        <w:rPr>
          <w:sz w:val="16"/>
          <w:szCs w:val="18"/>
          <w:lang w:eastAsia="ko-KR"/>
        </w:rPr>
        <w:t xml:space="preserve"> jakości życia klientów </w:t>
      </w:r>
      <w:r>
        <w:rPr>
          <w:sz w:val="16"/>
          <w:szCs w:val="18"/>
          <w:lang w:eastAsia="ko-KR"/>
        </w:rPr>
        <w:t xml:space="preserve">poprzez oferowanie </w:t>
      </w:r>
      <w:r w:rsidRPr="00C70133">
        <w:rPr>
          <w:sz w:val="16"/>
          <w:szCs w:val="18"/>
          <w:lang w:eastAsia="ko-KR"/>
        </w:rPr>
        <w:t>innowacyjnych produktów domowej rozrywki</w:t>
      </w:r>
      <w:r>
        <w:rPr>
          <w:sz w:val="16"/>
          <w:szCs w:val="18"/>
          <w:lang w:eastAsia="ko-KR"/>
        </w:rPr>
        <w:t xml:space="preserve"> na czele z wielokrotnie nagradzaną</w:t>
      </w:r>
      <w:r w:rsidRPr="00C70133">
        <w:rPr>
          <w:sz w:val="16"/>
          <w:szCs w:val="18"/>
          <w:lang w:eastAsia="ko-KR"/>
        </w:rPr>
        <w:t xml:space="preserve"> </w:t>
      </w:r>
      <w:r>
        <w:rPr>
          <w:sz w:val="16"/>
          <w:szCs w:val="18"/>
          <w:lang w:eastAsia="ko-KR"/>
        </w:rPr>
        <w:t xml:space="preserve">linią telewizorów LG OLED 4K, modelami LG Super UHD TV oraz platformą webOS. </w:t>
      </w:r>
      <w:r w:rsidRPr="00D85C69">
        <w:rPr>
          <w:sz w:val="16"/>
          <w:szCs w:val="18"/>
          <w:lang w:eastAsia="ko-KR"/>
        </w:rPr>
        <w:t xml:space="preserve">Więcej informacji pod adresem </w:t>
      </w:r>
      <w:r w:rsidRPr="00B4256C">
        <w:rPr>
          <w:rStyle w:val="Hyperlink"/>
          <w:sz w:val="16"/>
        </w:rPr>
        <w:t>www.lg.com</w:t>
      </w:r>
      <w:r w:rsidRPr="00D85C69">
        <w:rPr>
          <w:sz w:val="16"/>
          <w:szCs w:val="18"/>
          <w:lang w:eastAsia="ko-KR"/>
        </w:rPr>
        <w:t xml:space="preserve"> oraz </w:t>
      </w:r>
      <w:hyperlink r:id="rId9" w:history="1">
        <w:r w:rsidRPr="00B4256C">
          <w:rPr>
            <w:rStyle w:val="Hyperlink"/>
            <w:sz w:val="16"/>
          </w:rPr>
          <w:t>www.lge.pl</w:t>
        </w:r>
      </w:hyperlink>
      <w:r w:rsidRPr="00D85C69">
        <w:rPr>
          <w:sz w:val="16"/>
          <w:szCs w:val="18"/>
          <w:lang w:eastAsia="ko-KR"/>
        </w:rPr>
        <w:t>.</w:t>
      </w:r>
    </w:p>
    <w:p w:rsidR="006050B1" w:rsidRDefault="006050B1" w:rsidP="00EF4BA6">
      <w:pPr>
        <w:keepNext/>
        <w:keepLines/>
        <w:tabs>
          <w:tab w:val="left" w:pos="4253"/>
        </w:tabs>
        <w:suppressAutoHyphens/>
        <w:adjustRightInd w:val="0"/>
        <w:ind w:firstLineChars="1" w:firstLine="2"/>
        <w:jc w:val="both"/>
        <w:outlineLvl w:val="0"/>
      </w:pPr>
    </w:p>
    <w:tbl>
      <w:tblPr>
        <w:tblW w:w="9039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678"/>
      </w:tblGrid>
      <w:tr w:rsidR="006050B1" w:rsidRPr="006050B1" w:rsidTr="006050B1">
        <w:trPr>
          <w:trHeight w:val="524"/>
        </w:trPr>
        <w:tc>
          <w:tcPr>
            <w:tcW w:w="4361" w:type="dxa"/>
          </w:tcPr>
          <w:p w:rsidR="006050B1" w:rsidRPr="00896B15" w:rsidRDefault="006050B1" w:rsidP="00EF4BA6">
            <w:pPr>
              <w:suppressAutoHyphens/>
              <w:jc w:val="both"/>
              <w:rPr>
                <w:rFonts w:eastAsia="Batang"/>
                <w:b/>
                <w:bCs/>
                <w:sz w:val="20"/>
                <w:szCs w:val="18"/>
              </w:rPr>
            </w:pPr>
            <w:r w:rsidRPr="00896B15">
              <w:rPr>
                <w:b/>
                <w:bCs/>
                <w:sz w:val="20"/>
                <w:szCs w:val="18"/>
              </w:rPr>
              <w:t>Kontakt prasowy:</w:t>
            </w:r>
          </w:p>
          <w:p w:rsidR="006050B1" w:rsidRPr="00896B15" w:rsidRDefault="006050B1" w:rsidP="00EF4BA6">
            <w:pPr>
              <w:suppressAutoHyphens/>
              <w:jc w:val="both"/>
              <w:rPr>
                <w:b/>
                <w:bCs/>
                <w:sz w:val="20"/>
                <w:szCs w:val="18"/>
              </w:rPr>
            </w:pPr>
          </w:p>
          <w:p w:rsidR="006050B1" w:rsidRPr="006050B1" w:rsidRDefault="006050B1" w:rsidP="00EF4BA6">
            <w:pPr>
              <w:suppressAutoHyphens/>
              <w:jc w:val="both"/>
              <w:rPr>
                <w:b/>
                <w:bCs/>
                <w:sz w:val="20"/>
              </w:rPr>
            </w:pPr>
            <w:r w:rsidRPr="006050B1">
              <w:rPr>
                <w:b/>
                <w:bCs/>
                <w:sz w:val="20"/>
              </w:rPr>
              <w:t>Ewa Lis</w:t>
            </w:r>
          </w:p>
          <w:p w:rsidR="006050B1" w:rsidRPr="006050B1" w:rsidRDefault="006050B1" w:rsidP="00EF4BA6">
            <w:pPr>
              <w:suppressAutoHyphens/>
              <w:jc w:val="both"/>
              <w:rPr>
                <w:sz w:val="20"/>
              </w:rPr>
            </w:pPr>
            <w:r w:rsidRPr="006050B1">
              <w:rPr>
                <w:sz w:val="20"/>
              </w:rPr>
              <w:t xml:space="preserve">PR Manager </w:t>
            </w:r>
          </w:p>
          <w:p w:rsidR="006050B1" w:rsidRPr="006050B1" w:rsidRDefault="006050B1" w:rsidP="00EF4BA6">
            <w:pPr>
              <w:suppressAutoHyphens/>
              <w:jc w:val="both"/>
              <w:rPr>
                <w:sz w:val="20"/>
              </w:rPr>
            </w:pPr>
            <w:r w:rsidRPr="006050B1">
              <w:rPr>
                <w:sz w:val="20"/>
              </w:rPr>
              <w:t>LG Electronics Polska Sp. z o.o.</w:t>
            </w:r>
          </w:p>
          <w:p w:rsidR="006050B1" w:rsidRPr="006050B1" w:rsidRDefault="006050B1" w:rsidP="00EF4BA6">
            <w:pPr>
              <w:suppressAutoHyphens/>
              <w:jc w:val="both"/>
              <w:rPr>
                <w:sz w:val="20"/>
                <w:lang w:val="pt-PT"/>
              </w:rPr>
            </w:pPr>
            <w:r w:rsidRPr="006050B1">
              <w:rPr>
                <w:sz w:val="20"/>
                <w:lang w:val="pt-PT"/>
              </w:rPr>
              <w:t>Tel: +48 22 48 17 607</w:t>
            </w:r>
          </w:p>
          <w:p w:rsidR="006050B1" w:rsidRPr="006050B1" w:rsidRDefault="006050B1" w:rsidP="00EF4BA6">
            <w:pPr>
              <w:suppressAutoHyphens/>
              <w:jc w:val="both"/>
              <w:rPr>
                <w:rStyle w:val="Hyperlink"/>
                <w:rFonts w:eastAsia="Gulim"/>
                <w:lang w:val="pt-PT"/>
              </w:rPr>
            </w:pPr>
            <w:r w:rsidRPr="006050B1">
              <w:rPr>
                <w:sz w:val="20"/>
                <w:lang w:val="pt-PT"/>
              </w:rPr>
              <w:t xml:space="preserve">e-mail: </w:t>
            </w:r>
            <w:hyperlink r:id="rId10" w:history="1">
              <w:r w:rsidRPr="006050B1">
                <w:rPr>
                  <w:rStyle w:val="Hyperlink"/>
                  <w:rFonts w:eastAsia="Gulim"/>
                  <w:b w:val="0"/>
                  <w:lang w:val="pt-PT"/>
                </w:rPr>
                <w:t>Ewa.Lis@lge.com</w:t>
              </w:r>
            </w:hyperlink>
          </w:p>
          <w:p w:rsidR="006050B1" w:rsidRPr="006050B1" w:rsidRDefault="006050B1" w:rsidP="00EF4BA6">
            <w:pPr>
              <w:suppressAutoHyphens/>
              <w:jc w:val="both"/>
              <w:rPr>
                <w:sz w:val="20"/>
                <w:lang w:val="pt-PT"/>
              </w:rPr>
            </w:pPr>
          </w:p>
          <w:p w:rsidR="006050B1" w:rsidRPr="00EF4BA6" w:rsidRDefault="006050B1" w:rsidP="00EF4BA6">
            <w:pPr>
              <w:suppressAutoHyphens/>
              <w:jc w:val="both"/>
              <w:rPr>
                <w:sz w:val="20"/>
                <w:lang w:val="pt-PT"/>
              </w:rPr>
            </w:pPr>
          </w:p>
        </w:tc>
        <w:tc>
          <w:tcPr>
            <w:tcW w:w="4678" w:type="dxa"/>
          </w:tcPr>
          <w:p w:rsidR="006050B1" w:rsidRPr="00EF4BA6" w:rsidRDefault="006050B1" w:rsidP="00EF4BA6">
            <w:pPr>
              <w:suppressAutoHyphens/>
              <w:jc w:val="both"/>
              <w:rPr>
                <w:b/>
                <w:bCs/>
                <w:sz w:val="20"/>
                <w:lang w:val="pt-PT"/>
              </w:rPr>
            </w:pPr>
          </w:p>
          <w:p w:rsidR="006050B1" w:rsidRPr="00EF4BA6" w:rsidRDefault="006050B1" w:rsidP="00EF4BA6">
            <w:pPr>
              <w:suppressAutoHyphens/>
              <w:jc w:val="both"/>
              <w:rPr>
                <w:b/>
                <w:bCs/>
                <w:sz w:val="20"/>
                <w:lang w:val="pt-PT"/>
              </w:rPr>
            </w:pPr>
          </w:p>
          <w:p w:rsidR="006050B1" w:rsidRPr="006050B1" w:rsidRDefault="006050B1" w:rsidP="00EF4BA6">
            <w:pPr>
              <w:suppressAutoHyphens/>
              <w:jc w:val="both"/>
              <w:rPr>
                <w:b/>
                <w:sz w:val="20"/>
                <w:lang w:val="nb-NO"/>
              </w:rPr>
            </w:pPr>
            <w:r w:rsidRPr="006050B1">
              <w:rPr>
                <w:b/>
                <w:sz w:val="20"/>
                <w:lang w:val="nb-NO"/>
              </w:rPr>
              <w:t>Karolina Orman</w:t>
            </w:r>
          </w:p>
          <w:p w:rsidR="006050B1" w:rsidRPr="006050B1" w:rsidRDefault="006050B1" w:rsidP="00EF4BA6">
            <w:pPr>
              <w:suppressAutoHyphens/>
              <w:jc w:val="both"/>
              <w:rPr>
                <w:sz w:val="20"/>
                <w:lang w:val="nb-NO"/>
              </w:rPr>
            </w:pPr>
            <w:r w:rsidRPr="006050B1">
              <w:rPr>
                <w:sz w:val="20"/>
                <w:lang w:val="nb-NO"/>
              </w:rPr>
              <w:t>MSLGROUP</w:t>
            </w:r>
          </w:p>
          <w:p w:rsidR="006050B1" w:rsidRPr="006050B1" w:rsidRDefault="006050B1" w:rsidP="00EF4BA6">
            <w:pPr>
              <w:suppressAutoHyphens/>
              <w:jc w:val="both"/>
              <w:rPr>
                <w:sz w:val="20"/>
                <w:lang w:val="nb-NO"/>
              </w:rPr>
            </w:pPr>
            <w:r w:rsidRPr="006050B1">
              <w:rPr>
                <w:sz w:val="20"/>
                <w:lang w:val="nb-NO"/>
              </w:rPr>
              <w:t>Tel. 22 278 38 26</w:t>
            </w:r>
          </w:p>
          <w:p w:rsidR="006050B1" w:rsidRPr="006050B1" w:rsidRDefault="006050B1" w:rsidP="00EF4BA6">
            <w:pPr>
              <w:suppressAutoHyphens/>
              <w:jc w:val="both"/>
              <w:rPr>
                <w:sz w:val="20"/>
                <w:lang w:val="nb-NO"/>
              </w:rPr>
            </w:pPr>
            <w:r w:rsidRPr="006050B1">
              <w:rPr>
                <w:sz w:val="20"/>
                <w:lang w:val="nb-NO"/>
              </w:rPr>
              <w:t>Kom: + 48 533 050 425</w:t>
            </w:r>
          </w:p>
          <w:p w:rsidR="006050B1" w:rsidRDefault="006050B1" w:rsidP="00EF4BA6">
            <w:pPr>
              <w:suppressAutoHyphens/>
              <w:jc w:val="both"/>
              <w:rPr>
                <w:sz w:val="20"/>
              </w:rPr>
            </w:pPr>
            <w:r w:rsidRPr="006050B1">
              <w:rPr>
                <w:sz w:val="20"/>
                <w:lang w:val="fr-FR"/>
              </w:rPr>
              <w:t xml:space="preserve">Email: </w:t>
            </w:r>
            <w:hyperlink r:id="rId11" w:history="1">
              <w:r w:rsidRPr="006050B1">
                <w:rPr>
                  <w:rStyle w:val="Hyperlink"/>
                  <w:rFonts w:eastAsia="Gulim"/>
                  <w:b w:val="0"/>
                  <w:lang w:val="fr-FR"/>
                </w:rPr>
                <w:t>Karolina.Orman@mslgroup.com</w:t>
              </w:r>
            </w:hyperlink>
          </w:p>
          <w:p w:rsidR="006050B1" w:rsidRPr="006050B1" w:rsidRDefault="006050B1" w:rsidP="00EF4BA6">
            <w:pPr>
              <w:suppressAutoHyphens/>
              <w:jc w:val="both"/>
              <w:rPr>
                <w:rStyle w:val="Hyperlink"/>
                <w:rFonts w:eastAsia="Gulim"/>
                <w:b w:val="0"/>
                <w:lang w:val="pt-PT"/>
              </w:rPr>
            </w:pPr>
          </w:p>
          <w:p w:rsidR="006050B1" w:rsidRPr="006050B1" w:rsidRDefault="006050B1" w:rsidP="00EF4BA6">
            <w:pPr>
              <w:suppressAutoHyphens/>
              <w:jc w:val="both"/>
              <w:rPr>
                <w:sz w:val="20"/>
                <w:lang w:val="fr-FR"/>
              </w:rPr>
            </w:pPr>
          </w:p>
        </w:tc>
      </w:tr>
    </w:tbl>
    <w:p w:rsidR="006050B1" w:rsidRPr="006050B1" w:rsidRDefault="006050B1" w:rsidP="00EF4BA6">
      <w:pPr>
        <w:suppressAutoHyphens/>
        <w:jc w:val="both"/>
        <w:rPr>
          <w:rFonts w:eastAsia="Batang"/>
          <w:sz w:val="20"/>
          <w:lang w:val="fr-FR"/>
        </w:rPr>
      </w:pPr>
      <w:r w:rsidRPr="006050B1">
        <w:rPr>
          <w:b/>
          <w:sz w:val="20"/>
          <w:lang w:val="fr-FR"/>
        </w:rPr>
        <w:t>Jakub Świętochowski</w:t>
      </w:r>
    </w:p>
    <w:p w:rsidR="006050B1" w:rsidRPr="006050B1" w:rsidRDefault="006050B1" w:rsidP="00EF4BA6">
      <w:pPr>
        <w:suppressAutoHyphens/>
        <w:jc w:val="both"/>
        <w:rPr>
          <w:sz w:val="20"/>
          <w:lang w:val="fr-FR"/>
        </w:rPr>
      </w:pPr>
      <w:r w:rsidRPr="006050B1">
        <w:rPr>
          <w:sz w:val="20"/>
          <w:lang w:val="fr-FR"/>
        </w:rPr>
        <w:t>MSLGROUP</w:t>
      </w:r>
    </w:p>
    <w:p w:rsidR="006050B1" w:rsidRPr="006050B1" w:rsidRDefault="006050B1" w:rsidP="00EF4BA6">
      <w:pPr>
        <w:suppressAutoHyphens/>
        <w:jc w:val="both"/>
        <w:rPr>
          <w:sz w:val="20"/>
          <w:lang w:val="fr-FR"/>
        </w:rPr>
      </w:pPr>
      <w:r w:rsidRPr="006050B1">
        <w:rPr>
          <w:sz w:val="20"/>
          <w:lang w:val="fr-FR"/>
        </w:rPr>
        <w:t>Tel. 22 278 38 09</w:t>
      </w:r>
    </w:p>
    <w:p w:rsidR="006050B1" w:rsidRPr="006050B1" w:rsidRDefault="006050B1" w:rsidP="00EF4BA6">
      <w:pPr>
        <w:suppressAutoHyphens/>
        <w:jc w:val="both"/>
        <w:rPr>
          <w:sz w:val="20"/>
          <w:lang w:val="fr-FR"/>
        </w:rPr>
      </w:pPr>
      <w:r w:rsidRPr="006050B1">
        <w:rPr>
          <w:sz w:val="20"/>
          <w:lang w:val="fr-FR"/>
        </w:rPr>
        <w:t>Kom: + 48 668 008 608</w:t>
      </w:r>
    </w:p>
    <w:p w:rsidR="006050B1" w:rsidRPr="006050B1" w:rsidRDefault="006050B1" w:rsidP="00EF4BA6">
      <w:pPr>
        <w:keepNext/>
        <w:keepLines/>
        <w:tabs>
          <w:tab w:val="left" w:pos="4253"/>
        </w:tabs>
        <w:suppressAutoHyphens/>
        <w:adjustRightInd w:val="0"/>
        <w:ind w:firstLineChars="1" w:firstLine="2"/>
        <w:jc w:val="both"/>
        <w:outlineLvl w:val="0"/>
        <w:rPr>
          <w:lang w:val="fr-FR"/>
        </w:rPr>
      </w:pPr>
      <w:r w:rsidRPr="006050B1">
        <w:rPr>
          <w:sz w:val="20"/>
          <w:lang w:val="fr-FR"/>
        </w:rPr>
        <w:t xml:space="preserve">Email: </w:t>
      </w:r>
      <w:hyperlink r:id="rId12" w:history="1">
        <w:r w:rsidRPr="006050B1">
          <w:rPr>
            <w:rStyle w:val="Hyperlink"/>
            <w:rFonts w:eastAsia="Gulim"/>
            <w:b w:val="0"/>
            <w:lang w:val="fr-FR"/>
          </w:rPr>
          <w:t>Jakub.Swietochowski@mslgroup.com</w:t>
        </w:r>
      </w:hyperlink>
    </w:p>
    <w:sectPr w:rsidR="006050B1" w:rsidRPr="006050B1" w:rsidSect="00FB6F4C">
      <w:headerReference w:type="default" r:id="rId13"/>
      <w:footerReference w:type="even" r:id="rId14"/>
      <w:footerReference w:type="default" r:id="rId15"/>
      <w:pgSz w:w="11907" w:h="16840" w:code="9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EEB" w:rsidRDefault="002A5EEB">
      <w:r>
        <w:separator/>
      </w:r>
    </w:p>
  </w:endnote>
  <w:endnote w:type="continuationSeparator" w:id="0">
    <w:p w:rsidR="002A5EEB" w:rsidRDefault="002A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˘¬??? ˇĆiĄě?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D아트체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105" w:rsidRDefault="00A151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5105" w:rsidRDefault="00A151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105" w:rsidRDefault="00A151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6DBE">
      <w:rPr>
        <w:rStyle w:val="PageNumber"/>
        <w:noProof/>
      </w:rPr>
      <w:t>3</w:t>
    </w:r>
    <w:r>
      <w:rPr>
        <w:rStyle w:val="PageNumber"/>
      </w:rPr>
      <w:fldChar w:fldCharType="end"/>
    </w:r>
  </w:p>
  <w:p w:rsidR="00A15105" w:rsidRDefault="00A151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EEB" w:rsidRDefault="002A5EEB">
      <w:r>
        <w:separator/>
      </w:r>
    </w:p>
  </w:footnote>
  <w:footnote w:type="continuationSeparator" w:id="0">
    <w:p w:rsidR="002A5EEB" w:rsidRDefault="002A5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105" w:rsidRDefault="00640581" w:rsidP="002743F8">
    <w:pPr>
      <w:pStyle w:val="Header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-503555</wp:posOffset>
          </wp:positionH>
          <wp:positionV relativeFrom="paragraph">
            <wp:posOffset>-34290</wp:posOffset>
          </wp:positionV>
          <wp:extent cx="1062355" cy="52197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5105" w:rsidRDefault="00E61550" w:rsidP="002743F8">
    <w:pPr>
      <w:pStyle w:val="Header"/>
      <w:jc w:val="right"/>
      <w:rPr>
        <w:rFonts w:ascii="Trebuchet MS" w:hAnsi="Trebuchet MS"/>
        <w:b/>
        <w:color w:val="808080"/>
        <w:sz w:val="18"/>
      </w:rPr>
    </w:pPr>
    <w:r>
      <w:rPr>
        <w:rFonts w:ascii="Trebuchet MS" w:hAnsi="Trebuchet MS"/>
        <w:b/>
        <w:color w:val="808080"/>
        <w:sz w:val="18"/>
      </w:rPr>
      <w:t>Informacja prasowa, 23 listopada 2017 roku</w:t>
    </w:r>
  </w:p>
  <w:p w:rsidR="00E61550" w:rsidRDefault="00E61550" w:rsidP="00E61550">
    <w:pPr>
      <w:pStyle w:val="Header"/>
      <w:jc w:val="center"/>
      <w:rPr>
        <w:rFonts w:ascii="Trebuchet MS" w:hAnsi="Trebuchet MS"/>
        <w:b/>
        <w:color w:val="808080"/>
        <w:sz w:val="18"/>
        <w:szCs w:val="18"/>
      </w:rPr>
    </w:pPr>
  </w:p>
  <w:p w:rsidR="00A15105" w:rsidRDefault="00A15105" w:rsidP="002743F8">
    <w:pPr>
      <w:pStyle w:val="Header"/>
    </w:pPr>
  </w:p>
  <w:p w:rsidR="00A15105" w:rsidRDefault="00A15105">
    <w:pPr>
      <w:pStyle w:val="Header"/>
      <w:ind w:right="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6403E"/>
    <w:multiLevelType w:val="hybridMultilevel"/>
    <w:tmpl w:val="71F8D20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DF"/>
    <w:rsid w:val="00026247"/>
    <w:rsid w:val="00051858"/>
    <w:rsid w:val="000D7898"/>
    <w:rsid w:val="00161323"/>
    <w:rsid w:val="00200CB3"/>
    <w:rsid w:val="002125ED"/>
    <w:rsid w:val="002743F8"/>
    <w:rsid w:val="002A5EEB"/>
    <w:rsid w:val="002E2D01"/>
    <w:rsid w:val="00326224"/>
    <w:rsid w:val="00345CEC"/>
    <w:rsid w:val="00392DDF"/>
    <w:rsid w:val="003D1AA2"/>
    <w:rsid w:val="003E67F4"/>
    <w:rsid w:val="00471F7A"/>
    <w:rsid w:val="00503185"/>
    <w:rsid w:val="005866FB"/>
    <w:rsid w:val="006050B1"/>
    <w:rsid w:val="00640581"/>
    <w:rsid w:val="00647939"/>
    <w:rsid w:val="006519A6"/>
    <w:rsid w:val="00737CE4"/>
    <w:rsid w:val="007479DC"/>
    <w:rsid w:val="007F1BD9"/>
    <w:rsid w:val="00803325"/>
    <w:rsid w:val="00816DC9"/>
    <w:rsid w:val="00866199"/>
    <w:rsid w:val="008B31C1"/>
    <w:rsid w:val="008D6DBE"/>
    <w:rsid w:val="009137E6"/>
    <w:rsid w:val="009B4257"/>
    <w:rsid w:val="009E0D13"/>
    <w:rsid w:val="00A15105"/>
    <w:rsid w:val="00A530E6"/>
    <w:rsid w:val="00A813F0"/>
    <w:rsid w:val="00AC1FFF"/>
    <w:rsid w:val="00B114A1"/>
    <w:rsid w:val="00B31BFF"/>
    <w:rsid w:val="00B60D71"/>
    <w:rsid w:val="00B6324B"/>
    <w:rsid w:val="00C048AC"/>
    <w:rsid w:val="00C35209"/>
    <w:rsid w:val="00C37932"/>
    <w:rsid w:val="00C42449"/>
    <w:rsid w:val="00CC546A"/>
    <w:rsid w:val="00CD7E73"/>
    <w:rsid w:val="00CF4A0E"/>
    <w:rsid w:val="00DB6530"/>
    <w:rsid w:val="00DE65C8"/>
    <w:rsid w:val="00DF1CE5"/>
    <w:rsid w:val="00E61550"/>
    <w:rsid w:val="00E646E3"/>
    <w:rsid w:val="00E65134"/>
    <w:rsid w:val="00E776EE"/>
    <w:rsid w:val="00E9580C"/>
    <w:rsid w:val="00EE6BBD"/>
    <w:rsid w:val="00EF4BA6"/>
    <w:rsid w:val="00F46711"/>
    <w:rsid w:val="00F66427"/>
    <w:rsid w:val="00FB6F4C"/>
    <w:rsid w:val="00FC043A"/>
    <w:rsid w:val="00FC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B55AAC3-85A2-48B0-9572-2288BC6F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DDF"/>
    <w:rPr>
      <w:rFonts w:ascii="Times New Roman" w:eastAsia="SimSu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2DDF"/>
    <w:pPr>
      <w:tabs>
        <w:tab w:val="center" w:pos="4320"/>
        <w:tab w:val="right" w:pos="8640"/>
      </w:tabs>
    </w:pPr>
    <w:rPr>
      <w:rFonts w:ascii="Times" w:eastAsia="Batang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2DDF"/>
    <w:rPr>
      <w:rFonts w:ascii="Times" w:eastAsia="Batang" w:hAnsi="Times"/>
      <w:sz w:val="20"/>
      <w:lang w:val="x-none" w:eastAsia="pl-PL"/>
    </w:rPr>
  </w:style>
  <w:style w:type="paragraph" w:styleId="Footer">
    <w:name w:val="footer"/>
    <w:basedOn w:val="Normal"/>
    <w:link w:val="FooterChar"/>
    <w:uiPriority w:val="99"/>
    <w:rsid w:val="00392DDF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2DDF"/>
    <w:rPr>
      <w:rFonts w:ascii="Times New Roman" w:eastAsia="Batang" w:hAnsi="Times New Roman"/>
      <w:sz w:val="20"/>
      <w:lang w:val="x-none" w:eastAsia="pl-PL"/>
    </w:rPr>
  </w:style>
  <w:style w:type="character" w:styleId="PageNumber">
    <w:name w:val="page number"/>
    <w:basedOn w:val="DefaultParagraphFont"/>
    <w:uiPriority w:val="99"/>
    <w:rsid w:val="00392DD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392DDF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392DD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92DDF"/>
    <w:rPr>
      <w:rFonts w:ascii="Times New Roman" w:eastAsia="SimSun" w:hAnsi="Times New Roman"/>
      <w:sz w:val="24"/>
      <w:lang w:val="x-none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92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2DDF"/>
    <w:rPr>
      <w:rFonts w:ascii="Tahoma" w:eastAsia="SimSun" w:hAnsi="Tahoma"/>
      <w:sz w:val="16"/>
      <w:lang w:val="x-none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1B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1BD9"/>
    <w:rPr>
      <w:rFonts w:ascii="Times New Roman" w:eastAsia="SimSun" w:hAnsi="Times New Roman"/>
      <w:b/>
      <w:sz w:val="20"/>
      <w:lang w:val="x-none" w:eastAsia="pl-PL"/>
    </w:rPr>
  </w:style>
  <w:style w:type="character" w:styleId="Hyperlink">
    <w:name w:val="Hyperlink"/>
    <w:uiPriority w:val="99"/>
    <w:rsid w:val="006050B1"/>
    <w:rPr>
      <w:rFonts w:ascii="Arial" w:hAnsi="Arial" w:cs="Times New Roman"/>
      <w:b/>
      <w:color w:val="5694CE"/>
      <w:sz w:val="20"/>
      <w:u w:val="none"/>
      <w:effect w:val="none"/>
    </w:rPr>
  </w:style>
  <w:style w:type="paragraph" w:customStyle="1" w:styleId="Default">
    <w:name w:val="Default"/>
    <w:rsid w:val="006050B1"/>
    <w:pPr>
      <w:widowControl w:val="0"/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8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e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g.coml" TargetMode="External"/><Relationship Id="rId12" Type="http://schemas.openxmlformats.org/officeDocument/2006/relationships/hyperlink" Target="mailto:Jakub.Swietochowski@mslgroup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rolina.Orman@mslgroup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wa.Lis@l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g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SANCHEZ/LGEES MARKETING(maria.sanchez@lge.com)</dc:creator>
  <cp:keywords/>
  <dc:description/>
  <cp:lastModifiedBy>Jakub Swietochowski</cp:lastModifiedBy>
  <cp:revision>2</cp:revision>
  <dcterms:created xsi:type="dcterms:W3CDTF">2017-11-23T12:05:00Z</dcterms:created>
  <dcterms:modified xsi:type="dcterms:W3CDTF">2017-11-23T12:05:00Z</dcterms:modified>
</cp:coreProperties>
</file>