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DB07" w14:textId="4748BA36" w:rsidR="000D3EE9" w:rsidRPr="002D2833" w:rsidRDefault="000D3EE9" w:rsidP="00904E1A">
      <w:pPr>
        <w:pStyle w:val="Nagwek1"/>
        <w:rPr>
          <w:rFonts w:ascii="Segoe UI Light" w:hAnsi="Segoe UI Light"/>
          <w:sz w:val="42"/>
          <w:szCs w:val="42"/>
          <w:lang w:val="en-GB"/>
        </w:rPr>
      </w:pPr>
      <w:r w:rsidRPr="002D2833">
        <w:rPr>
          <w:noProof/>
          <w:lang w:val="de-DE" w:eastAsia="de-DE"/>
        </w:rPr>
        <mc:AlternateContent>
          <mc:Choice Requires="wps">
            <w:drawing>
              <wp:anchor distT="0" distB="0" distL="114300" distR="114300" simplePos="0" relativeHeight="251659264" behindDoc="0" locked="0" layoutInCell="1" allowOverlap="1" wp14:anchorId="6D5A4F60" wp14:editId="3CA40B83">
                <wp:simplePos x="0" y="0"/>
                <wp:positionH relativeFrom="margin">
                  <wp:posOffset>0</wp:posOffset>
                </wp:positionH>
                <wp:positionV relativeFrom="page">
                  <wp:posOffset>796234</wp:posOffset>
                </wp:positionV>
                <wp:extent cx="2333625" cy="2190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333625" cy="219075"/>
                        </a:xfrm>
                        <a:prstGeom prst="rect">
                          <a:avLst/>
                        </a:prstGeom>
                        <a:noFill/>
                        <a:ln w="6350">
                          <a:noFill/>
                        </a:ln>
                      </wps:spPr>
                      <wps:txbx>
                        <w:txbxContent>
                          <w:p w14:paraId="143B0D90" w14:textId="48A21092" w:rsidR="000D3EE9" w:rsidRPr="001B65A8" w:rsidRDefault="00026928" w:rsidP="000D3EE9">
                            <w:pPr>
                              <w:pStyle w:val="Eyebrowtext"/>
                              <w:rPr>
                                <w:rFonts w:ascii="Segoe UI" w:hAnsi="Segoe UI"/>
                              </w:rPr>
                            </w:pPr>
                            <w:r>
                              <w:rPr>
                                <w:rFonts w:ascii="Segoe UI" w:hAnsi="Segoe UI"/>
                              </w:rPr>
                              <w:t>FOR IMMEDIATE RELEASE</w:t>
                            </w:r>
                          </w:p>
                          <w:p w14:paraId="3883F939" w14:textId="77777777" w:rsidR="000D3EE9" w:rsidRDefault="000D3EE9" w:rsidP="000D3EE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5A4F60" id="_x0000_t202" coordsize="21600,21600" o:spt="202" path="m,l,21600r21600,l21600,xe">
                <v:stroke joinstyle="miter"/>
                <v:path gradientshapeok="t" o:connecttype="rect"/>
              </v:shapetype>
              <v:shape id="Text Box 1" o:spid="_x0000_s1026" type="#_x0000_t202" style="position:absolute;margin-left:0;margin-top:62.7pt;width:183.75pt;height:17.25pt;z-index:25165926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j7IwIAAEEEAAAOAAAAZHJzL2Uyb0RvYy54bWysU8Fu2zAMvQ/YPwi6L3YSJNuMOEXWIsOA&#10;oC2QDD0rshQbkERNUmJnXz9KttOh22nYRaZJ6pF8fFrddVqRi3C+AVPS6SSnRBgOVWNOJf1+2H74&#10;RIkPzFRMgRElvQpP79bv361aW4gZ1KAq4QiCGF+0tqR1CLbIMs9roZmfgBUGgxKcZgF/3SmrHGsR&#10;XatslufLrAVXWQdceI/ehz5I1wlfSsHDk5ReBKJKir2FdLp0HuOZrVesODlm64YPbbB/6EKzxmDR&#10;G9QDC4ycXfMHlG64Aw8yTDjoDKRsuEgz4DTT/M00+5pZkWZBcry90eT/Hyx/vDw70lS4O0oM07ii&#10;g+gC+QIdmUZ2WusLTNpbTAsdumPm4PfojEN30un4xXEIxpHn643bCMbROZvP58vZghKOsdn0c/5x&#10;EWGy19vW+fBVgCbRKKnD3SVK2WXnQ586psRiBraNUuhnhTKkLelyvsjThVsEwZXBGnGGvtdohe7Y&#10;DQMcobriXA56XXjLtw0W3zEfnplDIeAoKO7whIdUgEVgsCipwf38mz/m434wSkmLwiqp/3FmTlCi&#10;vhncXFThaLjROI6GOet7QK3iNrCbZOIFF9RoSgf6BTW/iVUwxAzHWiUNo3kfennjm+Fis0lJqDXL&#10;ws7sLY/QkbNI5aF7Yc4OfAfc1COMkmPFG9r73J74zTmAbNJOIqE9iwPPqNO01eFNxYfw+3/Ken35&#10;618AAAD//wMAUEsDBBQABgAIAAAAIQCeEeTK3gAAAAgBAAAPAAAAZHJzL2Rvd25yZXYueG1sTI9L&#10;T8MwEITvSPwHa5G4UaeFtDTEqRCPG4VSQIKbkyxJhB+RvUnDv2c5wXFnRrPf5JvJGjFiiJ13Cuaz&#10;BAS6ytedaxS8vtyfXYKIpF2tjXeo4BsjbIrjo1xntT+4Zxz31AgucTHTClqiPpMyVi1aHWe+R8fe&#10;pw9WE5+hkXXQBy63Ri6SZCmt7hx/aHWPNy1WX/vBKjDvMTyUCX2Mt82Wdk9yeLubPyp1ejJdX4Eg&#10;nOgvDL/4jA4FM5V+cHUURgEPIVYX6QUIts+XqxREyUq6XoMscvl/QPEDAAD//wMAUEsBAi0AFAAG&#10;AAgAAAAhALaDOJL+AAAA4QEAABMAAAAAAAAAAAAAAAAAAAAAAFtDb250ZW50X1R5cGVzXS54bWxQ&#10;SwECLQAUAAYACAAAACEAOP0h/9YAAACUAQAACwAAAAAAAAAAAAAAAAAvAQAAX3JlbHMvLnJlbHNQ&#10;SwECLQAUAAYACAAAACEApsC4+yMCAABBBAAADgAAAAAAAAAAAAAAAAAuAgAAZHJzL2Uyb0RvYy54&#10;bWxQSwECLQAUAAYACAAAACEAnhHkyt4AAAAIAQAADwAAAAAAAAAAAAAAAAB9BAAAZHJzL2Rvd25y&#10;ZXYueG1sUEsFBgAAAAAEAAQA8wAAAIgFAAAAAA==&#10;" filled="f" stroked="f" strokeweight=".5pt">
                <v:textbox inset="0,0,0,0">
                  <w:txbxContent>
                    <w:p w14:paraId="143B0D90" w14:textId="48A21092" w:rsidR="000D3EE9" w:rsidRPr="001B65A8" w:rsidRDefault="00026928" w:rsidP="000D3EE9">
                      <w:pPr>
                        <w:pStyle w:val="Eyebrowtext"/>
                        <w:rPr>
                          <w:rFonts w:ascii="Segoe UI" w:hAnsi="Segoe UI"/>
                        </w:rPr>
                      </w:pPr>
                      <w:r>
                        <w:rPr>
                          <w:rFonts w:ascii="Segoe UI" w:hAnsi="Segoe UI"/>
                        </w:rPr>
                        <w:t>FOR IMMEDIATE RELEASE</w:t>
                      </w:r>
                    </w:p>
                    <w:p w14:paraId="3883F939" w14:textId="77777777" w:rsidR="000D3EE9" w:rsidRDefault="000D3EE9" w:rsidP="000D3EE9"/>
                  </w:txbxContent>
                </v:textbox>
                <w10:wrap anchorx="margin" anchory="page"/>
              </v:shape>
            </w:pict>
          </mc:Fallback>
        </mc:AlternateContent>
      </w:r>
    </w:p>
    <w:p w14:paraId="6D00510A" w14:textId="52F1E375" w:rsidR="00DE00CD" w:rsidRPr="002D2833" w:rsidRDefault="00E70D2D" w:rsidP="00904E1A">
      <w:pPr>
        <w:pStyle w:val="Nagwek1"/>
        <w:rPr>
          <w:rFonts w:ascii="Segoe UI Light" w:hAnsi="Segoe UI Light"/>
          <w:sz w:val="42"/>
          <w:szCs w:val="42"/>
          <w:lang w:val="en-GB"/>
        </w:rPr>
      </w:pPr>
      <w:r>
        <w:rPr>
          <w:rFonts w:ascii="Segoe UI Light" w:hAnsi="Segoe UI Light"/>
          <w:sz w:val="42"/>
          <w:szCs w:val="42"/>
          <w:lang w:val="en-GB"/>
        </w:rPr>
        <w:t>New Prologis Research Reveals</w:t>
      </w:r>
      <w:r w:rsidRPr="002D2833">
        <w:rPr>
          <w:rFonts w:ascii="Segoe UI Light" w:hAnsi="Segoe UI Light"/>
          <w:sz w:val="42"/>
          <w:szCs w:val="42"/>
          <w:lang w:val="en-GB"/>
        </w:rPr>
        <w:t xml:space="preserve"> </w:t>
      </w:r>
      <w:r w:rsidR="008E7438" w:rsidRPr="002D2833">
        <w:rPr>
          <w:rFonts w:ascii="Segoe UI Light" w:hAnsi="Segoe UI Light"/>
          <w:sz w:val="42"/>
          <w:szCs w:val="42"/>
          <w:lang w:val="en-GB"/>
        </w:rPr>
        <w:t>Europe’s Most Desirable Logistics Locations</w:t>
      </w:r>
    </w:p>
    <w:p w14:paraId="7617AB59" w14:textId="32B5FCEF" w:rsidR="007503E7" w:rsidRPr="00AC270B" w:rsidRDefault="00AC270B" w:rsidP="007503E7">
      <w:pPr>
        <w:spacing w:after="160" w:line="240" w:lineRule="auto"/>
        <w:outlineLvl w:val="0"/>
        <w:rPr>
          <w:rFonts w:ascii="Segoe UI Light" w:hAnsi="Segoe UI Light" w:cs="Segoe UI"/>
          <w:sz w:val="24"/>
          <w:lang w:val="en-GB"/>
        </w:rPr>
      </w:pPr>
      <w:r>
        <w:rPr>
          <w:rFonts w:ascii="Segoe UI Light" w:hAnsi="Segoe UI Light" w:cs="Segoe UI"/>
          <w:sz w:val="24"/>
          <w:lang w:val="en-GB"/>
        </w:rPr>
        <w:t xml:space="preserve">Prologis </w:t>
      </w:r>
      <w:r w:rsidR="00482D5A">
        <w:rPr>
          <w:rFonts w:ascii="Segoe UI Light" w:hAnsi="Segoe UI Light" w:cs="Segoe UI"/>
          <w:sz w:val="24"/>
          <w:lang w:val="en-GB"/>
        </w:rPr>
        <w:t>gives</w:t>
      </w:r>
      <w:r w:rsidR="00E70D2D">
        <w:rPr>
          <w:rFonts w:ascii="Segoe UI Light" w:hAnsi="Segoe UI Light" w:cs="Segoe UI"/>
          <w:sz w:val="24"/>
          <w:lang w:val="en-GB"/>
        </w:rPr>
        <w:t xml:space="preserve"> </w:t>
      </w:r>
      <w:r w:rsidR="002E5EAA">
        <w:rPr>
          <w:rFonts w:ascii="Segoe UI Light" w:hAnsi="Segoe UI Light" w:cs="Segoe UI"/>
          <w:sz w:val="24"/>
          <w:lang w:val="en-GB"/>
        </w:rPr>
        <w:t>“</w:t>
      </w:r>
      <w:r w:rsidR="00722CF2">
        <w:rPr>
          <w:rFonts w:ascii="Segoe UI Light" w:hAnsi="Segoe UI Light" w:cs="Segoe UI"/>
          <w:sz w:val="24"/>
          <w:lang w:val="en-GB"/>
        </w:rPr>
        <w:t>Top 100 M</w:t>
      </w:r>
      <w:r w:rsidR="00DB5206">
        <w:rPr>
          <w:rFonts w:ascii="Segoe UI Light" w:hAnsi="Segoe UI Light" w:cs="Segoe UI"/>
          <w:sz w:val="24"/>
          <w:lang w:val="en-GB"/>
        </w:rPr>
        <w:t xml:space="preserve">ost </w:t>
      </w:r>
      <w:r w:rsidR="00194790">
        <w:rPr>
          <w:rFonts w:ascii="Segoe UI Light" w:hAnsi="Segoe UI Light" w:cs="Segoe UI"/>
          <w:sz w:val="24"/>
          <w:lang w:val="en-GB"/>
        </w:rPr>
        <w:t>D</w:t>
      </w:r>
      <w:r w:rsidR="00DB5206">
        <w:rPr>
          <w:rFonts w:ascii="Segoe UI Light" w:hAnsi="Segoe UI Light" w:cs="Segoe UI"/>
          <w:sz w:val="24"/>
          <w:lang w:val="en-GB"/>
        </w:rPr>
        <w:t xml:space="preserve">esirable European </w:t>
      </w:r>
      <w:r w:rsidR="00194790">
        <w:rPr>
          <w:rFonts w:ascii="Segoe UI Light" w:hAnsi="Segoe UI Light" w:cs="Segoe UI"/>
          <w:sz w:val="24"/>
          <w:lang w:val="en-GB"/>
        </w:rPr>
        <w:t>L</w:t>
      </w:r>
      <w:r w:rsidR="00DB5206">
        <w:rPr>
          <w:rFonts w:ascii="Segoe UI Light" w:hAnsi="Segoe UI Light" w:cs="Segoe UI"/>
          <w:sz w:val="24"/>
          <w:lang w:val="en-GB"/>
        </w:rPr>
        <w:t xml:space="preserve">ocations </w:t>
      </w:r>
      <w:r w:rsidR="00194790">
        <w:rPr>
          <w:rFonts w:ascii="Segoe UI Light" w:hAnsi="Segoe UI Light" w:cs="Segoe UI"/>
          <w:sz w:val="24"/>
          <w:lang w:val="en-GB"/>
        </w:rPr>
        <w:t>A</w:t>
      </w:r>
      <w:r w:rsidR="00722CF2">
        <w:rPr>
          <w:rFonts w:ascii="Segoe UI Light" w:hAnsi="Segoe UI Light" w:cs="Segoe UI"/>
          <w:sz w:val="24"/>
          <w:lang w:val="en-GB"/>
        </w:rPr>
        <w:t>wards</w:t>
      </w:r>
      <w:r w:rsidR="00E70D2D">
        <w:rPr>
          <w:rFonts w:ascii="Segoe UI Light" w:hAnsi="Segoe UI Light" w:cs="Segoe UI"/>
          <w:sz w:val="24"/>
          <w:lang w:val="en-GB"/>
        </w:rPr>
        <w:t>”</w:t>
      </w:r>
      <w:r w:rsidRPr="00AC270B">
        <w:rPr>
          <w:rFonts w:ascii="Segoe UI Light" w:hAnsi="Segoe UI Light" w:cs="Segoe UI"/>
          <w:sz w:val="24"/>
          <w:lang w:val="en-GB"/>
        </w:rPr>
        <w:t xml:space="preserve"> at </w:t>
      </w:r>
      <w:r w:rsidR="007503E7" w:rsidRPr="00AC270B">
        <w:rPr>
          <w:rFonts w:ascii="Segoe UI Light" w:hAnsi="Segoe UI Light" w:cs="Segoe UI"/>
          <w:sz w:val="24"/>
          <w:lang w:val="en-GB"/>
        </w:rPr>
        <w:t xml:space="preserve">EXPO </w:t>
      </w:r>
      <w:r w:rsidR="007021FC" w:rsidRPr="00AC270B">
        <w:rPr>
          <w:rFonts w:ascii="Segoe UI Light" w:hAnsi="Segoe UI Light" w:cs="Segoe UI"/>
          <w:sz w:val="24"/>
          <w:lang w:val="en-GB"/>
        </w:rPr>
        <w:t>REAL</w:t>
      </w:r>
      <w:r w:rsidR="000053EF" w:rsidRPr="00AC270B">
        <w:rPr>
          <w:rFonts w:ascii="Segoe UI Light" w:hAnsi="Segoe UI Light" w:cs="Segoe UI"/>
          <w:sz w:val="24"/>
          <w:lang w:val="en-GB"/>
        </w:rPr>
        <w:t xml:space="preserve"> </w:t>
      </w:r>
      <w:r w:rsidRPr="00AC270B">
        <w:rPr>
          <w:rFonts w:ascii="Segoe UI Light" w:hAnsi="Segoe UI Light" w:cs="Segoe UI"/>
          <w:sz w:val="24"/>
          <w:lang w:val="en-GB"/>
        </w:rPr>
        <w:t>2017</w:t>
      </w:r>
      <w:r w:rsidR="000053EF" w:rsidRPr="00AC270B">
        <w:rPr>
          <w:rFonts w:ascii="Segoe UI Light" w:hAnsi="Segoe UI Light" w:cs="Segoe UI"/>
          <w:sz w:val="24"/>
          <w:lang w:val="en-GB"/>
        </w:rPr>
        <w:t xml:space="preserve"> </w:t>
      </w:r>
    </w:p>
    <w:p w14:paraId="7CA96E44" w14:textId="38CE2E89" w:rsidR="0022776F" w:rsidRDefault="0022776F" w:rsidP="00AC270B">
      <w:pPr>
        <w:spacing w:after="160" w:line="240" w:lineRule="auto"/>
        <w:outlineLvl w:val="0"/>
        <w:rPr>
          <w:rFonts w:cs="Segoe UI"/>
          <w:sz w:val="19"/>
          <w:szCs w:val="19"/>
          <w:lang w:val="en-GB"/>
        </w:rPr>
      </w:pPr>
      <w:r w:rsidRPr="002D2833">
        <w:rPr>
          <w:rFonts w:cs="Segoe UI"/>
          <w:sz w:val="19"/>
          <w:szCs w:val="19"/>
          <w:lang w:val="en-GB"/>
        </w:rPr>
        <w:t xml:space="preserve"> </w:t>
      </w:r>
      <w:r w:rsidR="004423FE" w:rsidRPr="002D2833">
        <w:rPr>
          <w:rFonts w:cs="Segoe UI"/>
          <w:sz w:val="19"/>
          <w:szCs w:val="19"/>
          <w:lang w:val="en-GB"/>
        </w:rPr>
        <w:t>Prague</w:t>
      </w:r>
      <w:r w:rsidR="003D5025" w:rsidRPr="002D2833">
        <w:rPr>
          <w:rFonts w:cs="Segoe UI"/>
          <w:sz w:val="19"/>
          <w:szCs w:val="19"/>
          <w:lang w:val="en-GB"/>
        </w:rPr>
        <w:t xml:space="preserve"> (</w:t>
      </w:r>
      <w:r w:rsidR="001B1EAC">
        <w:rPr>
          <w:rFonts w:cs="Segoe UI"/>
          <w:sz w:val="19"/>
          <w:szCs w:val="19"/>
          <w:lang w:val="en-GB"/>
        </w:rPr>
        <w:t>9</w:t>
      </w:r>
      <w:bookmarkStart w:id="0" w:name="_GoBack"/>
      <w:bookmarkEnd w:id="0"/>
      <w:r w:rsidR="00695686">
        <w:rPr>
          <w:rFonts w:cs="Segoe UI"/>
          <w:sz w:val="19"/>
          <w:szCs w:val="19"/>
          <w:lang w:val="en-GB"/>
        </w:rPr>
        <w:t xml:space="preserve"> October</w:t>
      </w:r>
      <w:r w:rsidR="00695686" w:rsidRPr="002D2833">
        <w:rPr>
          <w:rFonts w:cs="Segoe UI"/>
          <w:sz w:val="19"/>
          <w:szCs w:val="19"/>
          <w:lang w:val="en-GB"/>
        </w:rPr>
        <w:t xml:space="preserve"> </w:t>
      </w:r>
      <w:r w:rsidR="003D5025" w:rsidRPr="002D2833">
        <w:rPr>
          <w:rFonts w:cs="Segoe UI"/>
          <w:sz w:val="19"/>
          <w:szCs w:val="19"/>
          <w:lang w:val="en-GB"/>
        </w:rPr>
        <w:t>2017)</w:t>
      </w:r>
      <w:r w:rsidRPr="002D2833">
        <w:rPr>
          <w:rFonts w:cs="Segoe UI"/>
          <w:sz w:val="19"/>
          <w:szCs w:val="19"/>
          <w:lang w:val="en-GB"/>
        </w:rPr>
        <w:t xml:space="preserve"> </w:t>
      </w:r>
    </w:p>
    <w:p w14:paraId="37C07945" w14:textId="77777777" w:rsidR="00695686" w:rsidRPr="002D2833" w:rsidRDefault="00695686" w:rsidP="00AC270B">
      <w:pPr>
        <w:spacing w:after="160" w:line="240" w:lineRule="auto"/>
        <w:outlineLvl w:val="0"/>
        <w:rPr>
          <w:rFonts w:cs="Segoe UI"/>
          <w:sz w:val="19"/>
          <w:szCs w:val="19"/>
          <w:lang w:val="en-GB"/>
        </w:rPr>
      </w:pPr>
    </w:p>
    <w:p w14:paraId="5B4A324B" w14:textId="29FCB266" w:rsidR="000A592C" w:rsidRDefault="000A592C" w:rsidP="000A592C">
      <w:pPr>
        <w:pStyle w:val="Bezodstpw"/>
        <w:rPr>
          <w:rFonts w:ascii="Segoe UI" w:hAnsi="Segoe UI" w:cs="Segoe UI"/>
          <w:sz w:val="20"/>
          <w:szCs w:val="20"/>
          <w:lang w:val="en-GB"/>
        </w:rPr>
      </w:pPr>
      <w:r w:rsidRPr="002D2833">
        <w:rPr>
          <w:rFonts w:ascii="Segoe UI" w:hAnsi="Segoe UI" w:cs="Segoe UI"/>
          <w:sz w:val="20"/>
          <w:szCs w:val="20"/>
          <w:lang w:val="en-GB"/>
        </w:rPr>
        <w:t xml:space="preserve">Prologis, Inc., the global leader in logistics real estate, today released </w:t>
      </w:r>
      <w:r w:rsidR="007F11F6">
        <w:rPr>
          <w:rFonts w:ascii="Segoe UI" w:hAnsi="Segoe UI" w:cs="Segoe UI"/>
          <w:sz w:val="20"/>
          <w:szCs w:val="20"/>
          <w:lang w:val="en-GB"/>
        </w:rPr>
        <w:t>new</w:t>
      </w:r>
      <w:r w:rsidR="007F11F6" w:rsidRPr="002D2833">
        <w:rPr>
          <w:rFonts w:ascii="Segoe UI" w:hAnsi="Segoe UI" w:cs="Segoe UI"/>
          <w:sz w:val="20"/>
          <w:szCs w:val="20"/>
          <w:lang w:val="en-GB"/>
        </w:rPr>
        <w:t xml:space="preserve"> </w:t>
      </w:r>
      <w:r w:rsidR="009432AC" w:rsidRPr="002D2833">
        <w:rPr>
          <w:rFonts w:ascii="Segoe UI" w:hAnsi="Segoe UI" w:cs="Segoe UI"/>
          <w:sz w:val="20"/>
          <w:szCs w:val="20"/>
          <w:lang w:val="en-GB"/>
        </w:rPr>
        <w:t xml:space="preserve">research </w:t>
      </w:r>
      <w:r w:rsidR="007F11F6">
        <w:rPr>
          <w:rFonts w:ascii="Segoe UI" w:hAnsi="Segoe UI" w:cs="Segoe UI"/>
          <w:sz w:val="20"/>
          <w:szCs w:val="20"/>
          <w:lang w:val="en-GB"/>
        </w:rPr>
        <w:t>that examines</w:t>
      </w:r>
      <w:r w:rsidR="007F11F6" w:rsidRPr="002D2833">
        <w:rPr>
          <w:rFonts w:ascii="Segoe UI" w:hAnsi="Segoe UI" w:cs="Segoe UI"/>
          <w:sz w:val="20"/>
          <w:szCs w:val="20"/>
          <w:lang w:val="en-GB"/>
        </w:rPr>
        <w:t xml:space="preserve"> </w:t>
      </w:r>
      <w:r w:rsidR="00E70D2D">
        <w:rPr>
          <w:rFonts w:ascii="Segoe UI" w:hAnsi="Segoe UI" w:cs="Segoe UI"/>
          <w:sz w:val="20"/>
          <w:szCs w:val="20"/>
          <w:lang w:val="en-GB"/>
        </w:rPr>
        <w:t>why logistics customers in Europe choose certain locations over others.</w:t>
      </w:r>
    </w:p>
    <w:p w14:paraId="4989BE1B" w14:textId="407C7BB7" w:rsidR="007F11F6" w:rsidRDefault="007F11F6" w:rsidP="000A592C">
      <w:pPr>
        <w:pStyle w:val="Bezodstpw"/>
        <w:rPr>
          <w:rFonts w:ascii="Segoe UI" w:hAnsi="Segoe UI" w:cs="Segoe UI"/>
          <w:sz w:val="20"/>
          <w:szCs w:val="20"/>
          <w:lang w:val="en-GB"/>
        </w:rPr>
      </w:pPr>
    </w:p>
    <w:p w14:paraId="02A2F3FA" w14:textId="5B301348" w:rsidR="007F11F6" w:rsidRDefault="007F11F6" w:rsidP="000A592C">
      <w:pPr>
        <w:pStyle w:val="Bezodstpw"/>
        <w:rPr>
          <w:rFonts w:ascii="Segoe UI" w:hAnsi="Segoe UI" w:cs="Segoe UI"/>
          <w:sz w:val="20"/>
          <w:szCs w:val="20"/>
          <w:lang w:val="en-GB"/>
        </w:rPr>
      </w:pPr>
      <w:r>
        <w:rPr>
          <w:rFonts w:ascii="Segoe UI" w:hAnsi="Segoe UI" w:cs="Segoe UI"/>
          <w:sz w:val="20"/>
          <w:szCs w:val="20"/>
          <w:lang w:val="en-GB"/>
        </w:rPr>
        <w:t>The report, titled “Customer Growth Strategies: Europe’s Most Desirable Logistics Locations”</w:t>
      </w:r>
      <w:r w:rsidR="00695686">
        <w:rPr>
          <w:rFonts w:ascii="Segoe UI" w:hAnsi="Segoe UI" w:cs="Segoe UI"/>
          <w:sz w:val="20"/>
          <w:szCs w:val="20"/>
          <w:lang w:val="en-GB"/>
        </w:rPr>
        <w:t>,</w:t>
      </w:r>
      <w:r>
        <w:rPr>
          <w:rFonts w:ascii="Segoe UI" w:hAnsi="Segoe UI" w:cs="Segoe UI"/>
          <w:sz w:val="20"/>
          <w:szCs w:val="20"/>
          <w:lang w:val="en-GB"/>
        </w:rPr>
        <w:t xml:space="preserve"> also reveals which locations in the rapidly changing European logistics market are thriving.</w:t>
      </w:r>
    </w:p>
    <w:p w14:paraId="529406CD" w14:textId="77777777" w:rsidR="00E20369" w:rsidRDefault="00E20369" w:rsidP="000A592C">
      <w:pPr>
        <w:pStyle w:val="Bezodstpw"/>
        <w:rPr>
          <w:rFonts w:ascii="Segoe UI" w:hAnsi="Segoe UI" w:cs="Segoe UI"/>
          <w:sz w:val="20"/>
          <w:szCs w:val="20"/>
          <w:lang w:val="en-GB"/>
        </w:rPr>
      </w:pPr>
    </w:p>
    <w:p w14:paraId="0DEE6452" w14:textId="74BB9C6F" w:rsidR="00E20369" w:rsidRPr="009D3505" w:rsidRDefault="00E20369" w:rsidP="00E20369">
      <w:pPr>
        <w:pStyle w:val="Bezodstpw"/>
        <w:rPr>
          <w:rFonts w:ascii="Segoe UI" w:hAnsi="Segoe UI" w:cs="Segoe UI"/>
          <w:sz w:val="20"/>
          <w:szCs w:val="20"/>
          <w:lang w:val="en-GB"/>
        </w:rPr>
      </w:pPr>
      <w:r w:rsidRPr="002D2833">
        <w:rPr>
          <w:rFonts w:ascii="Segoe UI" w:hAnsi="Segoe UI" w:cs="Segoe UI"/>
          <w:sz w:val="20"/>
          <w:szCs w:val="20"/>
          <w:lang w:val="en-GB"/>
        </w:rPr>
        <w:t xml:space="preserve">Prologis Research </w:t>
      </w:r>
      <w:r>
        <w:rPr>
          <w:rFonts w:ascii="Segoe UI" w:hAnsi="Segoe UI" w:cs="Segoe UI"/>
          <w:sz w:val="20"/>
          <w:szCs w:val="20"/>
          <w:lang w:val="en-GB"/>
        </w:rPr>
        <w:t xml:space="preserve">and </w:t>
      </w:r>
      <w:proofErr w:type="spellStart"/>
      <w:r>
        <w:rPr>
          <w:rFonts w:ascii="Segoe UI" w:hAnsi="Segoe UI" w:cs="Segoe UI"/>
          <w:sz w:val="20"/>
          <w:szCs w:val="20"/>
          <w:lang w:val="en-GB"/>
        </w:rPr>
        <w:t>eyefortransport</w:t>
      </w:r>
      <w:proofErr w:type="spellEnd"/>
      <w:r>
        <w:rPr>
          <w:rFonts w:ascii="Segoe UI" w:hAnsi="Segoe UI" w:cs="Segoe UI"/>
          <w:sz w:val="20"/>
          <w:szCs w:val="20"/>
          <w:lang w:val="en-GB"/>
        </w:rPr>
        <w:t xml:space="preserve"> (eft) </w:t>
      </w:r>
      <w:r w:rsidRPr="002D2833">
        <w:rPr>
          <w:rFonts w:ascii="Segoe UI" w:hAnsi="Segoe UI" w:cs="Segoe UI"/>
          <w:sz w:val="20"/>
          <w:szCs w:val="20"/>
          <w:lang w:val="en-GB"/>
        </w:rPr>
        <w:t>polled logistics operators across Europe between February and May 2017</w:t>
      </w:r>
      <w:r w:rsidR="00E70D2D">
        <w:rPr>
          <w:rFonts w:ascii="Segoe UI" w:hAnsi="Segoe UI" w:cs="Segoe UI"/>
          <w:sz w:val="20"/>
          <w:szCs w:val="20"/>
          <w:lang w:val="en-GB"/>
        </w:rPr>
        <w:t xml:space="preserve"> and found that </w:t>
      </w:r>
      <w:r w:rsidRPr="009D3505">
        <w:rPr>
          <w:rFonts w:ascii="Segoe UI" w:hAnsi="Segoe UI" w:cs="Segoe UI"/>
          <w:sz w:val="20"/>
          <w:szCs w:val="20"/>
          <w:lang w:val="en-GB"/>
        </w:rPr>
        <w:t xml:space="preserve">five main factors </w:t>
      </w:r>
      <w:r w:rsidR="00E70D2D">
        <w:rPr>
          <w:rFonts w:ascii="Segoe UI" w:hAnsi="Segoe UI" w:cs="Segoe UI"/>
          <w:sz w:val="20"/>
          <w:szCs w:val="20"/>
          <w:lang w:val="en-GB"/>
        </w:rPr>
        <w:t xml:space="preserve">shape </w:t>
      </w:r>
      <w:r w:rsidRPr="009D3505">
        <w:rPr>
          <w:rFonts w:ascii="Segoe UI" w:hAnsi="Segoe UI" w:cs="Segoe UI"/>
          <w:sz w:val="20"/>
          <w:szCs w:val="20"/>
          <w:lang w:val="en-GB"/>
        </w:rPr>
        <w:t>location selection in Europe: proximity to major consumption centres; regulatory environment</w:t>
      </w:r>
      <w:r w:rsidR="006D2C26">
        <w:rPr>
          <w:rFonts w:ascii="Segoe UI" w:hAnsi="Segoe UI" w:cs="Segoe UI"/>
          <w:sz w:val="20"/>
          <w:szCs w:val="20"/>
          <w:lang w:val="en-GB"/>
        </w:rPr>
        <w:t>s</w:t>
      </w:r>
      <w:r w:rsidRPr="009D3505">
        <w:rPr>
          <w:rFonts w:ascii="Segoe UI" w:hAnsi="Segoe UI" w:cs="Segoe UI"/>
          <w:sz w:val="20"/>
          <w:szCs w:val="20"/>
          <w:lang w:val="en-GB"/>
        </w:rPr>
        <w:t xml:space="preserve">; labour availability; </w:t>
      </w:r>
      <w:r w:rsidR="00E70D2D">
        <w:rPr>
          <w:rFonts w:ascii="Segoe UI" w:hAnsi="Segoe UI" w:cs="Segoe UI"/>
          <w:sz w:val="20"/>
          <w:szCs w:val="20"/>
          <w:lang w:val="en-GB"/>
        </w:rPr>
        <w:t>transportation</w:t>
      </w:r>
      <w:r w:rsidR="00E70D2D" w:rsidRPr="009D3505">
        <w:rPr>
          <w:rFonts w:ascii="Segoe UI" w:hAnsi="Segoe UI" w:cs="Segoe UI"/>
          <w:sz w:val="20"/>
          <w:szCs w:val="20"/>
          <w:lang w:val="en-GB"/>
        </w:rPr>
        <w:t xml:space="preserve"> </w:t>
      </w:r>
      <w:r w:rsidRPr="009D3505">
        <w:rPr>
          <w:rFonts w:ascii="Segoe UI" w:hAnsi="Segoe UI" w:cs="Segoe UI"/>
          <w:sz w:val="20"/>
          <w:szCs w:val="20"/>
          <w:lang w:val="en-GB"/>
        </w:rPr>
        <w:t>infrastructure; and total cost</w:t>
      </w:r>
      <w:r w:rsidR="00E70D2D">
        <w:rPr>
          <w:rFonts w:ascii="Segoe UI" w:hAnsi="Segoe UI" w:cs="Segoe UI"/>
          <w:sz w:val="20"/>
          <w:szCs w:val="20"/>
          <w:lang w:val="en-GB"/>
        </w:rPr>
        <w:t>s</w:t>
      </w:r>
      <w:r w:rsidRPr="009D3505">
        <w:rPr>
          <w:rFonts w:ascii="Segoe UI" w:hAnsi="Segoe UI" w:cs="Segoe UI"/>
          <w:sz w:val="20"/>
          <w:szCs w:val="20"/>
          <w:lang w:val="en-GB"/>
        </w:rPr>
        <w:t>.</w:t>
      </w:r>
    </w:p>
    <w:p w14:paraId="13D5D8E4" w14:textId="77777777" w:rsidR="00E20369" w:rsidRPr="002D2833" w:rsidRDefault="00E20369" w:rsidP="000A592C">
      <w:pPr>
        <w:pStyle w:val="Bezodstpw"/>
        <w:rPr>
          <w:rFonts w:ascii="Segoe UI" w:hAnsi="Segoe UI" w:cs="Segoe UI"/>
          <w:sz w:val="20"/>
          <w:szCs w:val="20"/>
          <w:lang w:val="en-GB"/>
        </w:rPr>
      </w:pPr>
    </w:p>
    <w:p w14:paraId="6A4F2F8E" w14:textId="61890115" w:rsidR="002D2833" w:rsidRPr="009D3505" w:rsidRDefault="00E70D2D" w:rsidP="002D2833">
      <w:pPr>
        <w:pStyle w:val="Bezodstpw"/>
        <w:rPr>
          <w:rFonts w:ascii="Segoe UI" w:hAnsi="Segoe UI" w:cs="Segoe UI"/>
          <w:sz w:val="20"/>
          <w:szCs w:val="20"/>
          <w:lang w:val="en-GB"/>
        </w:rPr>
      </w:pPr>
      <w:r>
        <w:rPr>
          <w:rFonts w:ascii="Segoe UI" w:hAnsi="Segoe UI" w:cs="Segoe UI"/>
          <w:sz w:val="20"/>
          <w:szCs w:val="20"/>
          <w:lang w:val="en-GB"/>
        </w:rPr>
        <w:t>Among the report’s findings:</w:t>
      </w:r>
    </w:p>
    <w:p w14:paraId="7AE03B2A" w14:textId="7E48ECA5" w:rsidR="002D2833" w:rsidRPr="009D3505" w:rsidRDefault="002D2833" w:rsidP="009D3505">
      <w:pPr>
        <w:pStyle w:val="Bezodstpw"/>
        <w:numPr>
          <w:ilvl w:val="0"/>
          <w:numId w:val="35"/>
        </w:numPr>
        <w:rPr>
          <w:rFonts w:ascii="Segoe UI" w:hAnsi="Segoe UI" w:cs="Segoe UI"/>
          <w:sz w:val="20"/>
          <w:szCs w:val="20"/>
          <w:lang w:val="en-GB"/>
        </w:rPr>
      </w:pPr>
      <w:r w:rsidRPr="009D3505">
        <w:rPr>
          <w:rFonts w:ascii="Segoe UI" w:hAnsi="Segoe UI" w:cs="Segoe UI"/>
          <w:sz w:val="20"/>
          <w:szCs w:val="20"/>
          <w:lang w:val="en-GB"/>
        </w:rPr>
        <w:t>Immediate access to major consumption centres is paramount.</w:t>
      </w:r>
    </w:p>
    <w:p w14:paraId="074ABFA2" w14:textId="6C239405" w:rsidR="002D2833" w:rsidRPr="009D3505" w:rsidRDefault="002D2833" w:rsidP="009D3505">
      <w:pPr>
        <w:pStyle w:val="Bezodstpw"/>
        <w:numPr>
          <w:ilvl w:val="0"/>
          <w:numId w:val="35"/>
        </w:numPr>
        <w:rPr>
          <w:rFonts w:ascii="Segoe UI" w:hAnsi="Segoe UI" w:cs="Segoe UI"/>
          <w:sz w:val="20"/>
          <w:szCs w:val="20"/>
          <w:lang w:val="en-GB"/>
        </w:rPr>
      </w:pPr>
      <w:r w:rsidRPr="009D3505">
        <w:rPr>
          <w:rFonts w:ascii="Segoe UI" w:hAnsi="Segoe UI" w:cs="Segoe UI"/>
          <w:sz w:val="20"/>
          <w:szCs w:val="20"/>
          <w:lang w:val="en-GB"/>
        </w:rPr>
        <w:t>Major population centres with the highest consumption are increasingly important.</w:t>
      </w:r>
    </w:p>
    <w:p w14:paraId="59A6699D" w14:textId="3304B086" w:rsidR="002D2833" w:rsidRPr="009D3505" w:rsidRDefault="006D2C26" w:rsidP="009D3505">
      <w:pPr>
        <w:pStyle w:val="Bezodstpw"/>
        <w:numPr>
          <w:ilvl w:val="0"/>
          <w:numId w:val="35"/>
        </w:numPr>
        <w:rPr>
          <w:rFonts w:ascii="Segoe UI" w:hAnsi="Segoe UI" w:cs="Segoe UI"/>
          <w:sz w:val="20"/>
          <w:szCs w:val="20"/>
          <w:lang w:val="en-GB"/>
        </w:rPr>
      </w:pPr>
      <w:r>
        <w:rPr>
          <w:rFonts w:ascii="Segoe UI" w:hAnsi="Segoe UI" w:cs="Segoe UI"/>
          <w:sz w:val="20"/>
          <w:szCs w:val="20"/>
          <w:lang w:val="en-GB"/>
        </w:rPr>
        <w:t>O</w:t>
      </w:r>
      <w:r w:rsidR="002D2833" w:rsidRPr="009D3505">
        <w:rPr>
          <w:rFonts w:ascii="Segoe UI" w:hAnsi="Segoe UI" w:cs="Segoe UI"/>
          <w:sz w:val="20"/>
          <w:szCs w:val="20"/>
          <w:lang w:val="en-GB"/>
        </w:rPr>
        <w:t xml:space="preserve">verall costs </w:t>
      </w:r>
      <w:r>
        <w:rPr>
          <w:rFonts w:ascii="Segoe UI" w:hAnsi="Segoe UI" w:cs="Segoe UI"/>
          <w:sz w:val="20"/>
          <w:szCs w:val="20"/>
          <w:lang w:val="en-GB"/>
        </w:rPr>
        <w:t>rank</w:t>
      </w:r>
      <w:r w:rsidRPr="009D3505">
        <w:rPr>
          <w:rFonts w:ascii="Segoe UI" w:hAnsi="Segoe UI" w:cs="Segoe UI"/>
          <w:sz w:val="20"/>
          <w:szCs w:val="20"/>
          <w:lang w:val="en-GB"/>
        </w:rPr>
        <w:t xml:space="preserve"> </w:t>
      </w:r>
      <w:r w:rsidR="002D2833" w:rsidRPr="009D3505">
        <w:rPr>
          <w:rFonts w:ascii="Segoe UI" w:hAnsi="Segoe UI" w:cs="Segoe UI"/>
          <w:sz w:val="20"/>
          <w:szCs w:val="20"/>
          <w:lang w:val="en-GB"/>
        </w:rPr>
        <w:t>comparatively low</w:t>
      </w:r>
      <w:r>
        <w:rPr>
          <w:rFonts w:ascii="Segoe UI" w:hAnsi="Segoe UI" w:cs="Segoe UI"/>
          <w:sz w:val="20"/>
          <w:szCs w:val="20"/>
          <w:lang w:val="en-GB"/>
        </w:rPr>
        <w:t xml:space="preserve"> in importance when weighed against other factors</w:t>
      </w:r>
      <w:r w:rsidR="002D2833" w:rsidRPr="009D3505">
        <w:rPr>
          <w:rFonts w:ascii="Segoe UI" w:hAnsi="Segoe UI" w:cs="Segoe UI"/>
          <w:sz w:val="20"/>
          <w:szCs w:val="20"/>
          <w:lang w:val="en-GB"/>
        </w:rPr>
        <w:t>.</w:t>
      </w:r>
    </w:p>
    <w:p w14:paraId="602E9BFA" w14:textId="05094383" w:rsidR="002D2833" w:rsidRPr="009D3505" w:rsidRDefault="006D2C26" w:rsidP="009D3505">
      <w:pPr>
        <w:pStyle w:val="Bezodstpw"/>
        <w:numPr>
          <w:ilvl w:val="0"/>
          <w:numId w:val="35"/>
        </w:numPr>
        <w:rPr>
          <w:rFonts w:ascii="Segoe UI" w:hAnsi="Segoe UI" w:cs="Segoe UI"/>
          <w:sz w:val="20"/>
          <w:szCs w:val="20"/>
          <w:lang w:val="en-GB"/>
        </w:rPr>
      </w:pPr>
      <w:r>
        <w:rPr>
          <w:rFonts w:ascii="Segoe UI" w:hAnsi="Segoe UI" w:cs="Segoe UI"/>
          <w:sz w:val="20"/>
          <w:szCs w:val="20"/>
          <w:lang w:val="en-GB"/>
        </w:rPr>
        <w:t xml:space="preserve">Proximity of </w:t>
      </w:r>
      <w:r w:rsidR="002D2833" w:rsidRPr="009D3505">
        <w:rPr>
          <w:rFonts w:ascii="Segoe UI" w:hAnsi="Segoe UI" w:cs="Segoe UI"/>
          <w:sz w:val="20"/>
          <w:szCs w:val="20"/>
          <w:lang w:val="en-GB"/>
        </w:rPr>
        <w:t>labour</w:t>
      </w:r>
      <w:r>
        <w:rPr>
          <w:rFonts w:ascii="Segoe UI" w:hAnsi="Segoe UI" w:cs="Segoe UI"/>
          <w:sz w:val="20"/>
          <w:szCs w:val="20"/>
          <w:lang w:val="en-GB"/>
        </w:rPr>
        <w:t xml:space="preserve"> (e.g., </w:t>
      </w:r>
      <w:r w:rsidR="002D2833" w:rsidRPr="009D3505">
        <w:rPr>
          <w:rFonts w:ascii="Segoe UI" w:hAnsi="Segoe UI" w:cs="Segoe UI"/>
          <w:sz w:val="20"/>
          <w:szCs w:val="20"/>
          <w:lang w:val="en-GB"/>
        </w:rPr>
        <w:t>in Western Europe</w:t>
      </w:r>
      <w:r>
        <w:rPr>
          <w:rFonts w:ascii="Segoe UI" w:hAnsi="Segoe UI" w:cs="Segoe UI"/>
          <w:sz w:val="20"/>
          <w:szCs w:val="20"/>
          <w:lang w:val="en-GB"/>
        </w:rPr>
        <w:t>, with the Netherlands a key example) and cost of labour (such as in Poland) have a direct influe</w:t>
      </w:r>
      <w:r w:rsidR="00E70D2D">
        <w:rPr>
          <w:rFonts w:ascii="Segoe UI" w:hAnsi="Segoe UI" w:cs="Segoe UI"/>
          <w:sz w:val="20"/>
          <w:szCs w:val="20"/>
          <w:lang w:val="en-GB"/>
        </w:rPr>
        <w:t>nce on customer logistics decisions</w:t>
      </w:r>
      <w:r>
        <w:rPr>
          <w:rFonts w:ascii="Segoe UI" w:hAnsi="Segoe UI" w:cs="Segoe UI"/>
          <w:sz w:val="20"/>
          <w:szCs w:val="20"/>
          <w:lang w:val="en-GB"/>
        </w:rPr>
        <w:t>.</w:t>
      </w:r>
      <w:r w:rsidR="002D2833" w:rsidRPr="009D3505">
        <w:rPr>
          <w:rFonts w:ascii="Segoe UI" w:hAnsi="Segoe UI" w:cs="Segoe UI"/>
          <w:sz w:val="20"/>
          <w:szCs w:val="20"/>
          <w:lang w:val="en-GB"/>
        </w:rPr>
        <w:t xml:space="preserve"> </w:t>
      </w:r>
    </w:p>
    <w:p w14:paraId="7B0DB042" w14:textId="77777777" w:rsidR="005615EB" w:rsidRPr="002D2833" w:rsidRDefault="005615EB" w:rsidP="005615EB">
      <w:pPr>
        <w:pStyle w:val="Bezodstpw"/>
        <w:rPr>
          <w:rFonts w:ascii="Segoe UI" w:hAnsi="Segoe UI" w:cs="Segoe UI"/>
          <w:sz w:val="20"/>
          <w:szCs w:val="20"/>
          <w:lang w:val="en-GB"/>
        </w:rPr>
      </w:pPr>
    </w:p>
    <w:p w14:paraId="4EF49231" w14:textId="52FBAB48" w:rsidR="00E20369" w:rsidRPr="00E20369" w:rsidRDefault="00E70D2D" w:rsidP="000A592C">
      <w:pPr>
        <w:pStyle w:val="Bezodstpw"/>
        <w:rPr>
          <w:rFonts w:ascii="Segoe UI" w:hAnsi="Segoe UI" w:cs="Segoe UI"/>
          <w:sz w:val="20"/>
          <w:szCs w:val="20"/>
          <w:lang w:val="en-GB"/>
        </w:rPr>
      </w:pPr>
      <w:r>
        <w:rPr>
          <w:rFonts w:ascii="Segoe UI" w:hAnsi="Segoe UI" w:cs="Segoe UI"/>
          <w:sz w:val="20"/>
          <w:szCs w:val="20"/>
          <w:lang w:val="en-GB"/>
        </w:rPr>
        <w:t>“</w:t>
      </w:r>
      <w:r w:rsidR="006D2C26">
        <w:rPr>
          <w:rFonts w:ascii="Segoe UI" w:hAnsi="Segoe UI" w:cs="Segoe UI"/>
          <w:sz w:val="20"/>
          <w:szCs w:val="20"/>
          <w:lang w:val="en-GB"/>
        </w:rPr>
        <w:t xml:space="preserve">It’s clear that </w:t>
      </w:r>
      <w:r>
        <w:rPr>
          <w:rFonts w:ascii="Segoe UI" w:hAnsi="Segoe UI" w:cs="Segoe UI"/>
          <w:sz w:val="20"/>
          <w:szCs w:val="20"/>
          <w:lang w:val="en-GB"/>
        </w:rPr>
        <w:t>a close</w:t>
      </w:r>
      <w:r w:rsidR="009819B2">
        <w:rPr>
          <w:rFonts w:ascii="Segoe UI" w:hAnsi="Segoe UI" w:cs="Segoe UI"/>
          <w:sz w:val="20"/>
          <w:szCs w:val="20"/>
          <w:lang w:val="en-GB"/>
        </w:rPr>
        <w:t xml:space="preserve"> and ready workforce and </w:t>
      </w:r>
      <w:r w:rsidR="00E20369" w:rsidRPr="009D3505">
        <w:rPr>
          <w:rFonts w:ascii="Segoe UI" w:hAnsi="Segoe UI" w:cs="Segoe UI"/>
          <w:sz w:val="20"/>
          <w:szCs w:val="20"/>
          <w:lang w:val="en-GB"/>
        </w:rPr>
        <w:t xml:space="preserve">proximity to economic networks </w:t>
      </w:r>
      <w:r>
        <w:rPr>
          <w:rFonts w:ascii="Segoe UI" w:hAnsi="Segoe UI" w:cs="Segoe UI"/>
          <w:sz w:val="20"/>
          <w:szCs w:val="20"/>
          <w:lang w:val="en-GB"/>
        </w:rPr>
        <w:t>are</w:t>
      </w:r>
      <w:r w:rsidR="009819B2">
        <w:rPr>
          <w:rFonts w:ascii="Segoe UI" w:hAnsi="Segoe UI" w:cs="Segoe UI"/>
          <w:sz w:val="20"/>
          <w:szCs w:val="20"/>
          <w:lang w:val="en-GB"/>
        </w:rPr>
        <w:t xml:space="preserve"> crucial to logistics users</w:t>
      </w:r>
      <w:r w:rsidR="006D2C26">
        <w:rPr>
          <w:rFonts w:ascii="Segoe UI" w:hAnsi="Segoe UI" w:cs="Segoe UI"/>
          <w:sz w:val="20"/>
          <w:szCs w:val="20"/>
          <w:lang w:val="en-GB"/>
        </w:rPr>
        <w:t xml:space="preserve">,” said Dirk </w:t>
      </w:r>
      <w:proofErr w:type="spellStart"/>
      <w:r w:rsidR="006D2C26">
        <w:rPr>
          <w:rFonts w:ascii="Segoe UI" w:hAnsi="Segoe UI" w:cs="Segoe UI"/>
          <w:sz w:val="20"/>
          <w:szCs w:val="20"/>
          <w:lang w:val="en-GB"/>
        </w:rPr>
        <w:t>Sosef</w:t>
      </w:r>
      <w:proofErr w:type="spellEnd"/>
      <w:r w:rsidR="006D2C26">
        <w:rPr>
          <w:rFonts w:ascii="Segoe UI" w:hAnsi="Segoe UI" w:cs="Segoe UI"/>
          <w:sz w:val="20"/>
          <w:szCs w:val="20"/>
          <w:lang w:val="en-GB"/>
        </w:rPr>
        <w:t xml:space="preserve">, head of Prologis’ research and strategy initiatives in Europe. “In this environment of logistics growth, </w:t>
      </w:r>
      <w:r w:rsidR="009819B2">
        <w:rPr>
          <w:rFonts w:ascii="Segoe UI" w:hAnsi="Segoe UI" w:cs="Segoe UI"/>
          <w:sz w:val="20"/>
          <w:szCs w:val="20"/>
          <w:lang w:val="en-GB"/>
        </w:rPr>
        <w:t>p</w:t>
      </w:r>
      <w:r>
        <w:rPr>
          <w:rFonts w:ascii="Segoe UI" w:hAnsi="Segoe UI" w:cs="Segoe UI"/>
          <w:sz w:val="20"/>
          <w:szCs w:val="20"/>
          <w:lang w:val="en-GB"/>
        </w:rPr>
        <w:t xml:space="preserve">olicymakers </w:t>
      </w:r>
      <w:r w:rsidR="00E20369" w:rsidRPr="009D3505">
        <w:rPr>
          <w:rFonts w:ascii="Segoe UI" w:hAnsi="Segoe UI" w:cs="Segoe UI"/>
          <w:sz w:val="20"/>
          <w:szCs w:val="20"/>
          <w:lang w:val="en-GB"/>
        </w:rPr>
        <w:t xml:space="preserve">should encourage investment in infrastructure and availability of </w:t>
      </w:r>
      <w:r w:rsidR="009819B2">
        <w:rPr>
          <w:rFonts w:ascii="Segoe UI" w:hAnsi="Segoe UI" w:cs="Segoe UI"/>
          <w:sz w:val="20"/>
          <w:szCs w:val="20"/>
          <w:lang w:val="en-GB"/>
        </w:rPr>
        <w:t xml:space="preserve">a </w:t>
      </w:r>
      <w:r w:rsidR="00E20369" w:rsidRPr="009D3505">
        <w:rPr>
          <w:rFonts w:ascii="Segoe UI" w:hAnsi="Segoe UI" w:cs="Segoe UI"/>
          <w:sz w:val="20"/>
          <w:szCs w:val="20"/>
          <w:lang w:val="en-GB"/>
        </w:rPr>
        <w:t>qualified workforce</w:t>
      </w:r>
      <w:r>
        <w:rPr>
          <w:rFonts w:ascii="Segoe UI" w:hAnsi="Segoe UI" w:cs="Segoe UI"/>
          <w:sz w:val="20"/>
          <w:szCs w:val="20"/>
          <w:lang w:val="en-GB"/>
        </w:rPr>
        <w:t>.”</w:t>
      </w:r>
    </w:p>
    <w:p w14:paraId="17994A07" w14:textId="77777777" w:rsidR="00E20369" w:rsidRPr="009D3505" w:rsidRDefault="00E20369" w:rsidP="000A592C">
      <w:pPr>
        <w:pStyle w:val="Bezodstpw"/>
        <w:rPr>
          <w:rFonts w:ascii="Segoe UI" w:hAnsi="Segoe UI" w:cs="Segoe UI"/>
          <w:sz w:val="20"/>
          <w:szCs w:val="20"/>
          <w:lang w:val="en-GB"/>
        </w:rPr>
      </w:pPr>
    </w:p>
    <w:p w14:paraId="1FFF6F13" w14:textId="206A58FC" w:rsidR="003640B2" w:rsidRDefault="009D3505" w:rsidP="000A592C">
      <w:pPr>
        <w:pStyle w:val="Bezodstpw"/>
        <w:rPr>
          <w:rFonts w:ascii="Segoe UI" w:hAnsi="Segoe UI" w:cs="Segoe UI"/>
          <w:sz w:val="20"/>
          <w:szCs w:val="20"/>
          <w:lang w:val="en-GB"/>
        </w:rPr>
      </w:pPr>
      <w:r w:rsidRPr="009D3505">
        <w:rPr>
          <w:rFonts w:ascii="Segoe UI" w:hAnsi="Segoe UI" w:cs="Segoe UI"/>
          <w:sz w:val="20"/>
          <w:szCs w:val="20"/>
          <w:lang w:val="en-GB"/>
        </w:rPr>
        <w:t>Based on the report findings</w:t>
      </w:r>
      <w:r w:rsidR="00482D5A">
        <w:rPr>
          <w:rFonts w:ascii="Segoe UI" w:hAnsi="Segoe UI" w:cs="Segoe UI"/>
          <w:sz w:val="20"/>
          <w:szCs w:val="20"/>
          <w:lang w:val="en-GB"/>
        </w:rPr>
        <w:t>,</w:t>
      </w:r>
      <w:r w:rsidRPr="009D3505">
        <w:rPr>
          <w:rFonts w:ascii="Segoe UI" w:hAnsi="Segoe UI" w:cs="Segoe UI"/>
          <w:sz w:val="20"/>
          <w:szCs w:val="20"/>
          <w:lang w:val="en-GB"/>
        </w:rPr>
        <w:t xml:space="preserve"> Prologis </w:t>
      </w:r>
      <w:r w:rsidR="00482D5A">
        <w:rPr>
          <w:rFonts w:ascii="Segoe UI" w:hAnsi="Segoe UI" w:cs="Segoe UI"/>
          <w:sz w:val="20"/>
          <w:szCs w:val="20"/>
          <w:lang w:val="en-GB"/>
        </w:rPr>
        <w:t>gave</w:t>
      </w:r>
      <w:r w:rsidR="00482D5A" w:rsidRPr="009D3505">
        <w:rPr>
          <w:rFonts w:ascii="Segoe UI" w:hAnsi="Segoe UI" w:cs="Segoe UI"/>
          <w:sz w:val="20"/>
          <w:szCs w:val="20"/>
          <w:lang w:val="en-GB"/>
        </w:rPr>
        <w:t xml:space="preserve"> </w:t>
      </w:r>
      <w:r w:rsidR="009819B2">
        <w:rPr>
          <w:rFonts w:ascii="Segoe UI" w:hAnsi="Segoe UI" w:cs="Segoe UI"/>
          <w:sz w:val="20"/>
          <w:szCs w:val="20"/>
          <w:lang w:val="en-GB"/>
        </w:rPr>
        <w:t>“</w:t>
      </w:r>
      <w:r w:rsidR="00722CF2">
        <w:rPr>
          <w:rFonts w:ascii="Segoe UI" w:hAnsi="Segoe UI" w:cs="Segoe UI"/>
          <w:sz w:val="20"/>
          <w:szCs w:val="20"/>
          <w:lang w:val="en-GB"/>
        </w:rPr>
        <w:t>Top 100 M</w:t>
      </w:r>
      <w:r w:rsidR="00DB5206">
        <w:rPr>
          <w:rFonts w:ascii="Segoe UI" w:hAnsi="Segoe UI" w:cs="Segoe UI"/>
          <w:sz w:val="20"/>
          <w:szCs w:val="20"/>
          <w:lang w:val="en-GB"/>
        </w:rPr>
        <w:t xml:space="preserve">ost </w:t>
      </w:r>
      <w:r w:rsidR="00194790">
        <w:rPr>
          <w:rFonts w:ascii="Segoe UI" w:hAnsi="Segoe UI" w:cs="Segoe UI"/>
          <w:sz w:val="20"/>
          <w:szCs w:val="20"/>
          <w:lang w:val="en-GB"/>
        </w:rPr>
        <w:t>D</w:t>
      </w:r>
      <w:r w:rsidR="00DB5206">
        <w:rPr>
          <w:rFonts w:ascii="Segoe UI" w:hAnsi="Segoe UI" w:cs="Segoe UI"/>
          <w:sz w:val="20"/>
          <w:szCs w:val="20"/>
          <w:lang w:val="en-GB"/>
        </w:rPr>
        <w:t>e</w:t>
      </w:r>
      <w:r w:rsidR="00722CF2">
        <w:rPr>
          <w:rFonts w:ascii="Segoe UI" w:hAnsi="Segoe UI" w:cs="Segoe UI"/>
          <w:sz w:val="20"/>
          <w:szCs w:val="20"/>
          <w:lang w:val="en-GB"/>
        </w:rPr>
        <w:t xml:space="preserve">sirable European </w:t>
      </w:r>
      <w:r w:rsidR="00194790">
        <w:rPr>
          <w:rFonts w:ascii="Segoe UI" w:hAnsi="Segoe UI" w:cs="Segoe UI"/>
          <w:sz w:val="20"/>
          <w:szCs w:val="20"/>
          <w:lang w:val="en-GB"/>
        </w:rPr>
        <w:t>L</w:t>
      </w:r>
      <w:r w:rsidR="00722CF2">
        <w:rPr>
          <w:rFonts w:ascii="Segoe UI" w:hAnsi="Segoe UI" w:cs="Segoe UI"/>
          <w:sz w:val="20"/>
          <w:szCs w:val="20"/>
          <w:lang w:val="en-GB"/>
        </w:rPr>
        <w:t xml:space="preserve">ocations 2017 </w:t>
      </w:r>
      <w:r w:rsidR="00194790">
        <w:rPr>
          <w:rFonts w:ascii="Segoe UI" w:hAnsi="Segoe UI" w:cs="Segoe UI"/>
          <w:sz w:val="20"/>
          <w:szCs w:val="20"/>
          <w:lang w:val="en-GB"/>
        </w:rPr>
        <w:t>A</w:t>
      </w:r>
      <w:r w:rsidR="00722CF2">
        <w:rPr>
          <w:rFonts w:ascii="Segoe UI" w:hAnsi="Segoe UI" w:cs="Segoe UI"/>
          <w:sz w:val="20"/>
          <w:szCs w:val="20"/>
          <w:lang w:val="en-GB"/>
        </w:rPr>
        <w:t>wards</w:t>
      </w:r>
      <w:r w:rsidR="009819B2">
        <w:rPr>
          <w:rFonts w:ascii="Segoe UI" w:hAnsi="Segoe UI" w:cs="Segoe UI"/>
          <w:sz w:val="20"/>
          <w:szCs w:val="20"/>
          <w:lang w:val="en-GB"/>
        </w:rPr>
        <w:t>”</w:t>
      </w:r>
      <w:r w:rsidR="006D2C26">
        <w:rPr>
          <w:rFonts w:ascii="Segoe UI" w:hAnsi="Segoe UI" w:cs="Segoe UI"/>
          <w:sz w:val="20"/>
          <w:szCs w:val="20"/>
          <w:lang w:val="en-GB"/>
        </w:rPr>
        <w:t xml:space="preserve"> </w:t>
      </w:r>
      <w:r w:rsidR="00482D5A">
        <w:rPr>
          <w:rFonts w:ascii="Segoe UI" w:hAnsi="Segoe UI" w:cs="Segoe UI"/>
          <w:sz w:val="20"/>
          <w:szCs w:val="20"/>
          <w:lang w:val="en-GB"/>
        </w:rPr>
        <w:t xml:space="preserve">to the best-performing locales in Europe </w:t>
      </w:r>
      <w:r w:rsidRPr="009D3505">
        <w:rPr>
          <w:rFonts w:ascii="Segoe UI" w:hAnsi="Segoe UI" w:cs="Segoe UI"/>
          <w:sz w:val="20"/>
          <w:szCs w:val="20"/>
          <w:lang w:val="en-GB"/>
        </w:rPr>
        <w:t xml:space="preserve">at EXPO REAL in Munich on </w:t>
      </w:r>
      <w:r w:rsidR="00695686">
        <w:rPr>
          <w:rFonts w:ascii="Segoe UI" w:hAnsi="Segoe UI" w:cs="Segoe UI"/>
          <w:sz w:val="20"/>
          <w:szCs w:val="20"/>
          <w:lang w:val="en-GB"/>
        </w:rPr>
        <w:t>5</w:t>
      </w:r>
      <w:r w:rsidR="00695686" w:rsidRPr="009D3505">
        <w:rPr>
          <w:rFonts w:ascii="Segoe UI" w:hAnsi="Segoe UI" w:cs="Segoe UI"/>
          <w:sz w:val="20"/>
          <w:szCs w:val="20"/>
          <w:lang w:val="en-GB"/>
        </w:rPr>
        <w:t xml:space="preserve"> </w:t>
      </w:r>
      <w:r w:rsidRPr="009D3505">
        <w:rPr>
          <w:rFonts w:ascii="Segoe UI" w:hAnsi="Segoe UI" w:cs="Segoe UI"/>
          <w:sz w:val="20"/>
          <w:szCs w:val="20"/>
          <w:lang w:val="en-GB"/>
        </w:rPr>
        <w:t>October</w:t>
      </w:r>
      <w:r>
        <w:rPr>
          <w:rFonts w:ascii="Segoe UI" w:hAnsi="Segoe UI" w:cs="Segoe UI"/>
          <w:sz w:val="20"/>
          <w:szCs w:val="20"/>
          <w:lang w:val="en-GB"/>
        </w:rPr>
        <w:t xml:space="preserve">. </w:t>
      </w:r>
      <w:r w:rsidR="003640B2">
        <w:rPr>
          <w:rFonts w:ascii="Segoe UI" w:hAnsi="Segoe UI" w:cs="Segoe UI"/>
          <w:sz w:val="20"/>
          <w:szCs w:val="20"/>
          <w:lang w:val="en-GB"/>
        </w:rPr>
        <w:t>T</w:t>
      </w:r>
      <w:r w:rsidR="00890582" w:rsidRPr="002D2833">
        <w:rPr>
          <w:rFonts w:ascii="Segoe UI" w:hAnsi="Segoe UI" w:cs="Segoe UI"/>
          <w:sz w:val="20"/>
          <w:szCs w:val="20"/>
          <w:lang w:val="en-GB"/>
        </w:rPr>
        <w:t xml:space="preserve">he Netherlands scored </w:t>
      </w:r>
      <w:r w:rsidR="009F0B4E">
        <w:rPr>
          <w:rFonts w:ascii="Segoe UI" w:hAnsi="Segoe UI" w:cs="Segoe UI"/>
          <w:sz w:val="20"/>
          <w:szCs w:val="20"/>
          <w:lang w:val="en-GB"/>
        </w:rPr>
        <w:t>high</w:t>
      </w:r>
      <w:r w:rsidR="003A4207" w:rsidRPr="002D2833">
        <w:rPr>
          <w:rFonts w:ascii="Segoe UI" w:hAnsi="Segoe UI" w:cs="Segoe UI"/>
          <w:sz w:val="20"/>
          <w:szCs w:val="20"/>
          <w:lang w:val="en-GB"/>
        </w:rPr>
        <w:t xml:space="preserve"> </w:t>
      </w:r>
      <w:r w:rsidR="00890582" w:rsidRPr="002D2833">
        <w:rPr>
          <w:rFonts w:ascii="Segoe UI" w:hAnsi="Segoe UI" w:cs="Segoe UI"/>
          <w:sz w:val="20"/>
          <w:szCs w:val="20"/>
          <w:lang w:val="en-GB"/>
        </w:rPr>
        <w:t>across the five factors that shape new location selection, with Dutch markets scoring particularly well for regulatory systems and multimodality</w:t>
      </w:r>
      <w:r w:rsidR="006D2C26">
        <w:rPr>
          <w:rFonts w:ascii="Segoe UI" w:hAnsi="Segoe UI" w:cs="Segoe UI"/>
          <w:sz w:val="20"/>
          <w:szCs w:val="20"/>
          <w:lang w:val="en-GB"/>
        </w:rPr>
        <w:t>—crucial</w:t>
      </w:r>
      <w:r w:rsidR="006D2C26" w:rsidRPr="002D2833">
        <w:rPr>
          <w:rFonts w:ascii="Segoe UI" w:hAnsi="Segoe UI" w:cs="Segoe UI"/>
          <w:sz w:val="20"/>
          <w:szCs w:val="20"/>
          <w:lang w:val="en-GB"/>
        </w:rPr>
        <w:t xml:space="preserve"> </w:t>
      </w:r>
      <w:r w:rsidR="00890582" w:rsidRPr="002D2833">
        <w:rPr>
          <w:rFonts w:ascii="Segoe UI" w:hAnsi="Segoe UI" w:cs="Segoe UI"/>
          <w:sz w:val="20"/>
          <w:szCs w:val="20"/>
          <w:lang w:val="en-GB"/>
        </w:rPr>
        <w:t xml:space="preserve">drivers for markets </w:t>
      </w:r>
      <w:r w:rsidR="006D2C26">
        <w:rPr>
          <w:rFonts w:ascii="Segoe UI" w:hAnsi="Segoe UI" w:cs="Segoe UI"/>
          <w:sz w:val="20"/>
          <w:szCs w:val="20"/>
          <w:lang w:val="en-GB"/>
        </w:rPr>
        <w:t>that concentrate</w:t>
      </w:r>
      <w:r w:rsidR="006D2C26" w:rsidRPr="002D2833">
        <w:rPr>
          <w:rFonts w:ascii="Segoe UI" w:hAnsi="Segoe UI" w:cs="Segoe UI"/>
          <w:sz w:val="20"/>
          <w:szCs w:val="20"/>
          <w:lang w:val="en-GB"/>
        </w:rPr>
        <w:t xml:space="preserve"> </w:t>
      </w:r>
      <w:r w:rsidR="00890582" w:rsidRPr="002D2833">
        <w:rPr>
          <w:rFonts w:ascii="Segoe UI" w:hAnsi="Segoe UI" w:cs="Segoe UI"/>
          <w:sz w:val="20"/>
          <w:szCs w:val="20"/>
          <w:lang w:val="en-GB"/>
        </w:rPr>
        <w:t xml:space="preserve">on pan-European distribution. </w:t>
      </w:r>
      <w:r w:rsidR="006D2C26">
        <w:rPr>
          <w:rFonts w:ascii="Segoe UI" w:hAnsi="Segoe UI" w:cs="Segoe UI"/>
          <w:sz w:val="20"/>
          <w:szCs w:val="20"/>
          <w:lang w:val="en-GB"/>
        </w:rPr>
        <w:t>With their high consumer density and well-developed transportation networks, markets</w:t>
      </w:r>
      <w:r w:rsidR="006D2C26" w:rsidRPr="002D2833">
        <w:rPr>
          <w:rFonts w:ascii="Segoe UI" w:hAnsi="Segoe UI" w:cs="Segoe UI"/>
          <w:sz w:val="20"/>
          <w:szCs w:val="20"/>
          <w:lang w:val="en-GB"/>
        </w:rPr>
        <w:t xml:space="preserve"> </w:t>
      </w:r>
      <w:r w:rsidR="003640B2" w:rsidRPr="002D2833">
        <w:rPr>
          <w:rFonts w:ascii="Segoe UI" w:hAnsi="Segoe UI" w:cs="Segoe UI"/>
          <w:sz w:val="20"/>
          <w:szCs w:val="20"/>
          <w:lang w:val="en-GB"/>
        </w:rPr>
        <w:t xml:space="preserve">in </w:t>
      </w:r>
      <w:r w:rsidR="006D2C26">
        <w:rPr>
          <w:rFonts w:ascii="Segoe UI" w:hAnsi="Segoe UI" w:cs="Segoe UI"/>
          <w:sz w:val="20"/>
          <w:szCs w:val="20"/>
          <w:lang w:val="en-GB"/>
        </w:rPr>
        <w:t xml:space="preserve">the </w:t>
      </w:r>
      <w:r w:rsidR="003640B2" w:rsidRPr="002D2833">
        <w:rPr>
          <w:rFonts w:ascii="Segoe UI" w:hAnsi="Segoe UI" w:cs="Segoe UI"/>
          <w:sz w:val="20"/>
          <w:szCs w:val="20"/>
          <w:lang w:val="en-GB"/>
        </w:rPr>
        <w:t xml:space="preserve">Benelux and Western Germany </w:t>
      </w:r>
      <w:r w:rsidR="006D2C26">
        <w:rPr>
          <w:rFonts w:ascii="Segoe UI" w:hAnsi="Segoe UI" w:cs="Segoe UI"/>
          <w:sz w:val="20"/>
          <w:szCs w:val="20"/>
          <w:lang w:val="en-GB"/>
        </w:rPr>
        <w:t>scored high in the realms of</w:t>
      </w:r>
      <w:r w:rsidR="006D2C26" w:rsidRPr="002D2833">
        <w:rPr>
          <w:rFonts w:ascii="Segoe UI" w:hAnsi="Segoe UI" w:cs="Segoe UI"/>
          <w:sz w:val="20"/>
          <w:szCs w:val="20"/>
          <w:lang w:val="en-GB"/>
        </w:rPr>
        <w:t xml:space="preserve"> </w:t>
      </w:r>
      <w:r w:rsidR="003640B2" w:rsidRPr="002D2833">
        <w:rPr>
          <w:rFonts w:ascii="Segoe UI" w:hAnsi="Segoe UI" w:cs="Segoe UI"/>
          <w:sz w:val="20"/>
          <w:szCs w:val="20"/>
          <w:lang w:val="en-GB"/>
        </w:rPr>
        <w:t>proximity to major consumption centres and transportation infrastructure.</w:t>
      </w:r>
      <w:r w:rsidR="003640B2">
        <w:rPr>
          <w:rFonts w:ascii="Segoe UI" w:hAnsi="Segoe UI" w:cs="Segoe UI"/>
          <w:sz w:val="20"/>
          <w:szCs w:val="20"/>
          <w:lang w:val="en-GB"/>
        </w:rPr>
        <w:t xml:space="preserve"> </w:t>
      </w:r>
      <w:r w:rsidR="003640B2" w:rsidRPr="002D2833">
        <w:rPr>
          <w:rFonts w:ascii="Segoe UI" w:hAnsi="Segoe UI" w:cs="Segoe UI"/>
          <w:sz w:val="20"/>
          <w:szCs w:val="20"/>
          <w:lang w:val="en-GB"/>
        </w:rPr>
        <w:t xml:space="preserve">Poland also </w:t>
      </w:r>
      <w:r w:rsidR="006D2C26">
        <w:rPr>
          <w:rFonts w:ascii="Segoe UI" w:hAnsi="Segoe UI" w:cs="Segoe UI"/>
          <w:sz w:val="20"/>
          <w:szCs w:val="20"/>
          <w:lang w:val="en-GB"/>
        </w:rPr>
        <w:t>did</w:t>
      </w:r>
      <w:r w:rsidR="006D2C26" w:rsidRPr="002D2833">
        <w:rPr>
          <w:rFonts w:ascii="Segoe UI" w:hAnsi="Segoe UI" w:cs="Segoe UI"/>
          <w:sz w:val="20"/>
          <w:szCs w:val="20"/>
          <w:lang w:val="en-GB"/>
        </w:rPr>
        <w:t xml:space="preserve"> </w:t>
      </w:r>
      <w:r w:rsidR="003640B2" w:rsidRPr="002D2833">
        <w:rPr>
          <w:rFonts w:ascii="Segoe UI" w:hAnsi="Segoe UI" w:cs="Segoe UI"/>
          <w:sz w:val="20"/>
          <w:szCs w:val="20"/>
          <w:lang w:val="en-GB"/>
        </w:rPr>
        <w:t xml:space="preserve">well in multiple categories, </w:t>
      </w:r>
      <w:r w:rsidR="006D2C26">
        <w:rPr>
          <w:rFonts w:ascii="Segoe UI" w:hAnsi="Segoe UI" w:cs="Segoe UI"/>
          <w:sz w:val="20"/>
          <w:szCs w:val="20"/>
          <w:lang w:val="en-GB"/>
        </w:rPr>
        <w:t>a sign</w:t>
      </w:r>
      <w:r w:rsidR="006D2C26" w:rsidRPr="002D2833">
        <w:rPr>
          <w:rFonts w:ascii="Segoe UI" w:hAnsi="Segoe UI" w:cs="Segoe UI"/>
          <w:sz w:val="20"/>
          <w:szCs w:val="20"/>
          <w:lang w:val="en-GB"/>
        </w:rPr>
        <w:t xml:space="preserve"> </w:t>
      </w:r>
      <w:r w:rsidR="003640B2" w:rsidRPr="002D2833">
        <w:rPr>
          <w:rFonts w:ascii="Segoe UI" w:hAnsi="Segoe UI" w:cs="Segoe UI"/>
          <w:sz w:val="20"/>
          <w:szCs w:val="20"/>
          <w:lang w:val="en-GB"/>
        </w:rPr>
        <w:t>that the Polish market is rapidly maturing.</w:t>
      </w:r>
      <w:r>
        <w:rPr>
          <w:rFonts w:ascii="Segoe UI" w:hAnsi="Segoe UI" w:cs="Segoe UI"/>
          <w:sz w:val="20"/>
          <w:szCs w:val="20"/>
          <w:lang w:val="en-GB"/>
        </w:rPr>
        <w:t xml:space="preserve"> </w:t>
      </w:r>
    </w:p>
    <w:p w14:paraId="4161186E" w14:textId="77777777" w:rsidR="003640B2" w:rsidRDefault="003640B2" w:rsidP="000A592C">
      <w:pPr>
        <w:pStyle w:val="Bezodstpw"/>
        <w:rPr>
          <w:rFonts w:ascii="Segoe UI" w:hAnsi="Segoe UI" w:cs="Segoe UI"/>
          <w:sz w:val="20"/>
          <w:szCs w:val="20"/>
          <w:lang w:val="en-GB"/>
        </w:rPr>
      </w:pPr>
    </w:p>
    <w:p w14:paraId="44F30675" w14:textId="5A9D6CA7" w:rsidR="003640B2" w:rsidRDefault="000F5D76" w:rsidP="000A592C">
      <w:pPr>
        <w:pStyle w:val="Bezodstpw"/>
        <w:rPr>
          <w:rFonts w:ascii="Segoe UI" w:hAnsi="Segoe UI" w:cs="Segoe UI"/>
          <w:sz w:val="20"/>
          <w:szCs w:val="20"/>
          <w:lang w:val="en-GB"/>
        </w:rPr>
      </w:pPr>
      <w:r>
        <w:rPr>
          <w:rFonts w:ascii="Segoe UI" w:hAnsi="Segoe UI" w:cs="Segoe UI"/>
          <w:sz w:val="20"/>
          <w:szCs w:val="20"/>
          <w:lang w:val="en-GB"/>
        </w:rPr>
        <w:t>The</w:t>
      </w:r>
      <w:r w:rsidR="003640B2">
        <w:rPr>
          <w:rFonts w:ascii="Segoe UI" w:hAnsi="Segoe UI" w:cs="Segoe UI"/>
          <w:sz w:val="20"/>
          <w:szCs w:val="20"/>
          <w:lang w:val="en-GB"/>
        </w:rPr>
        <w:t xml:space="preserve"> </w:t>
      </w:r>
      <w:r>
        <w:rPr>
          <w:rFonts w:ascii="Segoe UI" w:hAnsi="Segoe UI" w:cs="Segoe UI"/>
          <w:sz w:val="20"/>
          <w:szCs w:val="20"/>
          <w:lang w:val="en-GB"/>
        </w:rPr>
        <w:t xml:space="preserve">winners of the </w:t>
      </w:r>
      <w:r w:rsidR="003640B2" w:rsidRPr="003640B2">
        <w:rPr>
          <w:rFonts w:ascii="Segoe UI" w:hAnsi="Segoe UI" w:cs="Segoe UI"/>
          <w:sz w:val="20"/>
          <w:szCs w:val="20"/>
          <w:lang w:val="en-GB"/>
        </w:rPr>
        <w:t xml:space="preserve">Prologis </w:t>
      </w:r>
      <w:r w:rsidR="009819B2">
        <w:rPr>
          <w:rFonts w:ascii="Segoe UI" w:hAnsi="Segoe UI" w:cs="Segoe UI"/>
          <w:sz w:val="20"/>
          <w:szCs w:val="20"/>
          <w:lang w:val="en-GB"/>
        </w:rPr>
        <w:t>“</w:t>
      </w:r>
      <w:r w:rsidR="00722CF2">
        <w:rPr>
          <w:rFonts w:ascii="Segoe UI" w:hAnsi="Segoe UI" w:cs="Segoe UI"/>
          <w:sz w:val="20"/>
          <w:szCs w:val="20"/>
          <w:lang w:val="en-GB"/>
        </w:rPr>
        <w:t>Top 100 M</w:t>
      </w:r>
      <w:r w:rsidR="00DB5206">
        <w:rPr>
          <w:rFonts w:ascii="Segoe UI" w:hAnsi="Segoe UI" w:cs="Segoe UI"/>
          <w:sz w:val="20"/>
          <w:szCs w:val="20"/>
          <w:lang w:val="en-GB"/>
        </w:rPr>
        <w:t xml:space="preserve">ost </w:t>
      </w:r>
      <w:r w:rsidR="00194790">
        <w:rPr>
          <w:rFonts w:ascii="Segoe UI" w:hAnsi="Segoe UI" w:cs="Segoe UI"/>
          <w:sz w:val="20"/>
          <w:szCs w:val="20"/>
          <w:lang w:val="en-GB"/>
        </w:rPr>
        <w:t>D</w:t>
      </w:r>
      <w:r w:rsidR="00DB5206">
        <w:rPr>
          <w:rFonts w:ascii="Segoe UI" w:hAnsi="Segoe UI" w:cs="Segoe UI"/>
          <w:sz w:val="20"/>
          <w:szCs w:val="20"/>
          <w:lang w:val="en-GB"/>
        </w:rPr>
        <w:t xml:space="preserve">esirable European </w:t>
      </w:r>
      <w:r w:rsidR="00194790">
        <w:rPr>
          <w:rFonts w:ascii="Segoe UI" w:hAnsi="Segoe UI" w:cs="Segoe UI"/>
          <w:sz w:val="20"/>
          <w:szCs w:val="20"/>
          <w:lang w:val="en-GB"/>
        </w:rPr>
        <w:t>L</w:t>
      </w:r>
      <w:r w:rsidR="00DB5206">
        <w:rPr>
          <w:rFonts w:ascii="Segoe UI" w:hAnsi="Segoe UI" w:cs="Segoe UI"/>
          <w:sz w:val="20"/>
          <w:szCs w:val="20"/>
          <w:lang w:val="en-GB"/>
        </w:rPr>
        <w:t xml:space="preserve">ocations 2017 </w:t>
      </w:r>
      <w:r w:rsidR="00194790">
        <w:rPr>
          <w:rFonts w:ascii="Segoe UI" w:hAnsi="Segoe UI" w:cs="Segoe UI"/>
          <w:sz w:val="20"/>
          <w:szCs w:val="20"/>
          <w:lang w:val="en-GB"/>
        </w:rPr>
        <w:t>A</w:t>
      </w:r>
      <w:r w:rsidR="00DB5206">
        <w:rPr>
          <w:rFonts w:ascii="Segoe UI" w:hAnsi="Segoe UI" w:cs="Segoe UI"/>
          <w:sz w:val="20"/>
          <w:szCs w:val="20"/>
          <w:lang w:val="en-GB"/>
        </w:rPr>
        <w:t>wards</w:t>
      </w:r>
      <w:r w:rsidR="009819B2">
        <w:rPr>
          <w:rFonts w:ascii="Segoe UI" w:hAnsi="Segoe UI" w:cs="Segoe UI"/>
          <w:sz w:val="20"/>
          <w:szCs w:val="20"/>
          <w:lang w:val="en-GB"/>
        </w:rPr>
        <w:t>”</w:t>
      </w:r>
      <w:r>
        <w:rPr>
          <w:rFonts w:ascii="Segoe UI" w:hAnsi="Segoe UI" w:cs="Segoe UI"/>
          <w:sz w:val="20"/>
          <w:szCs w:val="20"/>
          <w:lang w:val="en-GB"/>
        </w:rPr>
        <w:t xml:space="preserve"> were:</w:t>
      </w:r>
    </w:p>
    <w:p w14:paraId="465790F6" w14:textId="2451D70D" w:rsidR="003A4207" w:rsidRPr="00DB5206" w:rsidRDefault="00CC52A1" w:rsidP="00DB5206">
      <w:pPr>
        <w:pStyle w:val="Bezodstpw"/>
        <w:numPr>
          <w:ilvl w:val="0"/>
          <w:numId w:val="35"/>
        </w:numPr>
        <w:rPr>
          <w:rFonts w:ascii="Segoe UI" w:hAnsi="Segoe UI" w:cs="Segoe UI"/>
          <w:sz w:val="20"/>
          <w:szCs w:val="20"/>
          <w:lang w:val="en-GB"/>
        </w:rPr>
      </w:pPr>
      <w:r>
        <w:rPr>
          <w:rFonts w:ascii="Segoe UI" w:hAnsi="Segoe UI" w:cs="Segoe UI"/>
          <w:sz w:val="20"/>
          <w:szCs w:val="20"/>
          <w:lang w:val="en-GB"/>
        </w:rPr>
        <w:t xml:space="preserve">Venlo: </w:t>
      </w:r>
      <w:r w:rsidRPr="00DB5206">
        <w:rPr>
          <w:rFonts w:ascii="Segoe UI" w:hAnsi="Segoe UI" w:cs="Segoe UI"/>
          <w:sz w:val="20"/>
          <w:szCs w:val="20"/>
          <w:lang w:val="en-GB"/>
        </w:rPr>
        <w:t xml:space="preserve">Europe’s most desirable location out of the 100 locations included in </w:t>
      </w:r>
      <w:r w:rsidR="009819B2" w:rsidRPr="00DB5206">
        <w:rPr>
          <w:rFonts w:ascii="Segoe UI" w:hAnsi="Segoe UI" w:cs="Segoe UI"/>
          <w:sz w:val="20"/>
          <w:szCs w:val="20"/>
          <w:lang w:val="en-GB"/>
        </w:rPr>
        <w:t xml:space="preserve">the </w:t>
      </w:r>
      <w:r w:rsidRPr="00DB5206">
        <w:rPr>
          <w:rFonts w:ascii="Segoe UI" w:hAnsi="Segoe UI" w:cs="Segoe UI"/>
          <w:sz w:val="20"/>
          <w:szCs w:val="20"/>
          <w:lang w:val="en-GB"/>
        </w:rPr>
        <w:t>study.</w:t>
      </w:r>
    </w:p>
    <w:p w14:paraId="3680119B" w14:textId="76214686" w:rsidR="003A4207" w:rsidRDefault="00CC52A1" w:rsidP="009D3505">
      <w:pPr>
        <w:pStyle w:val="Bezodstpw"/>
        <w:numPr>
          <w:ilvl w:val="0"/>
          <w:numId w:val="35"/>
        </w:numPr>
        <w:rPr>
          <w:rFonts w:ascii="Segoe UI" w:hAnsi="Segoe UI" w:cs="Segoe UI"/>
          <w:sz w:val="20"/>
          <w:szCs w:val="20"/>
          <w:lang w:val="en-GB"/>
        </w:rPr>
      </w:pPr>
      <w:r>
        <w:rPr>
          <w:rFonts w:ascii="Segoe UI" w:hAnsi="Segoe UI" w:cs="Segoe UI"/>
          <w:sz w:val="20"/>
          <w:szCs w:val="20"/>
          <w:lang w:val="en-GB"/>
        </w:rPr>
        <w:lastRenderedPageBreak/>
        <w:t>Düsseldorf/</w:t>
      </w:r>
      <w:r w:rsidR="003A4207" w:rsidRPr="002D2833">
        <w:rPr>
          <w:rFonts w:ascii="Segoe UI" w:hAnsi="Segoe UI" w:cs="Segoe UI"/>
          <w:sz w:val="20"/>
          <w:szCs w:val="20"/>
          <w:lang w:val="en-GB"/>
        </w:rPr>
        <w:t xml:space="preserve">Rhein-Ruhr </w:t>
      </w:r>
      <w:r>
        <w:rPr>
          <w:rFonts w:ascii="Segoe UI" w:hAnsi="Segoe UI" w:cs="Segoe UI"/>
          <w:sz w:val="20"/>
          <w:szCs w:val="20"/>
          <w:lang w:val="en-GB"/>
        </w:rPr>
        <w:t xml:space="preserve">and its three sub-locations Hamm, Unna and </w:t>
      </w:r>
      <w:r w:rsidRPr="00CC52A1">
        <w:rPr>
          <w:rFonts w:ascii="Segoe UI" w:hAnsi="Segoe UI" w:cs="Segoe UI"/>
          <w:sz w:val="20"/>
          <w:szCs w:val="20"/>
          <w:lang w:val="en-GB"/>
        </w:rPr>
        <w:t>Metropolitan region Ruhr</w:t>
      </w:r>
      <w:r>
        <w:rPr>
          <w:rFonts w:ascii="Segoe UI" w:hAnsi="Segoe UI" w:cs="Segoe UI"/>
          <w:sz w:val="20"/>
          <w:szCs w:val="20"/>
          <w:lang w:val="en-GB"/>
        </w:rPr>
        <w:t xml:space="preserve">: </w:t>
      </w:r>
      <w:r w:rsidR="009819B2">
        <w:rPr>
          <w:rFonts w:ascii="Segoe UI" w:hAnsi="Segoe UI" w:cs="Segoe UI"/>
          <w:sz w:val="20"/>
          <w:szCs w:val="20"/>
          <w:lang w:val="en-GB"/>
        </w:rPr>
        <w:t>s</w:t>
      </w:r>
      <w:r>
        <w:rPr>
          <w:rFonts w:ascii="Segoe UI" w:hAnsi="Segoe UI" w:cs="Segoe UI"/>
          <w:sz w:val="20"/>
          <w:szCs w:val="20"/>
          <w:lang w:val="en-GB"/>
        </w:rPr>
        <w:t>trongest</w:t>
      </w:r>
      <w:r w:rsidR="00890582" w:rsidRPr="002D2833">
        <w:rPr>
          <w:rFonts w:ascii="Segoe UI" w:hAnsi="Segoe UI" w:cs="Segoe UI"/>
          <w:sz w:val="20"/>
          <w:szCs w:val="20"/>
          <w:lang w:val="en-GB"/>
        </w:rPr>
        <w:t xml:space="preserve"> improvement in the top 10. </w:t>
      </w:r>
    </w:p>
    <w:p w14:paraId="343AE4C7" w14:textId="759B6E33" w:rsidR="00CC52A1" w:rsidRDefault="00CC52A1" w:rsidP="009D3505">
      <w:pPr>
        <w:pStyle w:val="Bezodstpw"/>
        <w:numPr>
          <w:ilvl w:val="0"/>
          <w:numId w:val="35"/>
        </w:numPr>
        <w:rPr>
          <w:rFonts w:ascii="Segoe UI" w:hAnsi="Segoe UI" w:cs="Segoe UI"/>
          <w:sz w:val="20"/>
          <w:szCs w:val="20"/>
          <w:lang w:val="en-GB"/>
        </w:rPr>
      </w:pPr>
      <w:r w:rsidRPr="00CC52A1">
        <w:rPr>
          <w:rFonts w:ascii="Segoe UI" w:hAnsi="Segoe UI" w:cs="Segoe UI"/>
          <w:sz w:val="20"/>
          <w:szCs w:val="20"/>
          <w:lang w:val="en-GB"/>
        </w:rPr>
        <w:t>Central Polan</w:t>
      </w:r>
      <w:r>
        <w:rPr>
          <w:rFonts w:ascii="Segoe UI" w:hAnsi="Segoe UI" w:cs="Segoe UI"/>
          <w:sz w:val="20"/>
          <w:szCs w:val="20"/>
          <w:lang w:val="en-GB"/>
        </w:rPr>
        <w:t>d-</w:t>
      </w:r>
      <w:proofErr w:type="spellStart"/>
      <w:r>
        <w:rPr>
          <w:rFonts w:ascii="Segoe UI" w:hAnsi="Segoe UI" w:cs="Segoe UI"/>
          <w:sz w:val="20"/>
          <w:szCs w:val="20"/>
          <w:lang w:val="en-GB"/>
        </w:rPr>
        <w:t>Lodź</w:t>
      </w:r>
      <w:proofErr w:type="spellEnd"/>
      <w:r>
        <w:rPr>
          <w:rFonts w:ascii="Segoe UI" w:hAnsi="Segoe UI" w:cs="Segoe UI"/>
          <w:sz w:val="20"/>
          <w:szCs w:val="20"/>
          <w:lang w:val="en-GB"/>
        </w:rPr>
        <w:t>: best</w:t>
      </w:r>
      <w:r w:rsidR="009819B2">
        <w:rPr>
          <w:rFonts w:ascii="Segoe UI" w:hAnsi="Segoe UI" w:cs="Segoe UI"/>
          <w:sz w:val="20"/>
          <w:szCs w:val="20"/>
          <w:lang w:val="en-GB"/>
        </w:rPr>
        <w:t>-</w:t>
      </w:r>
      <w:r>
        <w:rPr>
          <w:rFonts w:ascii="Segoe UI" w:hAnsi="Segoe UI" w:cs="Segoe UI"/>
          <w:sz w:val="20"/>
          <w:szCs w:val="20"/>
          <w:lang w:val="en-GB"/>
        </w:rPr>
        <w:t xml:space="preserve">performing market </w:t>
      </w:r>
      <w:r w:rsidRPr="00CC52A1">
        <w:rPr>
          <w:rFonts w:ascii="Segoe UI" w:hAnsi="Segoe UI" w:cs="Segoe UI"/>
          <w:sz w:val="20"/>
          <w:szCs w:val="20"/>
          <w:lang w:val="en-GB"/>
        </w:rPr>
        <w:t>outside Western Europe</w:t>
      </w:r>
      <w:r>
        <w:rPr>
          <w:rFonts w:ascii="Segoe UI" w:hAnsi="Segoe UI" w:cs="Segoe UI"/>
          <w:sz w:val="20"/>
          <w:szCs w:val="20"/>
          <w:lang w:val="en-GB"/>
        </w:rPr>
        <w:t>.</w:t>
      </w:r>
    </w:p>
    <w:p w14:paraId="66A6C26C" w14:textId="77777777" w:rsidR="00CC52A1" w:rsidRDefault="00CC52A1" w:rsidP="000A592C">
      <w:pPr>
        <w:pStyle w:val="Bezodstpw"/>
        <w:rPr>
          <w:rFonts w:ascii="Segoe UI" w:hAnsi="Segoe UI" w:cs="Segoe UI"/>
          <w:sz w:val="20"/>
          <w:szCs w:val="20"/>
          <w:lang w:val="en-GB"/>
        </w:rPr>
      </w:pPr>
    </w:p>
    <w:p w14:paraId="73C7F40A" w14:textId="77777777" w:rsidR="006F4AF2" w:rsidRPr="006F4AF2" w:rsidRDefault="00AA2EE5" w:rsidP="006F4AF2">
      <w:pPr>
        <w:rPr>
          <w:sz w:val="20"/>
        </w:rPr>
      </w:pPr>
      <w:r w:rsidRPr="00AA2EE5">
        <w:rPr>
          <w:rFonts w:cs="Segoe UI"/>
          <w:sz w:val="20"/>
          <w:szCs w:val="20"/>
          <w:lang w:val="en-GB"/>
        </w:rPr>
        <w:t>The ful</w:t>
      </w:r>
      <w:r>
        <w:rPr>
          <w:rFonts w:cs="Segoe UI"/>
          <w:sz w:val="20"/>
          <w:szCs w:val="20"/>
          <w:lang w:val="en-GB"/>
        </w:rPr>
        <w:t xml:space="preserve">l report can be found at </w:t>
      </w:r>
      <w:hyperlink r:id="rId8" w:history="1">
        <w:r w:rsidR="006F4AF2" w:rsidRPr="006F4AF2">
          <w:rPr>
            <w:rStyle w:val="Hipercze"/>
            <w:sz w:val="20"/>
          </w:rPr>
          <w:t>https://www.prologis.com/logistics-industry-research/customer-growth-strategies-europes-most-desirable-logistics-locations</w:t>
        </w:r>
      </w:hyperlink>
    </w:p>
    <w:p w14:paraId="507F266D" w14:textId="77777777" w:rsidR="00BC0E96" w:rsidRPr="002D2833" w:rsidRDefault="00BC0E96" w:rsidP="000A592C">
      <w:pPr>
        <w:pStyle w:val="Bezodstpw"/>
        <w:rPr>
          <w:rFonts w:ascii="Segoe UI" w:hAnsi="Segoe UI" w:cs="Segoe UI"/>
          <w:sz w:val="20"/>
          <w:szCs w:val="20"/>
          <w:lang w:val="en-GB"/>
        </w:rPr>
      </w:pPr>
    </w:p>
    <w:p w14:paraId="72528A59" w14:textId="14995199" w:rsidR="003D5025" w:rsidRPr="002D2833" w:rsidRDefault="003D5025" w:rsidP="007479A3">
      <w:pPr>
        <w:spacing w:before="180" w:after="60"/>
        <w:rPr>
          <w:rFonts w:ascii="Segoe UI Semibold" w:hAnsi="Segoe UI Semibold" w:cs="Segoe UI Semibold"/>
          <w:color w:val="auto"/>
          <w:sz w:val="18"/>
          <w:szCs w:val="18"/>
          <w:lang w:val="en-GB"/>
        </w:rPr>
      </w:pPr>
      <w:bookmarkStart w:id="1" w:name="_Hlk479612662"/>
      <w:r w:rsidRPr="002D2833">
        <w:rPr>
          <w:rFonts w:ascii="Segoe UI Semibold" w:hAnsi="Segoe UI Semibold" w:cs="Segoe UI Semibold"/>
          <w:color w:val="auto"/>
          <w:sz w:val="18"/>
          <w:szCs w:val="18"/>
          <w:lang w:val="en-GB"/>
        </w:rPr>
        <w:t>About Prologis</w:t>
      </w:r>
    </w:p>
    <w:bookmarkEnd w:id="1"/>
    <w:p w14:paraId="429FFA23" w14:textId="33EBC460" w:rsidR="007479A3" w:rsidRPr="002D2833" w:rsidRDefault="007479A3" w:rsidP="007479A3">
      <w:pPr>
        <w:spacing w:before="180" w:after="60"/>
        <w:rPr>
          <w:rFonts w:asciiTheme="minorHAnsi" w:hAnsiTheme="minorHAnsi" w:cstheme="minorHAnsi"/>
          <w:sz w:val="20"/>
          <w:szCs w:val="20"/>
          <w:lang w:val="en-GB"/>
        </w:rPr>
      </w:pPr>
      <w:r w:rsidRPr="002D2833">
        <w:rPr>
          <w:rFonts w:cs="Segoe UI"/>
          <w:color w:val="auto"/>
          <w:sz w:val="18"/>
          <w:szCs w:val="18"/>
          <w:lang w:val="en-GB"/>
        </w:rPr>
        <w:t>Prologis, Inc. is the global leader in logistics real estate with a focus on high-barrier, high-growth markets. As of June 30, 2017, the company owned or</w:t>
      </w:r>
      <w:r w:rsidRPr="002D2833">
        <w:rPr>
          <w:rFonts w:cs="Segoe UI"/>
          <w:sz w:val="20"/>
          <w:szCs w:val="20"/>
          <w:lang w:val="en-GB"/>
        </w:rPr>
        <w:t xml:space="preserve"> had</w:t>
      </w:r>
      <w:r w:rsidRPr="002D2833">
        <w:rPr>
          <w:rFonts w:asciiTheme="minorHAnsi" w:hAnsiTheme="minorHAnsi" w:cstheme="minorHAnsi"/>
          <w:sz w:val="20"/>
          <w:szCs w:val="20"/>
          <w:lang w:val="en-GB"/>
        </w:rPr>
        <w:t xml:space="preserve"> investments in, on a wholly owned basis or through co-investment ventures, properties and development projects expected to total approximately 684 million square feet (64 million square meters) in 19 countries. Prologis leases modern distribution facilities to a diverse base of approximately 5,200 customers across two major categories: business-to-business and retail/online </w:t>
      </w:r>
      <w:proofErr w:type="spellStart"/>
      <w:r w:rsidRPr="002D2833">
        <w:rPr>
          <w:rFonts w:asciiTheme="minorHAnsi" w:hAnsiTheme="minorHAnsi" w:cstheme="minorHAnsi"/>
          <w:sz w:val="20"/>
          <w:szCs w:val="20"/>
          <w:lang w:val="en-GB"/>
        </w:rPr>
        <w:t>fulfillment</w:t>
      </w:r>
      <w:proofErr w:type="spellEnd"/>
      <w:r w:rsidRPr="002D2833">
        <w:rPr>
          <w:rFonts w:asciiTheme="minorHAnsi" w:hAnsiTheme="minorHAnsi" w:cstheme="minorHAnsi"/>
          <w:sz w:val="20"/>
          <w:szCs w:val="20"/>
          <w:lang w:val="en-GB"/>
        </w:rPr>
        <w:t xml:space="preserve">. </w:t>
      </w:r>
    </w:p>
    <w:p w14:paraId="43F31960" w14:textId="77777777" w:rsidR="003D5025" w:rsidRPr="002D2833" w:rsidRDefault="003D5025" w:rsidP="003D5025">
      <w:pPr>
        <w:spacing w:before="180" w:after="60"/>
        <w:rPr>
          <w:rFonts w:ascii="Segoe UI Semibold" w:hAnsi="Segoe UI Semibold" w:cs="Segoe UI Semibold"/>
          <w:color w:val="auto"/>
          <w:sz w:val="18"/>
          <w:szCs w:val="18"/>
          <w:lang w:val="en-GB"/>
        </w:rPr>
      </w:pPr>
      <w:r w:rsidRPr="002D2833">
        <w:rPr>
          <w:rFonts w:ascii="Segoe UI Semibold" w:hAnsi="Segoe UI Semibold" w:cs="Segoe UI Semibold"/>
          <w:color w:val="auto"/>
          <w:sz w:val="18"/>
          <w:szCs w:val="18"/>
          <w:lang w:val="en-GB"/>
        </w:rPr>
        <w:t>Forward-looking Statements</w:t>
      </w:r>
    </w:p>
    <w:p w14:paraId="60214F77" w14:textId="432D8CCC" w:rsidR="003D5025" w:rsidRPr="002D2833" w:rsidRDefault="003D5025" w:rsidP="003D5025">
      <w:pPr>
        <w:spacing w:before="120" w:after="120"/>
        <w:rPr>
          <w:rFonts w:cs="Segoe UI"/>
          <w:bCs/>
          <w:sz w:val="18"/>
          <w:szCs w:val="18"/>
          <w:lang w:val="en-GB"/>
        </w:rPr>
      </w:pPr>
      <w:r w:rsidRPr="002D2833">
        <w:rPr>
          <w:rFonts w:cs="Segoe UI"/>
          <w:bCs/>
          <w:sz w:val="18"/>
          <w:szCs w:val="18"/>
          <w:lang w:val="en-GB"/>
        </w:rPr>
        <w:t>The statements in this document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we operate as well as management's beliefs and assumptions. Such statements involve uncertainties that could significantly impact our financial results. Words such as "expects," "anticipates," "intends," "plans," "believes," "seeks," and "estimates", including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contribution and disposition activity, general conditions in the geographic areas where we operate, our debt, capital structure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w:t>
      </w:r>
      <w:proofErr w:type="spellStart"/>
      <w:r w:rsidRPr="002D2833">
        <w:rPr>
          <w:rFonts w:cs="Segoe UI"/>
          <w:bCs/>
          <w:sz w:val="18"/>
          <w:szCs w:val="18"/>
          <w:lang w:val="en-GB"/>
        </w:rPr>
        <w:t>i</w:t>
      </w:r>
      <w:proofErr w:type="spellEnd"/>
      <w:r w:rsidRPr="002D2833">
        <w:rPr>
          <w:rFonts w:cs="Segoe UI"/>
          <w:bCs/>
          <w:sz w:val="18"/>
          <w:szCs w:val="18"/>
          <w:lang w:val="en-GB"/>
        </w:rPr>
        <w:t>) national, international, regional and local economic and political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status, tax structuring and changes in income tax rates (vi) availability of financing and capital, the levels of debt that we maintain and our credit ratings, (vii) risks related to our investments in our co-investment ventures, including our ability to establish new co-investment ventures, (viii) risks of doing business internationally, including currency risks, (ix) environmental uncertainties, including risks of natural disasters, and (x) those additional factors discussed in reports filed with the Securities and Exchange Commission by us under the heading "Risk Factors." We undertake no duty to update any forward-looking statements appearing in this document except as may be required by law.</w:t>
      </w:r>
    </w:p>
    <w:p w14:paraId="250A19ED" w14:textId="77777777" w:rsidR="00784312" w:rsidRPr="002D2833" w:rsidRDefault="00784312" w:rsidP="00784312">
      <w:pPr>
        <w:spacing w:before="180" w:after="60"/>
        <w:rPr>
          <w:rFonts w:ascii="Segoe UI Semibold" w:hAnsi="Segoe UI Semibold" w:cs="Segoe UI Semibold"/>
          <w:color w:val="auto"/>
          <w:sz w:val="18"/>
          <w:szCs w:val="18"/>
          <w:lang w:val="en-GB"/>
        </w:rPr>
      </w:pPr>
      <w:r w:rsidRPr="002D2833">
        <w:rPr>
          <w:rFonts w:ascii="Segoe UI Semibold" w:hAnsi="Segoe UI Semibold" w:cs="Segoe UI Semibold"/>
          <w:color w:val="auto"/>
          <w:sz w:val="18"/>
          <w:szCs w:val="18"/>
          <w:lang w:val="en-GB"/>
        </w:rPr>
        <w:t>Media Contacts</w:t>
      </w:r>
    </w:p>
    <w:p w14:paraId="0F916647" w14:textId="77777777" w:rsidR="00784312" w:rsidRPr="002D2833" w:rsidRDefault="00784312" w:rsidP="00784312">
      <w:pPr>
        <w:spacing w:after="0"/>
        <w:rPr>
          <w:rFonts w:cs="Segoe UI"/>
          <w:bCs/>
          <w:sz w:val="18"/>
          <w:szCs w:val="18"/>
          <w:lang w:val="en-GB"/>
        </w:rPr>
      </w:pPr>
      <w:r w:rsidRPr="002D2833">
        <w:rPr>
          <w:rFonts w:cs="Segoe UI"/>
          <w:bCs/>
          <w:sz w:val="18"/>
          <w:szCs w:val="18"/>
          <w:lang w:val="en-GB"/>
        </w:rPr>
        <w:t xml:space="preserve">Marta </w:t>
      </w:r>
      <w:proofErr w:type="spellStart"/>
      <w:r w:rsidRPr="002D2833">
        <w:rPr>
          <w:rFonts w:cs="Segoe UI"/>
          <w:bCs/>
          <w:sz w:val="18"/>
          <w:szCs w:val="18"/>
          <w:lang w:val="en-GB"/>
        </w:rPr>
        <w:t>Tęsiorowska</w:t>
      </w:r>
      <w:proofErr w:type="spellEnd"/>
    </w:p>
    <w:p w14:paraId="580D68B7" w14:textId="77777777" w:rsidR="00784312" w:rsidRPr="002D2833" w:rsidRDefault="00784312" w:rsidP="00784312">
      <w:pPr>
        <w:spacing w:after="0"/>
        <w:rPr>
          <w:rFonts w:cs="Segoe UI"/>
          <w:bCs/>
          <w:sz w:val="18"/>
          <w:szCs w:val="18"/>
          <w:lang w:val="en-GB"/>
        </w:rPr>
      </w:pPr>
      <w:r w:rsidRPr="002D2833">
        <w:rPr>
          <w:rFonts w:cs="Segoe UI"/>
          <w:bCs/>
          <w:sz w:val="18"/>
          <w:szCs w:val="18"/>
          <w:lang w:val="en-GB"/>
        </w:rPr>
        <w:lastRenderedPageBreak/>
        <w:t>Vice President, Head of Marketing &amp; Communications Europe, Prologis</w:t>
      </w:r>
    </w:p>
    <w:p w14:paraId="157713CB" w14:textId="77777777" w:rsidR="00784312" w:rsidRPr="002D2833" w:rsidRDefault="00784312" w:rsidP="00784312">
      <w:pPr>
        <w:spacing w:after="0"/>
        <w:rPr>
          <w:rFonts w:cs="Segoe UI"/>
          <w:bCs/>
          <w:sz w:val="18"/>
          <w:szCs w:val="18"/>
          <w:lang w:val="en-GB"/>
        </w:rPr>
      </w:pPr>
      <w:r w:rsidRPr="002D2833">
        <w:rPr>
          <w:rFonts w:cs="Segoe UI"/>
          <w:bCs/>
          <w:sz w:val="18"/>
          <w:szCs w:val="18"/>
          <w:lang w:val="en-GB"/>
        </w:rPr>
        <w:t>+48 22 218 36 56, mtesiorowska@prologis.com</w:t>
      </w:r>
    </w:p>
    <w:p w14:paraId="143F0806" w14:textId="77777777" w:rsidR="00784312" w:rsidRPr="002D2833" w:rsidRDefault="00784312" w:rsidP="00784312">
      <w:pPr>
        <w:spacing w:after="0"/>
        <w:rPr>
          <w:rFonts w:cs="Segoe UI"/>
          <w:bCs/>
          <w:sz w:val="18"/>
          <w:szCs w:val="18"/>
          <w:lang w:val="en-GB"/>
        </w:rPr>
      </w:pPr>
    </w:p>
    <w:p w14:paraId="3BF06B77" w14:textId="77777777" w:rsidR="009806E1" w:rsidRDefault="009806E1" w:rsidP="009806E1">
      <w:pPr>
        <w:autoSpaceDE w:val="0"/>
        <w:autoSpaceDN w:val="0"/>
        <w:adjustRightInd w:val="0"/>
        <w:spacing w:after="0" w:line="240" w:lineRule="auto"/>
        <w:rPr>
          <w:rFonts w:eastAsia="Times New Roman" w:cs="Segoe UI"/>
          <w:color w:val="auto"/>
          <w:sz w:val="18"/>
          <w:szCs w:val="18"/>
          <w:lang w:eastAsia="sk-SK"/>
        </w:rPr>
      </w:pPr>
      <w:r>
        <w:rPr>
          <w:rFonts w:eastAsia="Times New Roman" w:cs="Segoe UI"/>
          <w:color w:val="auto"/>
          <w:sz w:val="18"/>
          <w:szCs w:val="18"/>
          <w:lang w:eastAsia="sk-SK"/>
        </w:rPr>
        <w:t xml:space="preserve">Anna Szarek </w:t>
      </w:r>
    </w:p>
    <w:p w14:paraId="11578B86" w14:textId="77777777" w:rsidR="009806E1" w:rsidRDefault="009806E1" w:rsidP="009806E1">
      <w:pPr>
        <w:tabs>
          <w:tab w:val="left" w:pos="5040"/>
          <w:tab w:val="left" w:pos="5760"/>
        </w:tabs>
        <w:autoSpaceDE w:val="0"/>
        <w:autoSpaceDN w:val="0"/>
        <w:adjustRightInd w:val="0"/>
        <w:spacing w:after="0" w:line="240" w:lineRule="auto"/>
        <w:rPr>
          <w:rFonts w:cs="Segoe UI"/>
          <w:bCs/>
          <w:sz w:val="18"/>
          <w:szCs w:val="18"/>
        </w:rPr>
      </w:pPr>
      <w:r>
        <w:rPr>
          <w:rFonts w:eastAsia="Times New Roman" w:cs="Segoe UI"/>
          <w:color w:val="auto"/>
          <w:sz w:val="18"/>
          <w:szCs w:val="18"/>
          <w:lang w:eastAsia="sk-SK"/>
        </w:rPr>
        <w:t xml:space="preserve">Account Manager, ConTrust Communication </w:t>
      </w:r>
      <w:r>
        <w:rPr>
          <w:rFonts w:eastAsia="Times New Roman" w:cs="Segoe UI"/>
          <w:color w:val="auto"/>
          <w:sz w:val="18"/>
          <w:szCs w:val="18"/>
          <w:lang w:eastAsia="sk-SK"/>
        </w:rPr>
        <w:br/>
        <w:t>+48 501 121 711; a.szarek@contrust.pl</w:t>
      </w:r>
    </w:p>
    <w:p w14:paraId="78F26F07" w14:textId="77777777" w:rsidR="00C86C00" w:rsidRPr="002D2833" w:rsidRDefault="00C86C00" w:rsidP="00BA6ECD">
      <w:pPr>
        <w:pStyle w:val="NormalnyWeb"/>
        <w:shd w:val="clear" w:color="auto" w:fill="FFFFFF"/>
        <w:spacing w:before="0" w:beforeAutospacing="0" w:after="0" w:afterAutospacing="0" w:line="240" w:lineRule="auto"/>
        <w:rPr>
          <w:rFonts w:ascii="Segoe UI" w:hAnsi="Segoe UI" w:cs="Segoe UI"/>
          <w:b/>
          <w:sz w:val="18"/>
          <w:szCs w:val="18"/>
          <w:lang w:val="en-GB"/>
        </w:rPr>
      </w:pPr>
    </w:p>
    <w:p w14:paraId="00697EC4" w14:textId="77777777" w:rsidR="003D5025" w:rsidRPr="002D2833" w:rsidRDefault="003D5025" w:rsidP="003D5025">
      <w:pPr>
        <w:spacing w:before="120" w:after="120"/>
        <w:rPr>
          <w:rFonts w:cs="Segoe UI"/>
          <w:bCs/>
          <w:sz w:val="18"/>
          <w:szCs w:val="18"/>
          <w:lang w:val="en-GB"/>
        </w:rPr>
      </w:pPr>
    </w:p>
    <w:p w14:paraId="6A30CDF6" w14:textId="77777777" w:rsidR="00561F36" w:rsidRPr="002D2833" w:rsidRDefault="00561F36" w:rsidP="00F869E0">
      <w:pPr>
        <w:spacing w:before="40" w:after="200"/>
        <w:rPr>
          <w:rFonts w:cs="Segoe UI"/>
          <w:bCs/>
          <w:sz w:val="18"/>
          <w:szCs w:val="18"/>
          <w:lang w:val="en-GB"/>
        </w:rPr>
      </w:pPr>
    </w:p>
    <w:sectPr w:rsidR="00561F36" w:rsidRPr="002D2833" w:rsidSect="009713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FCD88" w14:textId="77777777" w:rsidR="002021D0" w:rsidRDefault="002021D0" w:rsidP="00D57B7E">
      <w:pPr>
        <w:spacing w:after="0" w:line="240" w:lineRule="auto"/>
      </w:pPr>
      <w:r>
        <w:separator/>
      </w:r>
    </w:p>
  </w:endnote>
  <w:endnote w:type="continuationSeparator" w:id="0">
    <w:p w14:paraId="03D1DE6E" w14:textId="77777777" w:rsidR="002021D0" w:rsidRDefault="002021D0" w:rsidP="00D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B1721" w14:textId="77777777" w:rsidR="005D4E18" w:rsidRDefault="005D4E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4EDA" w14:textId="00DE6C48" w:rsidR="004336E5" w:rsidRPr="00BF089A" w:rsidRDefault="001B1EAC" w:rsidP="00334256">
    <w:pPr>
      <w:jc w:val="right"/>
      <w:rPr>
        <w:rFonts w:cs="Segoe UI"/>
        <w:sz w:val="19"/>
        <w:szCs w:val="19"/>
      </w:rPr>
    </w:pPr>
    <w:sdt>
      <w:sdtPr>
        <w:id w:val="303049236"/>
        <w:docPartObj>
          <w:docPartGallery w:val="Page Numbers (Bottom of Page)"/>
          <w:docPartUnique/>
        </w:docPartObj>
      </w:sdtPr>
      <w:sdtEndPr>
        <w:rPr>
          <w:rFonts w:cs="Segoe UI"/>
          <w:noProof/>
          <w:sz w:val="19"/>
          <w:szCs w:val="19"/>
        </w:rPr>
      </w:sdtEndPr>
      <w:sdtContent>
        <w:r w:rsidR="004336E5" w:rsidRPr="00BF089A">
          <w:rPr>
            <w:rFonts w:cs="Segoe UI"/>
            <w:sz w:val="19"/>
            <w:szCs w:val="19"/>
          </w:rPr>
          <w:fldChar w:fldCharType="begin"/>
        </w:r>
        <w:r w:rsidR="004336E5" w:rsidRPr="00BF089A">
          <w:rPr>
            <w:rFonts w:cs="Segoe UI"/>
            <w:sz w:val="19"/>
            <w:szCs w:val="19"/>
          </w:rPr>
          <w:instrText xml:space="preserve"> PAGE   \* MERGEFORMAT </w:instrText>
        </w:r>
        <w:r w:rsidR="004336E5" w:rsidRPr="00BF089A">
          <w:rPr>
            <w:rFonts w:cs="Segoe UI"/>
            <w:sz w:val="19"/>
            <w:szCs w:val="19"/>
          </w:rPr>
          <w:fldChar w:fldCharType="separate"/>
        </w:r>
        <w:r>
          <w:rPr>
            <w:rFonts w:cs="Segoe UI"/>
            <w:noProof/>
            <w:sz w:val="19"/>
            <w:szCs w:val="19"/>
          </w:rPr>
          <w:t>3</w:t>
        </w:r>
        <w:r w:rsidR="004336E5" w:rsidRPr="00BF089A">
          <w:rPr>
            <w:rFonts w:cs="Segoe UI"/>
            <w:noProof/>
            <w:sz w:val="19"/>
            <w:szCs w:val="19"/>
          </w:rPr>
          <w:fldChar w:fldCharType="end"/>
        </w:r>
      </w:sdtContent>
    </w:sdt>
  </w:p>
  <w:p w14:paraId="1EB9B4F9" w14:textId="77777777" w:rsidR="00DD3496" w:rsidRDefault="00DD34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93DD" w14:textId="77777777" w:rsidR="005D4E18" w:rsidRDefault="005D4E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69219" w14:textId="77777777" w:rsidR="002021D0" w:rsidRDefault="002021D0" w:rsidP="00D57B7E">
      <w:pPr>
        <w:spacing w:after="0" w:line="240" w:lineRule="auto"/>
      </w:pPr>
      <w:r>
        <w:separator/>
      </w:r>
    </w:p>
  </w:footnote>
  <w:footnote w:type="continuationSeparator" w:id="0">
    <w:p w14:paraId="34F45E79" w14:textId="77777777" w:rsidR="002021D0" w:rsidRDefault="002021D0" w:rsidP="00D57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A164" w14:textId="77777777" w:rsidR="005D4E18" w:rsidRDefault="005D4E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4C2E" w14:textId="77777777" w:rsidR="000F3215" w:rsidRDefault="000F3215" w:rsidP="005973A1">
    <w:pPr>
      <w:jc w:val="right"/>
    </w:pPr>
  </w:p>
  <w:p w14:paraId="1CB23949" w14:textId="77777777" w:rsidR="000F3215" w:rsidRDefault="000F32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0B7B" w14:textId="77777777" w:rsidR="00AA5067" w:rsidRDefault="00AA5067"/>
  <w:p w14:paraId="0BE963C6" w14:textId="77777777" w:rsidR="00DD3496" w:rsidRDefault="00334256">
    <w:r w:rsidRPr="00E65DB0">
      <w:rPr>
        <w:noProof/>
        <w:lang w:val="de-DE" w:eastAsia="de-DE"/>
      </w:rPr>
      <w:drawing>
        <wp:anchor distT="0" distB="0" distL="114300" distR="114300" simplePos="0" relativeHeight="251672576" behindDoc="0" locked="0" layoutInCell="1" allowOverlap="1" wp14:anchorId="76861BC9" wp14:editId="11E4DE91">
          <wp:simplePos x="0" y="0"/>
          <wp:positionH relativeFrom="margin">
            <wp:posOffset>4291330</wp:posOffset>
          </wp:positionH>
          <wp:positionV relativeFrom="page">
            <wp:posOffset>707390</wp:posOffset>
          </wp:positionV>
          <wp:extent cx="1661160"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429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2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9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1A4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85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4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8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6A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08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6F8F"/>
    <w:multiLevelType w:val="hybridMultilevel"/>
    <w:tmpl w:val="2FB469AC"/>
    <w:lvl w:ilvl="0" w:tplc="1CCAB318">
      <w:numFmt w:val="bullet"/>
      <w:lvlText w:val="■"/>
      <w:lvlJc w:val="left"/>
      <w:pPr>
        <w:ind w:left="720" w:hanging="360"/>
      </w:pPr>
      <w:rPr>
        <w:rFonts w:ascii="Arial" w:hAnsi="Arial" w:hint="default"/>
        <w:color w:val="808080"/>
        <w:sz w:val="16"/>
        <w:u w:color="009A80"/>
      </w:rPr>
    </w:lvl>
    <w:lvl w:ilvl="1" w:tplc="C854F016">
      <w:numFmt w:val="bullet"/>
      <w:lvlText w:val="-"/>
      <w:lvlJc w:val="left"/>
      <w:pPr>
        <w:ind w:left="1440" w:hanging="360"/>
      </w:pPr>
      <w:rPr>
        <w:rFonts w:ascii="Arial" w:hAnsi="Arial"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95A2F"/>
    <w:multiLevelType w:val="hybridMultilevel"/>
    <w:tmpl w:val="0150A820"/>
    <w:lvl w:ilvl="0" w:tplc="A684B49A">
      <w:start w:val="1"/>
      <w:numFmt w:val="bullet"/>
      <w:lvlText w:val="●"/>
      <w:lvlJc w:val="left"/>
      <w:pPr>
        <w:ind w:left="720" w:hanging="360"/>
      </w:pPr>
      <w:rPr>
        <w:rFonts w:ascii="Segoe UI" w:hAnsi="Segoe UI" w:hint="default"/>
        <w:color w:val="808080"/>
        <w:position w:val="0"/>
        <w:sz w:val="20"/>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A3B9F"/>
    <w:multiLevelType w:val="hybridMultilevel"/>
    <w:tmpl w:val="C1AC7EC8"/>
    <w:lvl w:ilvl="0" w:tplc="61E63E4C">
      <w:start w:val="1"/>
      <w:numFmt w:val="bullet"/>
      <w:pStyle w:val="Bullet"/>
      <w:lvlText w:val="●"/>
      <w:lvlJc w:val="left"/>
      <w:pPr>
        <w:ind w:left="720" w:hanging="360"/>
      </w:pPr>
      <w:rPr>
        <w:rFonts w:ascii="Segoe UI" w:hAnsi="Segoe UI" w:hint="default"/>
        <w:color w:val="000000" w:themeColor="text1"/>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321A"/>
    <w:multiLevelType w:val="hybridMultilevel"/>
    <w:tmpl w:val="94F60E5A"/>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122EA"/>
    <w:multiLevelType w:val="hybridMultilevel"/>
    <w:tmpl w:val="2EC22EF0"/>
    <w:lvl w:ilvl="0" w:tplc="1CCAB318">
      <w:numFmt w:val="bullet"/>
      <w:lvlText w:val="■"/>
      <w:lvlJc w:val="left"/>
      <w:pPr>
        <w:ind w:left="720" w:hanging="360"/>
      </w:pPr>
      <w:rPr>
        <w:rFonts w:ascii="Arial" w:hAnsi="Arial" w:hint="default"/>
        <w:color w:val="808080"/>
        <w:sz w:val="16"/>
        <w:u w:color="009A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54BE3"/>
    <w:multiLevelType w:val="hybridMultilevel"/>
    <w:tmpl w:val="F7D8DCA4"/>
    <w:lvl w:ilvl="0" w:tplc="BC1AE4FC">
      <w:start w:val="1"/>
      <w:numFmt w:val="bullet"/>
      <w:lvlText w:val="●"/>
      <w:lvlJc w:val="left"/>
      <w:pPr>
        <w:ind w:left="720" w:hanging="360"/>
      </w:pPr>
      <w:rPr>
        <w:rFonts w:ascii="Segoe UI" w:hAnsi="Segoe UI" w:hint="default"/>
        <w:color w:val="808080"/>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7232F"/>
    <w:multiLevelType w:val="hybridMultilevel"/>
    <w:tmpl w:val="F4A605A2"/>
    <w:lvl w:ilvl="0" w:tplc="579A4B12">
      <w:start w:val="1"/>
      <w:numFmt w:val="bullet"/>
      <w:lvlText w:val=""/>
      <w:lvlJc w:val="left"/>
      <w:pPr>
        <w:tabs>
          <w:tab w:val="num" w:pos="360"/>
        </w:tabs>
        <w:ind w:left="360" w:hanging="360"/>
      </w:pPr>
      <w:rPr>
        <w:rFonts w:ascii="Wingdings" w:hAnsi="Wingdings" w:hint="default"/>
        <w:b/>
        <w:i w:val="0"/>
        <w:color w:val="auto"/>
        <w:sz w:val="18"/>
        <w:szCs w:val="18"/>
      </w:rPr>
    </w:lvl>
    <w:lvl w:ilvl="1" w:tplc="8102D2A4">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ED04A27"/>
    <w:multiLevelType w:val="hybridMultilevel"/>
    <w:tmpl w:val="E0A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8E7B94"/>
    <w:multiLevelType w:val="hybridMultilevel"/>
    <w:tmpl w:val="62D029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563E00"/>
    <w:multiLevelType w:val="hybridMultilevel"/>
    <w:tmpl w:val="8F60CFF0"/>
    <w:lvl w:ilvl="0" w:tplc="6B9006FE">
      <w:start w:val="1"/>
      <w:numFmt w:val="bullet"/>
      <w:lvlText w:val=""/>
      <w:lvlJc w:val="left"/>
      <w:pPr>
        <w:ind w:left="720" w:hanging="360"/>
      </w:pPr>
      <w:rPr>
        <w:rFonts w:ascii="Wingdings" w:hAnsi="Wingdings" w:hint="default"/>
        <w:u w:color="009A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03783"/>
    <w:multiLevelType w:val="hybridMultilevel"/>
    <w:tmpl w:val="ACA0F41E"/>
    <w:lvl w:ilvl="0" w:tplc="71BEFDA0">
      <w:start w:val="1"/>
      <w:numFmt w:val="bullet"/>
      <w:lvlText w:val="●"/>
      <w:lvlJc w:val="left"/>
      <w:pPr>
        <w:ind w:left="720" w:hanging="360"/>
      </w:pPr>
      <w:rPr>
        <w:rFonts w:ascii="Segoe UI" w:hAnsi="Segoe UI"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F2634"/>
    <w:multiLevelType w:val="multilevel"/>
    <w:tmpl w:val="AD7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F1156"/>
    <w:multiLevelType w:val="hybridMultilevel"/>
    <w:tmpl w:val="74D45814"/>
    <w:lvl w:ilvl="0" w:tplc="1CCAB318">
      <w:numFmt w:val="bullet"/>
      <w:lvlText w:val="■"/>
      <w:lvlJc w:val="left"/>
      <w:pPr>
        <w:ind w:left="720" w:hanging="360"/>
      </w:pPr>
      <w:rPr>
        <w:rFonts w:ascii="Arial" w:hAnsi="Arial" w:hint="default"/>
        <w:color w:val="808080"/>
        <w:sz w:val="16"/>
        <w:u w:color="009A80"/>
      </w:rPr>
    </w:lvl>
    <w:lvl w:ilvl="1" w:tplc="C2782646">
      <w:numFmt w:val="bullet"/>
      <w:lvlText w:val="‒"/>
      <w:lvlJc w:val="left"/>
      <w:pPr>
        <w:ind w:left="1440" w:hanging="360"/>
      </w:pPr>
      <w:rPr>
        <w:rFonts w:ascii="Segoe UI" w:hAnsi="Segoe UI" w:hint="default"/>
        <w:b/>
        <w:i w:val="0"/>
        <w:color w:val="A6A6A6" w:themeColor="background1" w:themeShade="A6"/>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737B5"/>
    <w:multiLevelType w:val="hybridMultilevel"/>
    <w:tmpl w:val="C64C03C2"/>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A20D7"/>
    <w:multiLevelType w:val="hybridMultilevel"/>
    <w:tmpl w:val="25D2361A"/>
    <w:lvl w:ilvl="0" w:tplc="F9B057E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C3EFB"/>
    <w:multiLevelType w:val="hybridMultilevel"/>
    <w:tmpl w:val="92322242"/>
    <w:lvl w:ilvl="0" w:tplc="682CD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978D2"/>
    <w:multiLevelType w:val="hybridMultilevel"/>
    <w:tmpl w:val="C754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490FF7"/>
    <w:multiLevelType w:val="multilevel"/>
    <w:tmpl w:val="443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A60748"/>
    <w:multiLevelType w:val="hybridMultilevel"/>
    <w:tmpl w:val="2296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1195F"/>
    <w:multiLevelType w:val="hybridMultilevel"/>
    <w:tmpl w:val="C8B67438"/>
    <w:lvl w:ilvl="0" w:tplc="1CCAB318">
      <w:numFmt w:val="bullet"/>
      <w:lvlText w:val="■"/>
      <w:lvlJc w:val="left"/>
      <w:pPr>
        <w:ind w:left="720" w:hanging="360"/>
      </w:pPr>
      <w:rPr>
        <w:rFonts w:ascii="Arial" w:hAnsi="Arial" w:hint="default"/>
        <w:color w:val="808080"/>
        <w:sz w:val="16"/>
        <w:u w:color="009A80"/>
      </w:rPr>
    </w:lvl>
    <w:lvl w:ilvl="1" w:tplc="E2DCCC7A">
      <w:numFmt w:val="bullet"/>
      <w:pStyle w:val="Subbullet"/>
      <w:lvlText w:val="‒"/>
      <w:lvlJc w:val="left"/>
      <w:pPr>
        <w:ind w:left="1440" w:hanging="360"/>
      </w:pPr>
      <w:rPr>
        <w:rFonts w:ascii="Segoe UI" w:hAnsi="Segoe UI" w:hint="default"/>
        <w:b w:val="0"/>
        <w:i w:val="0"/>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F5A74"/>
    <w:multiLevelType w:val="hybridMultilevel"/>
    <w:tmpl w:val="54BAF024"/>
    <w:lvl w:ilvl="0" w:tplc="B1D8188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632C2"/>
    <w:multiLevelType w:val="hybridMultilevel"/>
    <w:tmpl w:val="FCC4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C7996"/>
    <w:multiLevelType w:val="hybridMultilevel"/>
    <w:tmpl w:val="504E2CDE"/>
    <w:lvl w:ilvl="0" w:tplc="E1C27E0E">
      <w:numFmt w:val="bullet"/>
      <w:lvlText w:val="-"/>
      <w:lvlJc w:val="left"/>
      <w:pPr>
        <w:ind w:left="420" w:hanging="360"/>
      </w:pPr>
      <w:rPr>
        <w:rFonts w:ascii="Calibri" w:eastAsia="Calibri" w:hAnsi="Calibri" w:cs="Calibri"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3125D60"/>
    <w:multiLevelType w:val="hybridMultilevel"/>
    <w:tmpl w:val="FD08D988"/>
    <w:lvl w:ilvl="0" w:tplc="1CCAB318">
      <w:numFmt w:val="bullet"/>
      <w:lvlText w:val="■"/>
      <w:lvlJc w:val="left"/>
      <w:pPr>
        <w:ind w:left="720" w:hanging="360"/>
      </w:pPr>
      <w:rPr>
        <w:rFonts w:ascii="Arial" w:hAnsi="Arial" w:hint="default"/>
        <w:color w:val="808080"/>
        <w:sz w:val="16"/>
        <w:u w:color="009A80"/>
      </w:rPr>
    </w:lvl>
    <w:lvl w:ilvl="1" w:tplc="4C608014">
      <w:numFmt w:val="bullet"/>
      <w:lvlText w:val="‒"/>
      <w:lvlJc w:val="left"/>
      <w:pPr>
        <w:ind w:left="1440" w:hanging="360"/>
      </w:pPr>
      <w:rPr>
        <w:rFonts w:ascii="Segoe UI" w:hAnsi="Segoe UI"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9"/>
  </w:num>
  <w:num w:numId="19">
    <w:abstractNumId w:val="14"/>
  </w:num>
  <w:num w:numId="20">
    <w:abstractNumId w:val="10"/>
  </w:num>
  <w:num w:numId="21">
    <w:abstractNumId w:val="23"/>
  </w:num>
  <w:num w:numId="22">
    <w:abstractNumId w:val="13"/>
  </w:num>
  <w:num w:numId="23">
    <w:abstractNumId w:val="20"/>
  </w:num>
  <w:num w:numId="24">
    <w:abstractNumId w:val="15"/>
  </w:num>
  <w:num w:numId="25">
    <w:abstractNumId w:val="33"/>
  </w:num>
  <w:num w:numId="26">
    <w:abstractNumId w:val="22"/>
  </w:num>
  <w:num w:numId="27">
    <w:abstractNumId w:val="11"/>
  </w:num>
  <w:num w:numId="28">
    <w:abstractNumId w:val="12"/>
  </w:num>
  <w:num w:numId="29">
    <w:abstractNumId w:val="29"/>
  </w:num>
  <w:num w:numId="30">
    <w:abstractNumId w:val="26"/>
  </w:num>
  <w:num w:numId="31">
    <w:abstractNumId w:val="18"/>
  </w:num>
  <w:num w:numId="32">
    <w:abstractNumId w:val="30"/>
  </w:num>
  <w:num w:numId="33">
    <w:abstractNumId w:val="28"/>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C3"/>
    <w:rsid w:val="00000113"/>
    <w:rsid w:val="00001BBA"/>
    <w:rsid w:val="0000205E"/>
    <w:rsid w:val="00002FCD"/>
    <w:rsid w:val="000053EF"/>
    <w:rsid w:val="00007B3E"/>
    <w:rsid w:val="00010104"/>
    <w:rsid w:val="00011535"/>
    <w:rsid w:val="000166BD"/>
    <w:rsid w:val="000229B2"/>
    <w:rsid w:val="00023B5D"/>
    <w:rsid w:val="00023C05"/>
    <w:rsid w:val="00023E1A"/>
    <w:rsid w:val="0002463B"/>
    <w:rsid w:val="00026928"/>
    <w:rsid w:val="000272C0"/>
    <w:rsid w:val="00031AA5"/>
    <w:rsid w:val="00034B11"/>
    <w:rsid w:val="00037563"/>
    <w:rsid w:val="00047F92"/>
    <w:rsid w:val="00053B63"/>
    <w:rsid w:val="00060D68"/>
    <w:rsid w:val="00063B46"/>
    <w:rsid w:val="00067FA1"/>
    <w:rsid w:val="00071DD3"/>
    <w:rsid w:val="00072702"/>
    <w:rsid w:val="00080961"/>
    <w:rsid w:val="00084FE6"/>
    <w:rsid w:val="000914F6"/>
    <w:rsid w:val="0009348C"/>
    <w:rsid w:val="000946D9"/>
    <w:rsid w:val="000952C3"/>
    <w:rsid w:val="000A04EE"/>
    <w:rsid w:val="000A21A1"/>
    <w:rsid w:val="000A50E7"/>
    <w:rsid w:val="000A592C"/>
    <w:rsid w:val="000B0B8E"/>
    <w:rsid w:val="000B2481"/>
    <w:rsid w:val="000C0518"/>
    <w:rsid w:val="000C1332"/>
    <w:rsid w:val="000C3D3A"/>
    <w:rsid w:val="000C5341"/>
    <w:rsid w:val="000C5CEA"/>
    <w:rsid w:val="000D3EE9"/>
    <w:rsid w:val="000E1525"/>
    <w:rsid w:val="000E2496"/>
    <w:rsid w:val="000E4885"/>
    <w:rsid w:val="000E5388"/>
    <w:rsid w:val="000E554E"/>
    <w:rsid w:val="000E6A1F"/>
    <w:rsid w:val="000E6CFC"/>
    <w:rsid w:val="000F3215"/>
    <w:rsid w:val="000F46ED"/>
    <w:rsid w:val="000F4D8D"/>
    <w:rsid w:val="000F5D76"/>
    <w:rsid w:val="00105265"/>
    <w:rsid w:val="00105A95"/>
    <w:rsid w:val="001065D1"/>
    <w:rsid w:val="001102BF"/>
    <w:rsid w:val="001116F5"/>
    <w:rsid w:val="00112589"/>
    <w:rsid w:val="00112E52"/>
    <w:rsid w:val="00114552"/>
    <w:rsid w:val="00116FA0"/>
    <w:rsid w:val="00121556"/>
    <w:rsid w:val="00125B5E"/>
    <w:rsid w:val="0012776E"/>
    <w:rsid w:val="001412AD"/>
    <w:rsid w:val="00142B9B"/>
    <w:rsid w:val="00147150"/>
    <w:rsid w:val="00147593"/>
    <w:rsid w:val="00153A8E"/>
    <w:rsid w:val="00153F0F"/>
    <w:rsid w:val="00155AC0"/>
    <w:rsid w:val="00160E9A"/>
    <w:rsid w:val="00164330"/>
    <w:rsid w:val="00167C6E"/>
    <w:rsid w:val="00180A8B"/>
    <w:rsid w:val="001825A5"/>
    <w:rsid w:val="00187C4E"/>
    <w:rsid w:val="00193C52"/>
    <w:rsid w:val="00193E91"/>
    <w:rsid w:val="00194790"/>
    <w:rsid w:val="001A19E9"/>
    <w:rsid w:val="001A621A"/>
    <w:rsid w:val="001B1EAC"/>
    <w:rsid w:val="001B65A8"/>
    <w:rsid w:val="001B6772"/>
    <w:rsid w:val="001B7B44"/>
    <w:rsid w:val="001C7D32"/>
    <w:rsid w:val="001D065E"/>
    <w:rsid w:val="001D44EC"/>
    <w:rsid w:val="001E34A3"/>
    <w:rsid w:val="001E39FF"/>
    <w:rsid w:val="001E4964"/>
    <w:rsid w:val="001E67A1"/>
    <w:rsid w:val="001F2CDA"/>
    <w:rsid w:val="00201945"/>
    <w:rsid w:val="002021D0"/>
    <w:rsid w:val="002071F9"/>
    <w:rsid w:val="00207601"/>
    <w:rsid w:val="00210C56"/>
    <w:rsid w:val="0021290E"/>
    <w:rsid w:val="00213F92"/>
    <w:rsid w:val="00220569"/>
    <w:rsid w:val="00223911"/>
    <w:rsid w:val="0022776F"/>
    <w:rsid w:val="002315C2"/>
    <w:rsid w:val="00231936"/>
    <w:rsid w:val="00231BB3"/>
    <w:rsid w:val="00237D61"/>
    <w:rsid w:val="00240711"/>
    <w:rsid w:val="0024158D"/>
    <w:rsid w:val="0024327F"/>
    <w:rsid w:val="002476C4"/>
    <w:rsid w:val="00250F24"/>
    <w:rsid w:val="0025105B"/>
    <w:rsid w:val="002537BD"/>
    <w:rsid w:val="00253978"/>
    <w:rsid w:val="002570E3"/>
    <w:rsid w:val="0025799B"/>
    <w:rsid w:val="00271FFD"/>
    <w:rsid w:val="0027314A"/>
    <w:rsid w:val="0027471B"/>
    <w:rsid w:val="0028244D"/>
    <w:rsid w:val="00287CF2"/>
    <w:rsid w:val="00290F7E"/>
    <w:rsid w:val="002914B4"/>
    <w:rsid w:val="002916AB"/>
    <w:rsid w:val="0029507C"/>
    <w:rsid w:val="002A047A"/>
    <w:rsid w:val="002A1717"/>
    <w:rsid w:val="002B3E56"/>
    <w:rsid w:val="002C6B00"/>
    <w:rsid w:val="002D2423"/>
    <w:rsid w:val="002D2833"/>
    <w:rsid w:val="002D2F87"/>
    <w:rsid w:val="002E430E"/>
    <w:rsid w:val="002E5EAA"/>
    <w:rsid w:val="002F466C"/>
    <w:rsid w:val="0031027F"/>
    <w:rsid w:val="00311BC8"/>
    <w:rsid w:val="0031781D"/>
    <w:rsid w:val="0032143B"/>
    <w:rsid w:val="00326232"/>
    <w:rsid w:val="0033239C"/>
    <w:rsid w:val="003325E1"/>
    <w:rsid w:val="00334256"/>
    <w:rsid w:val="00335527"/>
    <w:rsid w:val="00345F78"/>
    <w:rsid w:val="003464F2"/>
    <w:rsid w:val="003508D5"/>
    <w:rsid w:val="00350A2A"/>
    <w:rsid w:val="00352961"/>
    <w:rsid w:val="0035584F"/>
    <w:rsid w:val="003640B2"/>
    <w:rsid w:val="0037450F"/>
    <w:rsid w:val="00374E1B"/>
    <w:rsid w:val="00376950"/>
    <w:rsid w:val="00390A84"/>
    <w:rsid w:val="00390FDD"/>
    <w:rsid w:val="00391ED9"/>
    <w:rsid w:val="003920C0"/>
    <w:rsid w:val="00393047"/>
    <w:rsid w:val="0039705C"/>
    <w:rsid w:val="003A1BD0"/>
    <w:rsid w:val="003A4207"/>
    <w:rsid w:val="003B1657"/>
    <w:rsid w:val="003B288C"/>
    <w:rsid w:val="003B634C"/>
    <w:rsid w:val="003C18F3"/>
    <w:rsid w:val="003C3B87"/>
    <w:rsid w:val="003D467F"/>
    <w:rsid w:val="003D5025"/>
    <w:rsid w:val="003D5102"/>
    <w:rsid w:val="003D7C25"/>
    <w:rsid w:val="003E7509"/>
    <w:rsid w:val="003F482F"/>
    <w:rsid w:val="003F4A9A"/>
    <w:rsid w:val="0040005E"/>
    <w:rsid w:val="0040175C"/>
    <w:rsid w:val="00401E27"/>
    <w:rsid w:val="004033E0"/>
    <w:rsid w:val="004241C3"/>
    <w:rsid w:val="004336E5"/>
    <w:rsid w:val="00437A93"/>
    <w:rsid w:val="004423FE"/>
    <w:rsid w:val="00443F67"/>
    <w:rsid w:val="004469CA"/>
    <w:rsid w:val="00451D89"/>
    <w:rsid w:val="00452D22"/>
    <w:rsid w:val="004552AC"/>
    <w:rsid w:val="00457716"/>
    <w:rsid w:val="004607A3"/>
    <w:rsid w:val="00464A52"/>
    <w:rsid w:val="00470BC8"/>
    <w:rsid w:val="00470E53"/>
    <w:rsid w:val="00472ECC"/>
    <w:rsid w:val="004764C8"/>
    <w:rsid w:val="0048182A"/>
    <w:rsid w:val="00482ADA"/>
    <w:rsid w:val="00482D5A"/>
    <w:rsid w:val="00485406"/>
    <w:rsid w:val="00490AF4"/>
    <w:rsid w:val="00493058"/>
    <w:rsid w:val="004A0930"/>
    <w:rsid w:val="004A46CB"/>
    <w:rsid w:val="004B07A0"/>
    <w:rsid w:val="004B2CE5"/>
    <w:rsid w:val="004B31BC"/>
    <w:rsid w:val="004C10AD"/>
    <w:rsid w:val="004C2AC7"/>
    <w:rsid w:val="004C3B49"/>
    <w:rsid w:val="004C41F1"/>
    <w:rsid w:val="004C737C"/>
    <w:rsid w:val="004C7B98"/>
    <w:rsid w:val="004D3F89"/>
    <w:rsid w:val="004E04B0"/>
    <w:rsid w:val="004E2B92"/>
    <w:rsid w:val="004E7EBD"/>
    <w:rsid w:val="004E7F15"/>
    <w:rsid w:val="004F19C2"/>
    <w:rsid w:val="004F4372"/>
    <w:rsid w:val="004F4DF8"/>
    <w:rsid w:val="00504FA5"/>
    <w:rsid w:val="0051290C"/>
    <w:rsid w:val="005136C9"/>
    <w:rsid w:val="0052097F"/>
    <w:rsid w:val="00525EDD"/>
    <w:rsid w:val="00533D55"/>
    <w:rsid w:val="00536015"/>
    <w:rsid w:val="00537779"/>
    <w:rsid w:val="00545436"/>
    <w:rsid w:val="00546E38"/>
    <w:rsid w:val="0055002B"/>
    <w:rsid w:val="00556FFE"/>
    <w:rsid w:val="005573AF"/>
    <w:rsid w:val="0056143C"/>
    <w:rsid w:val="005615EB"/>
    <w:rsid w:val="00561C04"/>
    <w:rsid w:val="00561F36"/>
    <w:rsid w:val="00563DF3"/>
    <w:rsid w:val="0056718B"/>
    <w:rsid w:val="00567AB1"/>
    <w:rsid w:val="0057025B"/>
    <w:rsid w:val="005827FA"/>
    <w:rsid w:val="00582A7C"/>
    <w:rsid w:val="00583410"/>
    <w:rsid w:val="00583B45"/>
    <w:rsid w:val="00592C72"/>
    <w:rsid w:val="005950F3"/>
    <w:rsid w:val="0059578D"/>
    <w:rsid w:val="005973A1"/>
    <w:rsid w:val="005A0418"/>
    <w:rsid w:val="005A075D"/>
    <w:rsid w:val="005A3D07"/>
    <w:rsid w:val="005A7106"/>
    <w:rsid w:val="005B384A"/>
    <w:rsid w:val="005B5A24"/>
    <w:rsid w:val="005C7144"/>
    <w:rsid w:val="005D2B2F"/>
    <w:rsid w:val="005D4C67"/>
    <w:rsid w:val="005D4E18"/>
    <w:rsid w:val="005E0BC9"/>
    <w:rsid w:val="005E1C4C"/>
    <w:rsid w:val="005E6598"/>
    <w:rsid w:val="005E77D6"/>
    <w:rsid w:val="005F3C09"/>
    <w:rsid w:val="005F4855"/>
    <w:rsid w:val="0060018E"/>
    <w:rsid w:val="006006B4"/>
    <w:rsid w:val="00607DAD"/>
    <w:rsid w:val="00610D68"/>
    <w:rsid w:val="006117F5"/>
    <w:rsid w:val="00614D48"/>
    <w:rsid w:val="006200E7"/>
    <w:rsid w:val="00621EB6"/>
    <w:rsid w:val="00624276"/>
    <w:rsid w:val="00627D9C"/>
    <w:rsid w:val="00633C90"/>
    <w:rsid w:val="006378DD"/>
    <w:rsid w:val="006437D5"/>
    <w:rsid w:val="0064715B"/>
    <w:rsid w:val="00656EE3"/>
    <w:rsid w:val="00661896"/>
    <w:rsid w:val="0066280F"/>
    <w:rsid w:val="00663A23"/>
    <w:rsid w:val="00666DFE"/>
    <w:rsid w:val="006838E0"/>
    <w:rsid w:val="006840EF"/>
    <w:rsid w:val="006846E0"/>
    <w:rsid w:val="0068586C"/>
    <w:rsid w:val="006947FE"/>
    <w:rsid w:val="00695686"/>
    <w:rsid w:val="006A0A94"/>
    <w:rsid w:val="006A1474"/>
    <w:rsid w:val="006A25BC"/>
    <w:rsid w:val="006A3F00"/>
    <w:rsid w:val="006A7631"/>
    <w:rsid w:val="006B2AD3"/>
    <w:rsid w:val="006B6666"/>
    <w:rsid w:val="006C1AFA"/>
    <w:rsid w:val="006C4751"/>
    <w:rsid w:val="006D2532"/>
    <w:rsid w:val="006D2C26"/>
    <w:rsid w:val="006D548B"/>
    <w:rsid w:val="006D6725"/>
    <w:rsid w:val="006E0BAB"/>
    <w:rsid w:val="006E3E76"/>
    <w:rsid w:val="006E5C08"/>
    <w:rsid w:val="006F1D04"/>
    <w:rsid w:val="006F4332"/>
    <w:rsid w:val="006F4AF2"/>
    <w:rsid w:val="006F637B"/>
    <w:rsid w:val="006F6614"/>
    <w:rsid w:val="007021FC"/>
    <w:rsid w:val="007079C8"/>
    <w:rsid w:val="00720C72"/>
    <w:rsid w:val="00721BD6"/>
    <w:rsid w:val="00722CF2"/>
    <w:rsid w:val="007266D2"/>
    <w:rsid w:val="00726A05"/>
    <w:rsid w:val="00733E72"/>
    <w:rsid w:val="0073575B"/>
    <w:rsid w:val="0073592F"/>
    <w:rsid w:val="007479A3"/>
    <w:rsid w:val="007503E7"/>
    <w:rsid w:val="00750EC2"/>
    <w:rsid w:val="00750FE8"/>
    <w:rsid w:val="00753B44"/>
    <w:rsid w:val="00761F5A"/>
    <w:rsid w:val="0076220B"/>
    <w:rsid w:val="00764E46"/>
    <w:rsid w:val="007730E4"/>
    <w:rsid w:val="00775A63"/>
    <w:rsid w:val="00784312"/>
    <w:rsid w:val="00785148"/>
    <w:rsid w:val="0078572A"/>
    <w:rsid w:val="00792F13"/>
    <w:rsid w:val="0079772B"/>
    <w:rsid w:val="007A639F"/>
    <w:rsid w:val="007C367F"/>
    <w:rsid w:val="007C58DC"/>
    <w:rsid w:val="007C6A6F"/>
    <w:rsid w:val="007D1EF9"/>
    <w:rsid w:val="007D34E6"/>
    <w:rsid w:val="007D473D"/>
    <w:rsid w:val="007D4B9A"/>
    <w:rsid w:val="007D6A3D"/>
    <w:rsid w:val="007E05B7"/>
    <w:rsid w:val="007E436E"/>
    <w:rsid w:val="007E4489"/>
    <w:rsid w:val="007E6576"/>
    <w:rsid w:val="007F00E6"/>
    <w:rsid w:val="007F105C"/>
    <w:rsid w:val="007F11F6"/>
    <w:rsid w:val="00803C5C"/>
    <w:rsid w:val="008117E2"/>
    <w:rsid w:val="00811A0B"/>
    <w:rsid w:val="00821582"/>
    <w:rsid w:val="00822867"/>
    <w:rsid w:val="0082471B"/>
    <w:rsid w:val="0082621A"/>
    <w:rsid w:val="00826F1D"/>
    <w:rsid w:val="00830E39"/>
    <w:rsid w:val="00834708"/>
    <w:rsid w:val="00840C4B"/>
    <w:rsid w:val="00840CB9"/>
    <w:rsid w:val="00840DFD"/>
    <w:rsid w:val="0084315F"/>
    <w:rsid w:val="008457C7"/>
    <w:rsid w:val="00845A9A"/>
    <w:rsid w:val="00845F72"/>
    <w:rsid w:val="00846A29"/>
    <w:rsid w:val="00852D43"/>
    <w:rsid w:val="00853DB0"/>
    <w:rsid w:val="00876FAB"/>
    <w:rsid w:val="00883CCD"/>
    <w:rsid w:val="00887501"/>
    <w:rsid w:val="00890582"/>
    <w:rsid w:val="008912E4"/>
    <w:rsid w:val="0089219E"/>
    <w:rsid w:val="008934C2"/>
    <w:rsid w:val="00894758"/>
    <w:rsid w:val="00894B9D"/>
    <w:rsid w:val="008A1B51"/>
    <w:rsid w:val="008A5315"/>
    <w:rsid w:val="008A5DA8"/>
    <w:rsid w:val="008B07E2"/>
    <w:rsid w:val="008B09C8"/>
    <w:rsid w:val="008B304C"/>
    <w:rsid w:val="008B3FCF"/>
    <w:rsid w:val="008B6FEE"/>
    <w:rsid w:val="008C47B6"/>
    <w:rsid w:val="008C4A1C"/>
    <w:rsid w:val="008C6083"/>
    <w:rsid w:val="008C63FF"/>
    <w:rsid w:val="008C6A13"/>
    <w:rsid w:val="008C7535"/>
    <w:rsid w:val="008D1D85"/>
    <w:rsid w:val="008D2985"/>
    <w:rsid w:val="008D2CB2"/>
    <w:rsid w:val="008D2F74"/>
    <w:rsid w:val="008D301C"/>
    <w:rsid w:val="008D6CCF"/>
    <w:rsid w:val="008E039A"/>
    <w:rsid w:val="008E26D0"/>
    <w:rsid w:val="008E2E76"/>
    <w:rsid w:val="008E54CB"/>
    <w:rsid w:val="008E5F3A"/>
    <w:rsid w:val="008E7438"/>
    <w:rsid w:val="008F52FA"/>
    <w:rsid w:val="008F7194"/>
    <w:rsid w:val="008F7793"/>
    <w:rsid w:val="008F7C3B"/>
    <w:rsid w:val="009027E5"/>
    <w:rsid w:val="00904C4E"/>
    <w:rsid w:val="00904E1A"/>
    <w:rsid w:val="00905BA9"/>
    <w:rsid w:val="009079DB"/>
    <w:rsid w:val="009107B1"/>
    <w:rsid w:val="00915827"/>
    <w:rsid w:val="009159BD"/>
    <w:rsid w:val="0092115C"/>
    <w:rsid w:val="009221D4"/>
    <w:rsid w:val="009251BF"/>
    <w:rsid w:val="0092742D"/>
    <w:rsid w:val="009337A1"/>
    <w:rsid w:val="009432AC"/>
    <w:rsid w:val="00943E63"/>
    <w:rsid w:val="009525E6"/>
    <w:rsid w:val="009547D8"/>
    <w:rsid w:val="00960FA2"/>
    <w:rsid w:val="00963D74"/>
    <w:rsid w:val="00965376"/>
    <w:rsid w:val="00971308"/>
    <w:rsid w:val="00971FAA"/>
    <w:rsid w:val="00972533"/>
    <w:rsid w:val="009729EB"/>
    <w:rsid w:val="00976B0B"/>
    <w:rsid w:val="00980534"/>
    <w:rsid w:val="009806E1"/>
    <w:rsid w:val="009819B2"/>
    <w:rsid w:val="009822EE"/>
    <w:rsid w:val="009851E9"/>
    <w:rsid w:val="00990184"/>
    <w:rsid w:val="00996494"/>
    <w:rsid w:val="00997089"/>
    <w:rsid w:val="009A2F29"/>
    <w:rsid w:val="009B0716"/>
    <w:rsid w:val="009B0828"/>
    <w:rsid w:val="009B5793"/>
    <w:rsid w:val="009C6236"/>
    <w:rsid w:val="009D0111"/>
    <w:rsid w:val="009D2E4A"/>
    <w:rsid w:val="009D3505"/>
    <w:rsid w:val="009D4DF3"/>
    <w:rsid w:val="009D5AEC"/>
    <w:rsid w:val="009D6AEA"/>
    <w:rsid w:val="009E5D20"/>
    <w:rsid w:val="009E5F9B"/>
    <w:rsid w:val="009F0B4E"/>
    <w:rsid w:val="009F70C1"/>
    <w:rsid w:val="00A01FFC"/>
    <w:rsid w:val="00A02B78"/>
    <w:rsid w:val="00A06732"/>
    <w:rsid w:val="00A070B5"/>
    <w:rsid w:val="00A075DC"/>
    <w:rsid w:val="00A162A4"/>
    <w:rsid w:val="00A21B32"/>
    <w:rsid w:val="00A27A9E"/>
    <w:rsid w:val="00A3128A"/>
    <w:rsid w:val="00A3431E"/>
    <w:rsid w:val="00A35CF5"/>
    <w:rsid w:val="00A36504"/>
    <w:rsid w:val="00A36E94"/>
    <w:rsid w:val="00A47507"/>
    <w:rsid w:val="00A54A64"/>
    <w:rsid w:val="00A57E11"/>
    <w:rsid w:val="00A6172C"/>
    <w:rsid w:val="00A72190"/>
    <w:rsid w:val="00A73FCE"/>
    <w:rsid w:val="00A77B88"/>
    <w:rsid w:val="00A82DD5"/>
    <w:rsid w:val="00A95E03"/>
    <w:rsid w:val="00A96F99"/>
    <w:rsid w:val="00A9774F"/>
    <w:rsid w:val="00AA2236"/>
    <w:rsid w:val="00AA2EE5"/>
    <w:rsid w:val="00AA5067"/>
    <w:rsid w:val="00AA7EED"/>
    <w:rsid w:val="00AB0A8F"/>
    <w:rsid w:val="00AB141A"/>
    <w:rsid w:val="00AB46C9"/>
    <w:rsid w:val="00AB5FF3"/>
    <w:rsid w:val="00AC270B"/>
    <w:rsid w:val="00AC6BEF"/>
    <w:rsid w:val="00AD738E"/>
    <w:rsid w:val="00AE0C80"/>
    <w:rsid w:val="00AE424E"/>
    <w:rsid w:val="00AE456E"/>
    <w:rsid w:val="00AF5360"/>
    <w:rsid w:val="00AF555C"/>
    <w:rsid w:val="00B049A2"/>
    <w:rsid w:val="00B04AAB"/>
    <w:rsid w:val="00B04D97"/>
    <w:rsid w:val="00B05AF3"/>
    <w:rsid w:val="00B060D7"/>
    <w:rsid w:val="00B0689A"/>
    <w:rsid w:val="00B10199"/>
    <w:rsid w:val="00B1478B"/>
    <w:rsid w:val="00B27097"/>
    <w:rsid w:val="00B34F04"/>
    <w:rsid w:val="00B41169"/>
    <w:rsid w:val="00B44697"/>
    <w:rsid w:val="00B4560B"/>
    <w:rsid w:val="00B51C24"/>
    <w:rsid w:val="00B5282C"/>
    <w:rsid w:val="00B53289"/>
    <w:rsid w:val="00B54B59"/>
    <w:rsid w:val="00B55761"/>
    <w:rsid w:val="00B62969"/>
    <w:rsid w:val="00B64516"/>
    <w:rsid w:val="00B64AD5"/>
    <w:rsid w:val="00B65210"/>
    <w:rsid w:val="00B66C54"/>
    <w:rsid w:val="00B70A89"/>
    <w:rsid w:val="00B71C68"/>
    <w:rsid w:val="00B80C47"/>
    <w:rsid w:val="00B85622"/>
    <w:rsid w:val="00B86E9C"/>
    <w:rsid w:val="00B87597"/>
    <w:rsid w:val="00B92DA1"/>
    <w:rsid w:val="00B936F4"/>
    <w:rsid w:val="00B940CF"/>
    <w:rsid w:val="00B96282"/>
    <w:rsid w:val="00B971B0"/>
    <w:rsid w:val="00BA1A5D"/>
    <w:rsid w:val="00BA2D58"/>
    <w:rsid w:val="00BA6ECD"/>
    <w:rsid w:val="00BA7FA1"/>
    <w:rsid w:val="00BB0207"/>
    <w:rsid w:val="00BB0D6F"/>
    <w:rsid w:val="00BB1C49"/>
    <w:rsid w:val="00BB7272"/>
    <w:rsid w:val="00BC0E96"/>
    <w:rsid w:val="00BC12F1"/>
    <w:rsid w:val="00BC30B4"/>
    <w:rsid w:val="00BD0C81"/>
    <w:rsid w:val="00BD0F6A"/>
    <w:rsid w:val="00BD23AB"/>
    <w:rsid w:val="00BD4DFE"/>
    <w:rsid w:val="00BD5378"/>
    <w:rsid w:val="00BE2381"/>
    <w:rsid w:val="00BF089A"/>
    <w:rsid w:val="00BF6E5A"/>
    <w:rsid w:val="00C01B8E"/>
    <w:rsid w:val="00C03BA3"/>
    <w:rsid w:val="00C177A1"/>
    <w:rsid w:val="00C23CBC"/>
    <w:rsid w:val="00C25D32"/>
    <w:rsid w:val="00C3146E"/>
    <w:rsid w:val="00C34FB5"/>
    <w:rsid w:val="00C37B76"/>
    <w:rsid w:val="00C45534"/>
    <w:rsid w:val="00C467BB"/>
    <w:rsid w:val="00C60714"/>
    <w:rsid w:val="00C62925"/>
    <w:rsid w:val="00C62D1D"/>
    <w:rsid w:val="00C64FD7"/>
    <w:rsid w:val="00C6603C"/>
    <w:rsid w:val="00C6614B"/>
    <w:rsid w:val="00C7086B"/>
    <w:rsid w:val="00C711C5"/>
    <w:rsid w:val="00C80F5A"/>
    <w:rsid w:val="00C83A90"/>
    <w:rsid w:val="00C860C0"/>
    <w:rsid w:val="00C86C00"/>
    <w:rsid w:val="00C920A7"/>
    <w:rsid w:val="00C9384B"/>
    <w:rsid w:val="00C96D0C"/>
    <w:rsid w:val="00CA0670"/>
    <w:rsid w:val="00CA1B69"/>
    <w:rsid w:val="00CA27C1"/>
    <w:rsid w:val="00CA337B"/>
    <w:rsid w:val="00CA3570"/>
    <w:rsid w:val="00CA568F"/>
    <w:rsid w:val="00CA6AA9"/>
    <w:rsid w:val="00CB35D1"/>
    <w:rsid w:val="00CB58A8"/>
    <w:rsid w:val="00CB78B3"/>
    <w:rsid w:val="00CC22D1"/>
    <w:rsid w:val="00CC3952"/>
    <w:rsid w:val="00CC52A1"/>
    <w:rsid w:val="00CC6888"/>
    <w:rsid w:val="00CD0164"/>
    <w:rsid w:val="00CE0C81"/>
    <w:rsid w:val="00CE2F7F"/>
    <w:rsid w:val="00CE7B4E"/>
    <w:rsid w:val="00CF0E78"/>
    <w:rsid w:val="00CF2237"/>
    <w:rsid w:val="00CF3FED"/>
    <w:rsid w:val="00CF4835"/>
    <w:rsid w:val="00CF79D5"/>
    <w:rsid w:val="00D016DF"/>
    <w:rsid w:val="00D0267E"/>
    <w:rsid w:val="00D05C45"/>
    <w:rsid w:val="00D13618"/>
    <w:rsid w:val="00D1794C"/>
    <w:rsid w:val="00D17C9F"/>
    <w:rsid w:val="00D23CD2"/>
    <w:rsid w:val="00D24449"/>
    <w:rsid w:val="00D34369"/>
    <w:rsid w:val="00D34E65"/>
    <w:rsid w:val="00D37471"/>
    <w:rsid w:val="00D45689"/>
    <w:rsid w:val="00D458CB"/>
    <w:rsid w:val="00D46092"/>
    <w:rsid w:val="00D53315"/>
    <w:rsid w:val="00D57B7E"/>
    <w:rsid w:val="00D65BE7"/>
    <w:rsid w:val="00D72452"/>
    <w:rsid w:val="00D75AA6"/>
    <w:rsid w:val="00D82D36"/>
    <w:rsid w:val="00D85844"/>
    <w:rsid w:val="00D90766"/>
    <w:rsid w:val="00D928F1"/>
    <w:rsid w:val="00D93395"/>
    <w:rsid w:val="00D94AD1"/>
    <w:rsid w:val="00DA54BE"/>
    <w:rsid w:val="00DA657D"/>
    <w:rsid w:val="00DA6CB9"/>
    <w:rsid w:val="00DA765A"/>
    <w:rsid w:val="00DB274B"/>
    <w:rsid w:val="00DB5206"/>
    <w:rsid w:val="00DC25AF"/>
    <w:rsid w:val="00DD046D"/>
    <w:rsid w:val="00DD1F05"/>
    <w:rsid w:val="00DD3496"/>
    <w:rsid w:val="00DE00CD"/>
    <w:rsid w:val="00DE0C2F"/>
    <w:rsid w:val="00DE1538"/>
    <w:rsid w:val="00DF060F"/>
    <w:rsid w:val="00DF682F"/>
    <w:rsid w:val="00DF6CEB"/>
    <w:rsid w:val="00E05838"/>
    <w:rsid w:val="00E13A48"/>
    <w:rsid w:val="00E20369"/>
    <w:rsid w:val="00E30C49"/>
    <w:rsid w:val="00E35BCC"/>
    <w:rsid w:val="00E3718C"/>
    <w:rsid w:val="00E3745D"/>
    <w:rsid w:val="00E401EF"/>
    <w:rsid w:val="00E40F8E"/>
    <w:rsid w:val="00E4369A"/>
    <w:rsid w:val="00E556A3"/>
    <w:rsid w:val="00E56D13"/>
    <w:rsid w:val="00E56E4E"/>
    <w:rsid w:val="00E62AC6"/>
    <w:rsid w:val="00E63C93"/>
    <w:rsid w:val="00E644F6"/>
    <w:rsid w:val="00E65DB0"/>
    <w:rsid w:val="00E70D2D"/>
    <w:rsid w:val="00E75033"/>
    <w:rsid w:val="00E83005"/>
    <w:rsid w:val="00E841E0"/>
    <w:rsid w:val="00E8710C"/>
    <w:rsid w:val="00E87AAA"/>
    <w:rsid w:val="00E92086"/>
    <w:rsid w:val="00E9311B"/>
    <w:rsid w:val="00E96175"/>
    <w:rsid w:val="00EA5C67"/>
    <w:rsid w:val="00EA742A"/>
    <w:rsid w:val="00EB258D"/>
    <w:rsid w:val="00EB3EEF"/>
    <w:rsid w:val="00EB3FAC"/>
    <w:rsid w:val="00EB4062"/>
    <w:rsid w:val="00EB5326"/>
    <w:rsid w:val="00EC178B"/>
    <w:rsid w:val="00EC6135"/>
    <w:rsid w:val="00EC6AF7"/>
    <w:rsid w:val="00ED47BF"/>
    <w:rsid w:val="00ED4911"/>
    <w:rsid w:val="00EE0320"/>
    <w:rsid w:val="00EE54DA"/>
    <w:rsid w:val="00EE621B"/>
    <w:rsid w:val="00EE7EFB"/>
    <w:rsid w:val="00EF47C3"/>
    <w:rsid w:val="00F04CFF"/>
    <w:rsid w:val="00F079F7"/>
    <w:rsid w:val="00F1378D"/>
    <w:rsid w:val="00F20157"/>
    <w:rsid w:val="00F230EA"/>
    <w:rsid w:val="00F26C03"/>
    <w:rsid w:val="00F33E0B"/>
    <w:rsid w:val="00F35C12"/>
    <w:rsid w:val="00F37186"/>
    <w:rsid w:val="00F37830"/>
    <w:rsid w:val="00F37970"/>
    <w:rsid w:val="00F47176"/>
    <w:rsid w:val="00F5250B"/>
    <w:rsid w:val="00F55A8F"/>
    <w:rsid w:val="00F570EC"/>
    <w:rsid w:val="00F6144E"/>
    <w:rsid w:val="00F63F8C"/>
    <w:rsid w:val="00F66DA7"/>
    <w:rsid w:val="00F6799A"/>
    <w:rsid w:val="00F70414"/>
    <w:rsid w:val="00F75C9F"/>
    <w:rsid w:val="00F77762"/>
    <w:rsid w:val="00F869E0"/>
    <w:rsid w:val="00F905EC"/>
    <w:rsid w:val="00F95A7C"/>
    <w:rsid w:val="00F969F2"/>
    <w:rsid w:val="00FA29B3"/>
    <w:rsid w:val="00FA2CB9"/>
    <w:rsid w:val="00FA2FFC"/>
    <w:rsid w:val="00FB1FD5"/>
    <w:rsid w:val="00FB7BC5"/>
    <w:rsid w:val="00FC2AA3"/>
    <w:rsid w:val="00FC32D4"/>
    <w:rsid w:val="00FC69CA"/>
    <w:rsid w:val="00FD12F5"/>
    <w:rsid w:val="00FD3CDE"/>
    <w:rsid w:val="00FD77F5"/>
    <w:rsid w:val="00FE44BB"/>
    <w:rsid w:val="00FE67F7"/>
    <w:rsid w:val="00FF269C"/>
    <w:rsid w:val="00FF6F82"/>
    <w:rsid w:val="00FF7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354158"/>
  <w15:docId w15:val="{C246747C-DE75-4FB2-A7B5-DB096D4F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EastAsia" w:hAnsi="Segoe UI" w:cstheme="minorBidi"/>
        <w:color w:val="000000" w:themeColor="text1"/>
        <w:sz w:val="22"/>
        <w:szCs w:val="22"/>
        <w:lang w:val="en-US" w:eastAsia="en-US" w:bidi="ar-SA"/>
      </w:rPr>
    </w:rPrDefault>
    <w:pPrDefault>
      <w:pPr>
        <w:spacing w:after="240" w:line="264"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D24449"/>
  </w:style>
  <w:style w:type="paragraph" w:styleId="Nagwek1">
    <w:name w:val="heading 1"/>
    <w:next w:val="Normalny"/>
    <w:link w:val="Nagwek1Znak"/>
    <w:qFormat/>
    <w:rsid w:val="00F37830"/>
    <w:pPr>
      <w:spacing w:after="160" w:line="240" w:lineRule="auto"/>
      <w:outlineLvl w:val="0"/>
    </w:pPr>
    <w:rPr>
      <w:rFonts w:ascii="Segoe UI Semibold" w:hAnsi="Segoe UI Semibold" w:cs="Segoe UI"/>
      <w:sz w:val="38"/>
      <w:szCs w:val="38"/>
    </w:rPr>
  </w:style>
  <w:style w:type="paragraph" w:styleId="Nagwek2">
    <w:name w:val="heading 2"/>
    <w:next w:val="BodyText1"/>
    <w:link w:val="Nagwek2Znak"/>
    <w:uiPriority w:val="9"/>
    <w:unhideWhenUsed/>
    <w:qFormat/>
    <w:rsid w:val="002D2423"/>
    <w:pPr>
      <w:spacing w:before="180" w:after="60"/>
      <w:outlineLvl w:val="1"/>
    </w:pPr>
    <w:rPr>
      <w:rFonts w:ascii="Segoe UI Semibold" w:hAnsi="Segoe UI Semibold" w:cs="Segoe UI"/>
      <w:color w:val="auto"/>
      <w:sz w:val="24"/>
      <w:szCs w:val="24"/>
    </w:rPr>
  </w:style>
  <w:style w:type="paragraph" w:styleId="Nagwek3">
    <w:name w:val="heading 3"/>
    <w:basedOn w:val="Nagwek2"/>
    <w:next w:val="Normalny"/>
    <w:link w:val="Nagwek3Znak"/>
    <w:uiPriority w:val="9"/>
    <w:unhideWhenUsed/>
    <w:qFormat/>
    <w:rsid w:val="002D2423"/>
    <w:pPr>
      <w:outlineLvl w:val="2"/>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E39FF"/>
    <w:rPr>
      <w:sz w:val="16"/>
      <w:szCs w:val="16"/>
    </w:rPr>
  </w:style>
  <w:style w:type="paragraph" w:styleId="Tekstkomentarza">
    <w:name w:val="annotation text"/>
    <w:basedOn w:val="Normalny"/>
    <w:link w:val="TekstkomentarzaZnak"/>
    <w:uiPriority w:val="99"/>
    <w:semiHidden/>
    <w:unhideWhenUsed/>
    <w:rsid w:val="001E39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39FF"/>
    <w:rPr>
      <w:sz w:val="20"/>
      <w:szCs w:val="20"/>
    </w:rPr>
  </w:style>
  <w:style w:type="paragraph" w:styleId="Tematkomentarza">
    <w:name w:val="annotation subject"/>
    <w:basedOn w:val="Tekstkomentarza"/>
    <w:next w:val="Tekstkomentarza"/>
    <w:link w:val="TematkomentarzaZnak"/>
    <w:uiPriority w:val="99"/>
    <w:semiHidden/>
    <w:unhideWhenUsed/>
    <w:rsid w:val="001E39FF"/>
    <w:rPr>
      <w:b/>
      <w:bCs/>
    </w:rPr>
  </w:style>
  <w:style w:type="character" w:customStyle="1" w:styleId="TematkomentarzaZnak">
    <w:name w:val="Temat komentarza Znak"/>
    <w:basedOn w:val="TekstkomentarzaZnak"/>
    <w:link w:val="Tematkomentarza"/>
    <w:uiPriority w:val="99"/>
    <w:semiHidden/>
    <w:rsid w:val="001E39FF"/>
    <w:rPr>
      <w:b/>
      <w:bCs/>
      <w:sz w:val="20"/>
      <w:szCs w:val="20"/>
    </w:rPr>
  </w:style>
  <w:style w:type="paragraph" w:styleId="Tekstdymka">
    <w:name w:val="Balloon Text"/>
    <w:basedOn w:val="Normalny"/>
    <w:link w:val="TekstdymkaZnak"/>
    <w:uiPriority w:val="99"/>
    <w:semiHidden/>
    <w:unhideWhenUsed/>
    <w:rsid w:val="001E3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9FF"/>
    <w:rPr>
      <w:rFonts w:ascii="Tahoma" w:hAnsi="Tahoma" w:cs="Tahoma"/>
      <w:sz w:val="16"/>
      <w:szCs w:val="16"/>
    </w:rPr>
  </w:style>
  <w:style w:type="character" w:customStyle="1" w:styleId="Nagwek1Znak">
    <w:name w:val="Nagłówek 1 Znak"/>
    <w:basedOn w:val="Domylnaczcionkaakapitu"/>
    <w:link w:val="Nagwek1"/>
    <w:rsid w:val="00F37830"/>
    <w:rPr>
      <w:rFonts w:ascii="Segoe UI Semibold" w:hAnsi="Segoe UI Semibold" w:cs="Segoe UI"/>
      <w:sz w:val="38"/>
      <w:szCs w:val="38"/>
    </w:rPr>
  </w:style>
  <w:style w:type="paragraph" w:styleId="Zwykytekst">
    <w:name w:val="Plain Text"/>
    <w:basedOn w:val="Normalny"/>
    <w:link w:val="ZwykytekstZnak"/>
    <w:uiPriority w:val="99"/>
    <w:semiHidden/>
    <w:unhideWhenUsed/>
    <w:rsid w:val="00750EC2"/>
    <w:pPr>
      <w:spacing w:after="0" w:line="240" w:lineRule="auto"/>
    </w:pPr>
    <w:rPr>
      <w:rFonts w:ascii="Consolas" w:eastAsiaTheme="minorHAnsi" w:hAnsi="Consolas"/>
      <w:sz w:val="21"/>
      <w:szCs w:val="21"/>
    </w:rPr>
  </w:style>
  <w:style w:type="character" w:customStyle="1" w:styleId="ZwykytekstZnak">
    <w:name w:val="Zwykły tekst Znak"/>
    <w:basedOn w:val="Domylnaczcionkaakapitu"/>
    <w:link w:val="Zwykytekst"/>
    <w:uiPriority w:val="99"/>
    <w:semiHidden/>
    <w:rsid w:val="00750EC2"/>
    <w:rPr>
      <w:rFonts w:ascii="Consolas" w:eastAsiaTheme="minorHAnsi" w:hAnsi="Consolas"/>
      <w:sz w:val="21"/>
      <w:szCs w:val="21"/>
    </w:rPr>
  </w:style>
  <w:style w:type="paragraph" w:styleId="Tekstprzypisudolnego">
    <w:name w:val="footnote text"/>
    <w:basedOn w:val="Normalny"/>
    <w:link w:val="TekstprzypisudolnegoZnak"/>
    <w:uiPriority w:val="99"/>
    <w:semiHidden/>
    <w:unhideWhenUsed/>
    <w:rsid w:val="00F37186"/>
    <w:pPr>
      <w:spacing w:after="0" w:line="240" w:lineRule="auto"/>
    </w:pPr>
    <w:rPr>
      <w:rFonts w:asciiTheme="majorHAnsi" w:eastAsiaTheme="minorHAnsi" w:hAnsiTheme="majorHAnsi"/>
      <w:sz w:val="20"/>
      <w:szCs w:val="20"/>
      <w:lang w:val="en-CA"/>
    </w:rPr>
  </w:style>
  <w:style w:type="character" w:customStyle="1" w:styleId="TekstprzypisudolnegoZnak">
    <w:name w:val="Tekst przypisu dolnego Znak"/>
    <w:basedOn w:val="Domylnaczcionkaakapitu"/>
    <w:link w:val="Tekstprzypisudolnego"/>
    <w:uiPriority w:val="99"/>
    <w:semiHidden/>
    <w:rsid w:val="00F37186"/>
    <w:rPr>
      <w:rFonts w:asciiTheme="majorHAnsi" w:eastAsiaTheme="minorHAnsi" w:hAnsiTheme="majorHAnsi"/>
      <w:sz w:val="20"/>
      <w:szCs w:val="20"/>
      <w:lang w:val="en-CA"/>
    </w:rPr>
  </w:style>
  <w:style w:type="character" w:styleId="Odwoanieprzypisudolnego">
    <w:name w:val="footnote reference"/>
    <w:basedOn w:val="Domylnaczcionkaakapitu"/>
    <w:uiPriority w:val="99"/>
    <w:semiHidden/>
    <w:unhideWhenUsed/>
    <w:rsid w:val="00F37186"/>
    <w:rPr>
      <w:vertAlign w:val="superscript"/>
    </w:rPr>
  </w:style>
  <w:style w:type="table" w:styleId="Siatkatabeli">
    <w:name w:val="Table Grid"/>
    <w:basedOn w:val="Standardowy"/>
    <w:uiPriority w:val="59"/>
    <w:rsid w:val="00F1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D2423"/>
    <w:rPr>
      <w:rFonts w:ascii="Segoe UI Semibold" w:hAnsi="Segoe UI Semibold" w:cs="Segoe UI"/>
      <w:color w:val="auto"/>
      <w:sz w:val="20"/>
      <w:szCs w:val="20"/>
    </w:rPr>
  </w:style>
  <w:style w:type="character" w:styleId="Hipercze">
    <w:name w:val="Hyperlink"/>
    <w:basedOn w:val="Domylnaczcionkaakapitu"/>
    <w:uiPriority w:val="99"/>
    <w:unhideWhenUsed/>
    <w:rsid w:val="006D6725"/>
    <w:rPr>
      <w:color w:val="0000FF" w:themeColor="hyperlink"/>
      <w:u w:val="single"/>
    </w:rPr>
  </w:style>
  <w:style w:type="paragraph" w:customStyle="1" w:styleId="Eyebrowtext">
    <w:name w:val="Eyebrow text"/>
    <w:rsid w:val="00F37830"/>
    <w:pPr>
      <w:spacing w:after="600" w:line="240" w:lineRule="auto"/>
    </w:pPr>
    <w:rPr>
      <w:rFonts w:ascii="Segoe UI Semibold" w:hAnsi="Segoe UI Semibold" w:cs="Segoe UI"/>
      <w:sz w:val="21"/>
      <w:szCs w:val="21"/>
    </w:rPr>
  </w:style>
  <w:style w:type="character" w:customStyle="1" w:styleId="Nagwek2Znak">
    <w:name w:val="Nagłówek 2 Znak"/>
    <w:basedOn w:val="Domylnaczcionkaakapitu"/>
    <w:link w:val="Nagwek2"/>
    <w:uiPriority w:val="9"/>
    <w:rsid w:val="002D2423"/>
    <w:rPr>
      <w:rFonts w:ascii="Segoe UI Semibold" w:hAnsi="Segoe UI Semibold" w:cs="Segoe UI"/>
      <w:color w:val="auto"/>
      <w:sz w:val="24"/>
      <w:szCs w:val="24"/>
    </w:rPr>
  </w:style>
  <w:style w:type="paragraph" w:customStyle="1" w:styleId="Bullet">
    <w:name w:val="Bullet"/>
    <w:qFormat/>
    <w:rsid w:val="00F37830"/>
    <w:pPr>
      <w:numPr>
        <w:numId w:val="28"/>
      </w:numPr>
      <w:spacing w:after="0"/>
      <w:ind w:left="590" w:hanging="230"/>
    </w:pPr>
    <w:rPr>
      <w:rFonts w:cs="Segoe UI"/>
      <w:bCs/>
      <w:sz w:val="20"/>
      <w:szCs w:val="20"/>
    </w:rPr>
  </w:style>
  <w:style w:type="paragraph" w:customStyle="1" w:styleId="Subbullet">
    <w:name w:val="Subbullet"/>
    <w:qFormat/>
    <w:rsid w:val="00F37830"/>
    <w:pPr>
      <w:numPr>
        <w:ilvl w:val="1"/>
        <w:numId w:val="29"/>
      </w:numPr>
      <w:spacing w:after="60"/>
      <w:ind w:left="1098" w:hanging="225"/>
    </w:pPr>
    <w:rPr>
      <w:rFonts w:cs="Segoe UI"/>
      <w:bCs/>
      <w:sz w:val="18"/>
      <w:szCs w:val="18"/>
    </w:rPr>
  </w:style>
  <w:style w:type="paragraph" w:customStyle="1" w:styleId="BodyText1">
    <w:name w:val="Body Text1"/>
    <w:qFormat/>
    <w:rsid w:val="00F37830"/>
    <w:pPr>
      <w:spacing w:before="60" w:after="180"/>
    </w:pPr>
    <w:rPr>
      <w:rFonts w:cs="Segoe UI"/>
      <w:bCs/>
      <w:sz w:val="20"/>
      <w:szCs w:val="20"/>
    </w:rPr>
  </w:style>
  <w:style w:type="paragraph" w:styleId="NormalnyWeb">
    <w:name w:val="Normal (Web)"/>
    <w:basedOn w:val="Normalny"/>
    <w:uiPriority w:val="99"/>
    <w:unhideWhenUsed/>
    <w:rsid w:val="006B2AD3"/>
    <w:pPr>
      <w:spacing w:before="100" w:beforeAutospacing="1" w:after="100" w:afterAutospacing="1" w:line="200" w:lineRule="atLeast"/>
    </w:pPr>
    <w:rPr>
      <w:rFonts w:ascii="Times New Roman" w:eastAsia="Times New Roman" w:hAnsi="Times New Roman" w:cs="Times New Roman"/>
      <w:color w:val="auto"/>
      <w:sz w:val="14"/>
      <w:szCs w:val="14"/>
    </w:rPr>
  </w:style>
  <w:style w:type="paragraph" w:styleId="Tekstpodstawowy">
    <w:name w:val="Body Text"/>
    <w:basedOn w:val="Normalny"/>
    <w:link w:val="TekstpodstawowyZnak"/>
    <w:uiPriority w:val="99"/>
    <w:rsid w:val="006B2AD3"/>
    <w:pPr>
      <w:spacing w:line="240" w:lineRule="auto"/>
    </w:pPr>
    <w:rPr>
      <w:rFonts w:ascii="Arial" w:eastAsia="Times New Roman" w:hAnsi="Arial" w:cs="Times New Roman"/>
      <w:color w:val="auto"/>
      <w:sz w:val="19"/>
      <w:szCs w:val="24"/>
    </w:rPr>
  </w:style>
  <w:style w:type="character" w:customStyle="1" w:styleId="TekstpodstawowyZnak">
    <w:name w:val="Tekst podstawowy Znak"/>
    <w:basedOn w:val="Domylnaczcionkaakapitu"/>
    <w:link w:val="Tekstpodstawowy"/>
    <w:uiPriority w:val="99"/>
    <w:rsid w:val="006B2AD3"/>
    <w:rPr>
      <w:rFonts w:ascii="Arial" w:eastAsia="Times New Roman" w:hAnsi="Arial" w:cs="Times New Roman"/>
      <w:color w:val="auto"/>
      <w:sz w:val="19"/>
      <w:szCs w:val="24"/>
    </w:rPr>
  </w:style>
  <w:style w:type="paragraph" w:styleId="Bezodstpw">
    <w:name w:val="No Spacing"/>
    <w:uiPriority w:val="1"/>
    <w:qFormat/>
    <w:rsid w:val="006B2AD3"/>
    <w:pPr>
      <w:spacing w:after="0" w:line="240" w:lineRule="auto"/>
    </w:pPr>
    <w:rPr>
      <w:rFonts w:ascii="Calibri" w:eastAsia="Times New Roman" w:hAnsi="Calibri" w:cs="Times New Roman"/>
      <w:color w:val="auto"/>
    </w:rPr>
  </w:style>
  <w:style w:type="character" w:customStyle="1" w:styleId="xn-chron">
    <w:name w:val="xn-chron"/>
    <w:rsid w:val="00B05AF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593">
      <w:bodyDiv w:val="1"/>
      <w:marLeft w:val="0"/>
      <w:marRight w:val="0"/>
      <w:marTop w:val="0"/>
      <w:marBottom w:val="0"/>
      <w:divBdr>
        <w:top w:val="none" w:sz="0" w:space="0" w:color="auto"/>
        <w:left w:val="none" w:sz="0" w:space="0" w:color="auto"/>
        <w:bottom w:val="none" w:sz="0" w:space="0" w:color="auto"/>
        <w:right w:val="none" w:sz="0" w:space="0" w:color="auto"/>
      </w:divBdr>
    </w:div>
    <w:div w:id="64841656">
      <w:bodyDiv w:val="1"/>
      <w:marLeft w:val="0"/>
      <w:marRight w:val="0"/>
      <w:marTop w:val="0"/>
      <w:marBottom w:val="0"/>
      <w:divBdr>
        <w:top w:val="none" w:sz="0" w:space="0" w:color="auto"/>
        <w:left w:val="none" w:sz="0" w:space="0" w:color="auto"/>
        <w:bottom w:val="none" w:sz="0" w:space="0" w:color="auto"/>
        <w:right w:val="none" w:sz="0" w:space="0" w:color="auto"/>
      </w:divBdr>
    </w:div>
    <w:div w:id="224880327">
      <w:bodyDiv w:val="1"/>
      <w:marLeft w:val="0"/>
      <w:marRight w:val="0"/>
      <w:marTop w:val="250"/>
      <w:marBottom w:val="250"/>
      <w:divBdr>
        <w:top w:val="none" w:sz="0" w:space="0" w:color="auto"/>
        <w:left w:val="none" w:sz="0" w:space="0" w:color="auto"/>
        <w:bottom w:val="none" w:sz="0" w:space="0" w:color="auto"/>
        <w:right w:val="none" w:sz="0" w:space="0" w:color="auto"/>
      </w:divBdr>
      <w:divsChild>
        <w:div w:id="728572841">
          <w:marLeft w:val="0"/>
          <w:marRight w:val="0"/>
          <w:marTop w:val="0"/>
          <w:marBottom w:val="0"/>
          <w:divBdr>
            <w:top w:val="none" w:sz="0" w:space="0" w:color="auto"/>
            <w:left w:val="none" w:sz="0" w:space="0" w:color="auto"/>
            <w:bottom w:val="none" w:sz="0" w:space="0" w:color="auto"/>
            <w:right w:val="none" w:sz="0" w:space="0" w:color="auto"/>
          </w:divBdr>
          <w:divsChild>
            <w:div w:id="1343817092">
              <w:marLeft w:val="0"/>
              <w:marRight w:val="0"/>
              <w:marTop w:val="0"/>
              <w:marBottom w:val="0"/>
              <w:divBdr>
                <w:top w:val="none" w:sz="0" w:space="0" w:color="auto"/>
                <w:left w:val="none" w:sz="0" w:space="0" w:color="auto"/>
                <w:bottom w:val="none" w:sz="0" w:space="0" w:color="auto"/>
                <w:right w:val="none" w:sz="0" w:space="0" w:color="auto"/>
              </w:divBdr>
              <w:divsChild>
                <w:div w:id="1633294079">
                  <w:marLeft w:val="125"/>
                  <w:marRight w:val="250"/>
                  <w:marTop w:val="0"/>
                  <w:marBottom w:val="0"/>
                  <w:divBdr>
                    <w:top w:val="none" w:sz="0" w:space="0" w:color="auto"/>
                    <w:left w:val="none" w:sz="0" w:space="0" w:color="auto"/>
                    <w:bottom w:val="none" w:sz="0" w:space="0" w:color="auto"/>
                    <w:right w:val="none" w:sz="0" w:space="0" w:color="auto"/>
                  </w:divBdr>
                  <w:divsChild>
                    <w:div w:id="724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3335">
      <w:bodyDiv w:val="1"/>
      <w:marLeft w:val="0"/>
      <w:marRight w:val="0"/>
      <w:marTop w:val="187"/>
      <w:marBottom w:val="187"/>
      <w:divBdr>
        <w:top w:val="none" w:sz="0" w:space="0" w:color="auto"/>
        <w:left w:val="none" w:sz="0" w:space="0" w:color="auto"/>
        <w:bottom w:val="none" w:sz="0" w:space="0" w:color="auto"/>
        <w:right w:val="none" w:sz="0" w:space="0" w:color="auto"/>
      </w:divBdr>
      <w:divsChild>
        <w:div w:id="1668555555">
          <w:marLeft w:val="0"/>
          <w:marRight w:val="0"/>
          <w:marTop w:val="0"/>
          <w:marBottom w:val="0"/>
          <w:divBdr>
            <w:top w:val="none" w:sz="0" w:space="0" w:color="auto"/>
            <w:left w:val="none" w:sz="0" w:space="0" w:color="auto"/>
            <w:bottom w:val="none" w:sz="0" w:space="0" w:color="auto"/>
            <w:right w:val="none" w:sz="0" w:space="0" w:color="auto"/>
          </w:divBdr>
          <w:divsChild>
            <w:div w:id="80373943">
              <w:marLeft w:val="0"/>
              <w:marRight w:val="0"/>
              <w:marTop w:val="0"/>
              <w:marBottom w:val="0"/>
              <w:divBdr>
                <w:top w:val="none" w:sz="0" w:space="0" w:color="auto"/>
                <w:left w:val="none" w:sz="0" w:space="0" w:color="auto"/>
                <w:bottom w:val="none" w:sz="0" w:space="0" w:color="auto"/>
                <w:right w:val="none" w:sz="0" w:space="0" w:color="auto"/>
              </w:divBdr>
              <w:divsChild>
                <w:div w:id="264657870">
                  <w:marLeft w:val="94"/>
                  <w:marRight w:val="187"/>
                  <w:marTop w:val="0"/>
                  <w:marBottom w:val="0"/>
                  <w:divBdr>
                    <w:top w:val="none" w:sz="0" w:space="0" w:color="auto"/>
                    <w:left w:val="none" w:sz="0" w:space="0" w:color="auto"/>
                    <w:bottom w:val="none" w:sz="0" w:space="0" w:color="auto"/>
                    <w:right w:val="none" w:sz="0" w:space="0" w:color="auto"/>
                  </w:divBdr>
                  <w:divsChild>
                    <w:div w:id="1439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2691">
      <w:bodyDiv w:val="1"/>
      <w:marLeft w:val="0"/>
      <w:marRight w:val="0"/>
      <w:marTop w:val="0"/>
      <w:marBottom w:val="0"/>
      <w:divBdr>
        <w:top w:val="none" w:sz="0" w:space="0" w:color="auto"/>
        <w:left w:val="none" w:sz="0" w:space="0" w:color="auto"/>
        <w:bottom w:val="none" w:sz="0" w:space="0" w:color="auto"/>
        <w:right w:val="none" w:sz="0" w:space="0" w:color="auto"/>
      </w:divBdr>
    </w:div>
    <w:div w:id="268702364">
      <w:bodyDiv w:val="1"/>
      <w:marLeft w:val="0"/>
      <w:marRight w:val="0"/>
      <w:marTop w:val="0"/>
      <w:marBottom w:val="0"/>
      <w:divBdr>
        <w:top w:val="none" w:sz="0" w:space="0" w:color="auto"/>
        <w:left w:val="none" w:sz="0" w:space="0" w:color="auto"/>
        <w:bottom w:val="none" w:sz="0" w:space="0" w:color="auto"/>
        <w:right w:val="none" w:sz="0" w:space="0" w:color="auto"/>
      </w:divBdr>
    </w:div>
    <w:div w:id="284164849">
      <w:bodyDiv w:val="1"/>
      <w:marLeft w:val="0"/>
      <w:marRight w:val="0"/>
      <w:marTop w:val="0"/>
      <w:marBottom w:val="0"/>
      <w:divBdr>
        <w:top w:val="none" w:sz="0" w:space="0" w:color="auto"/>
        <w:left w:val="none" w:sz="0" w:space="0" w:color="auto"/>
        <w:bottom w:val="none" w:sz="0" w:space="0" w:color="auto"/>
        <w:right w:val="none" w:sz="0" w:space="0" w:color="auto"/>
      </w:divBdr>
    </w:div>
    <w:div w:id="446581566">
      <w:bodyDiv w:val="1"/>
      <w:marLeft w:val="0"/>
      <w:marRight w:val="5"/>
      <w:marTop w:val="0"/>
      <w:marBottom w:val="461"/>
      <w:divBdr>
        <w:top w:val="none" w:sz="0" w:space="0" w:color="auto"/>
        <w:left w:val="none" w:sz="0" w:space="0" w:color="auto"/>
        <w:bottom w:val="none" w:sz="0" w:space="0" w:color="auto"/>
        <w:right w:val="none" w:sz="0" w:space="0" w:color="auto"/>
      </w:divBdr>
      <w:divsChild>
        <w:div w:id="626473034">
          <w:marLeft w:val="0"/>
          <w:marRight w:val="0"/>
          <w:marTop w:val="0"/>
          <w:marBottom w:val="0"/>
          <w:divBdr>
            <w:top w:val="none" w:sz="0" w:space="0" w:color="auto"/>
            <w:left w:val="none" w:sz="0" w:space="0" w:color="auto"/>
            <w:bottom w:val="none" w:sz="0" w:space="0" w:color="auto"/>
            <w:right w:val="none" w:sz="0" w:space="0" w:color="auto"/>
          </w:divBdr>
          <w:divsChild>
            <w:div w:id="1059864294">
              <w:marLeft w:val="1740"/>
              <w:marRight w:val="0"/>
              <w:marTop w:val="346"/>
              <w:marBottom w:val="230"/>
              <w:divBdr>
                <w:top w:val="none" w:sz="0" w:space="0" w:color="auto"/>
                <w:left w:val="none" w:sz="0" w:space="0" w:color="auto"/>
                <w:bottom w:val="none" w:sz="0" w:space="0" w:color="auto"/>
                <w:right w:val="none" w:sz="0" w:space="0" w:color="auto"/>
              </w:divBdr>
            </w:div>
          </w:divsChild>
        </w:div>
      </w:divsChild>
    </w:div>
    <w:div w:id="459109616">
      <w:bodyDiv w:val="1"/>
      <w:marLeft w:val="0"/>
      <w:marRight w:val="0"/>
      <w:marTop w:val="0"/>
      <w:marBottom w:val="0"/>
      <w:divBdr>
        <w:top w:val="none" w:sz="0" w:space="0" w:color="auto"/>
        <w:left w:val="none" w:sz="0" w:space="0" w:color="auto"/>
        <w:bottom w:val="none" w:sz="0" w:space="0" w:color="auto"/>
        <w:right w:val="none" w:sz="0" w:space="0" w:color="auto"/>
      </w:divBdr>
    </w:div>
    <w:div w:id="583149891">
      <w:bodyDiv w:val="1"/>
      <w:marLeft w:val="0"/>
      <w:marRight w:val="0"/>
      <w:marTop w:val="0"/>
      <w:marBottom w:val="0"/>
      <w:divBdr>
        <w:top w:val="none" w:sz="0" w:space="0" w:color="auto"/>
        <w:left w:val="none" w:sz="0" w:space="0" w:color="auto"/>
        <w:bottom w:val="none" w:sz="0" w:space="0" w:color="auto"/>
        <w:right w:val="none" w:sz="0" w:space="0" w:color="auto"/>
      </w:divBdr>
      <w:divsChild>
        <w:div w:id="2117019371">
          <w:marLeft w:val="0"/>
          <w:marRight w:val="0"/>
          <w:marTop w:val="0"/>
          <w:marBottom w:val="0"/>
          <w:divBdr>
            <w:top w:val="none" w:sz="0" w:space="0" w:color="auto"/>
            <w:left w:val="none" w:sz="0" w:space="0" w:color="auto"/>
            <w:bottom w:val="none" w:sz="0" w:space="0" w:color="auto"/>
            <w:right w:val="none" w:sz="0" w:space="0" w:color="auto"/>
          </w:divBdr>
        </w:div>
      </w:divsChild>
    </w:div>
    <w:div w:id="587154216">
      <w:bodyDiv w:val="1"/>
      <w:marLeft w:val="0"/>
      <w:marRight w:val="0"/>
      <w:marTop w:val="0"/>
      <w:marBottom w:val="0"/>
      <w:divBdr>
        <w:top w:val="none" w:sz="0" w:space="0" w:color="auto"/>
        <w:left w:val="none" w:sz="0" w:space="0" w:color="auto"/>
        <w:bottom w:val="none" w:sz="0" w:space="0" w:color="auto"/>
        <w:right w:val="none" w:sz="0" w:space="0" w:color="auto"/>
      </w:divBdr>
    </w:div>
    <w:div w:id="665523090">
      <w:bodyDiv w:val="1"/>
      <w:marLeft w:val="0"/>
      <w:marRight w:val="0"/>
      <w:marTop w:val="230"/>
      <w:marBottom w:val="230"/>
      <w:divBdr>
        <w:top w:val="none" w:sz="0" w:space="0" w:color="auto"/>
        <w:left w:val="none" w:sz="0" w:space="0" w:color="auto"/>
        <w:bottom w:val="none" w:sz="0" w:space="0" w:color="auto"/>
        <w:right w:val="none" w:sz="0" w:space="0" w:color="auto"/>
      </w:divBdr>
      <w:divsChild>
        <w:div w:id="1396318431">
          <w:marLeft w:val="0"/>
          <w:marRight w:val="0"/>
          <w:marTop w:val="0"/>
          <w:marBottom w:val="0"/>
          <w:divBdr>
            <w:top w:val="none" w:sz="0" w:space="0" w:color="auto"/>
            <w:left w:val="none" w:sz="0" w:space="0" w:color="auto"/>
            <w:bottom w:val="none" w:sz="0" w:space="0" w:color="auto"/>
            <w:right w:val="none" w:sz="0" w:space="0" w:color="auto"/>
          </w:divBdr>
          <w:divsChild>
            <w:div w:id="836966450">
              <w:marLeft w:val="0"/>
              <w:marRight w:val="0"/>
              <w:marTop w:val="0"/>
              <w:marBottom w:val="0"/>
              <w:divBdr>
                <w:top w:val="none" w:sz="0" w:space="0" w:color="auto"/>
                <w:left w:val="none" w:sz="0" w:space="0" w:color="auto"/>
                <w:bottom w:val="none" w:sz="0" w:space="0" w:color="auto"/>
                <w:right w:val="none" w:sz="0" w:space="0" w:color="auto"/>
              </w:divBdr>
              <w:divsChild>
                <w:div w:id="254442986">
                  <w:marLeft w:val="115"/>
                  <w:marRight w:val="230"/>
                  <w:marTop w:val="0"/>
                  <w:marBottom w:val="0"/>
                  <w:divBdr>
                    <w:top w:val="none" w:sz="0" w:space="0" w:color="auto"/>
                    <w:left w:val="none" w:sz="0" w:space="0" w:color="auto"/>
                    <w:bottom w:val="none" w:sz="0" w:space="0" w:color="auto"/>
                    <w:right w:val="none" w:sz="0" w:space="0" w:color="auto"/>
                  </w:divBdr>
                  <w:divsChild>
                    <w:div w:id="1995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01050">
      <w:bodyDiv w:val="1"/>
      <w:marLeft w:val="0"/>
      <w:marRight w:val="0"/>
      <w:marTop w:val="0"/>
      <w:marBottom w:val="0"/>
      <w:divBdr>
        <w:top w:val="none" w:sz="0" w:space="0" w:color="auto"/>
        <w:left w:val="none" w:sz="0" w:space="0" w:color="auto"/>
        <w:bottom w:val="none" w:sz="0" w:space="0" w:color="auto"/>
        <w:right w:val="none" w:sz="0" w:space="0" w:color="auto"/>
      </w:divBdr>
    </w:div>
    <w:div w:id="880483625">
      <w:bodyDiv w:val="1"/>
      <w:marLeft w:val="0"/>
      <w:marRight w:val="0"/>
      <w:marTop w:val="0"/>
      <w:marBottom w:val="0"/>
      <w:divBdr>
        <w:top w:val="none" w:sz="0" w:space="0" w:color="auto"/>
        <w:left w:val="none" w:sz="0" w:space="0" w:color="auto"/>
        <w:bottom w:val="none" w:sz="0" w:space="0" w:color="auto"/>
        <w:right w:val="none" w:sz="0" w:space="0" w:color="auto"/>
      </w:divBdr>
    </w:div>
    <w:div w:id="926377493">
      <w:bodyDiv w:val="1"/>
      <w:marLeft w:val="0"/>
      <w:marRight w:val="0"/>
      <w:marTop w:val="250"/>
      <w:marBottom w:val="250"/>
      <w:divBdr>
        <w:top w:val="none" w:sz="0" w:space="0" w:color="auto"/>
        <w:left w:val="none" w:sz="0" w:space="0" w:color="auto"/>
        <w:bottom w:val="none" w:sz="0" w:space="0" w:color="auto"/>
        <w:right w:val="none" w:sz="0" w:space="0" w:color="auto"/>
      </w:divBdr>
      <w:divsChild>
        <w:div w:id="566913513">
          <w:marLeft w:val="0"/>
          <w:marRight w:val="0"/>
          <w:marTop w:val="0"/>
          <w:marBottom w:val="0"/>
          <w:divBdr>
            <w:top w:val="none" w:sz="0" w:space="0" w:color="auto"/>
            <w:left w:val="none" w:sz="0" w:space="0" w:color="auto"/>
            <w:bottom w:val="none" w:sz="0" w:space="0" w:color="auto"/>
            <w:right w:val="none" w:sz="0" w:space="0" w:color="auto"/>
          </w:divBdr>
          <w:divsChild>
            <w:div w:id="1628006962">
              <w:marLeft w:val="0"/>
              <w:marRight w:val="0"/>
              <w:marTop w:val="0"/>
              <w:marBottom w:val="0"/>
              <w:divBdr>
                <w:top w:val="none" w:sz="0" w:space="0" w:color="auto"/>
                <w:left w:val="none" w:sz="0" w:space="0" w:color="auto"/>
                <w:bottom w:val="none" w:sz="0" w:space="0" w:color="auto"/>
                <w:right w:val="none" w:sz="0" w:space="0" w:color="auto"/>
              </w:divBdr>
              <w:divsChild>
                <w:div w:id="1731345475">
                  <w:marLeft w:val="125"/>
                  <w:marRight w:val="250"/>
                  <w:marTop w:val="0"/>
                  <w:marBottom w:val="0"/>
                  <w:divBdr>
                    <w:top w:val="none" w:sz="0" w:space="0" w:color="auto"/>
                    <w:left w:val="none" w:sz="0" w:space="0" w:color="auto"/>
                    <w:bottom w:val="none" w:sz="0" w:space="0" w:color="auto"/>
                    <w:right w:val="none" w:sz="0" w:space="0" w:color="auto"/>
                  </w:divBdr>
                  <w:divsChild>
                    <w:div w:id="1802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29065">
      <w:bodyDiv w:val="1"/>
      <w:marLeft w:val="0"/>
      <w:marRight w:val="0"/>
      <w:marTop w:val="0"/>
      <w:marBottom w:val="0"/>
      <w:divBdr>
        <w:top w:val="none" w:sz="0" w:space="0" w:color="auto"/>
        <w:left w:val="none" w:sz="0" w:space="0" w:color="auto"/>
        <w:bottom w:val="none" w:sz="0" w:space="0" w:color="auto"/>
        <w:right w:val="none" w:sz="0" w:space="0" w:color="auto"/>
      </w:divBdr>
    </w:div>
    <w:div w:id="1060715133">
      <w:bodyDiv w:val="1"/>
      <w:marLeft w:val="0"/>
      <w:marRight w:val="0"/>
      <w:marTop w:val="0"/>
      <w:marBottom w:val="0"/>
      <w:divBdr>
        <w:top w:val="none" w:sz="0" w:space="0" w:color="auto"/>
        <w:left w:val="none" w:sz="0" w:space="0" w:color="auto"/>
        <w:bottom w:val="none" w:sz="0" w:space="0" w:color="auto"/>
        <w:right w:val="none" w:sz="0" w:space="0" w:color="auto"/>
      </w:divBdr>
    </w:div>
    <w:div w:id="1156147429">
      <w:bodyDiv w:val="1"/>
      <w:marLeft w:val="0"/>
      <w:marRight w:val="0"/>
      <w:marTop w:val="0"/>
      <w:marBottom w:val="0"/>
      <w:divBdr>
        <w:top w:val="none" w:sz="0" w:space="0" w:color="auto"/>
        <w:left w:val="none" w:sz="0" w:space="0" w:color="auto"/>
        <w:bottom w:val="none" w:sz="0" w:space="0" w:color="auto"/>
        <w:right w:val="none" w:sz="0" w:space="0" w:color="auto"/>
      </w:divBdr>
    </w:div>
    <w:div w:id="1166824184">
      <w:bodyDiv w:val="1"/>
      <w:marLeft w:val="0"/>
      <w:marRight w:val="0"/>
      <w:marTop w:val="0"/>
      <w:marBottom w:val="0"/>
      <w:divBdr>
        <w:top w:val="none" w:sz="0" w:space="0" w:color="auto"/>
        <w:left w:val="none" w:sz="0" w:space="0" w:color="auto"/>
        <w:bottom w:val="none" w:sz="0" w:space="0" w:color="auto"/>
        <w:right w:val="none" w:sz="0" w:space="0" w:color="auto"/>
      </w:divBdr>
    </w:div>
    <w:div w:id="1171142959">
      <w:bodyDiv w:val="1"/>
      <w:marLeft w:val="0"/>
      <w:marRight w:val="0"/>
      <w:marTop w:val="0"/>
      <w:marBottom w:val="0"/>
      <w:divBdr>
        <w:top w:val="none" w:sz="0" w:space="0" w:color="auto"/>
        <w:left w:val="none" w:sz="0" w:space="0" w:color="auto"/>
        <w:bottom w:val="none" w:sz="0" w:space="0" w:color="auto"/>
        <w:right w:val="none" w:sz="0" w:space="0" w:color="auto"/>
      </w:divBdr>
    </w:div>
    <w:div w:id="1220049782">
      <w:bodyDiv w:val="1"/>
      <w:marLeft w:val="0"/>
      <w:marRight w:val="0"/>
      <w:marTop w:val="0"/>
      <w:marBottom w:val="0"/>
      <w:divBdr>
        <w:top w:val="none" w:sz="0" w:space="0" w:color="auto"/>
        <w:left w:val="none" w:sz="0" w:space="0" w:color="auto"/>
        <w:bottom w:val="none" w:sz="0" w:space="0" w:color="auto"/>
        <w:right w:val="none" w:sz="0" w:space="0" w:color="auto"/>
      </w:divBdr>
    </w:div>
    <w:div w:id="1278416966">
      <w:bodyDiv w:val="1"/>
      <w:marLeft w:val="0"/>
      <w:marRight w:val="0"/>
      <w:marTop w:val="0"/>
      <w:marBottom w:val="0"/>
      <w:divBdr>
        <w:top w:val="none" w:sz="0" w:space="0" w:color="auto"/>
        <w:left w:val="none" w:sz="0" w:space="0" w:color="auto"/>
        <w:bottom w:val="none" w:sz="0" w:space="0" w:color="auto"/>
        <w:right w:val="none" w:sz="0" w:space="0" w:color="auto"/>
      </w:divBdr>
    </w:div>
    <w:div w:id="1313681432">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490704778">
      <w:bodyDiv w:val="1"/>
      <w:marLeft w:val="0"/>
      <w:marRight w:val="0"/>
      <w:marTop w:val="0"/>
      <w:marBottom w:val="0"/>
      <w:divBdr>
        <w:top w:val="none" w:sz="0" w:space="0" w:color="auto"/>
        <w:left w:val="none" w:sz="0" w:space="0" w:color="auto"/>
        <w:bottom w:val="none" w:sz="0" w:space="0" w:color="auto"/>
        <w:right w:val="none" w:sz="0" w:space="0" w:color="auto"/>
      </w:divBdr>
    </w:div>
    <w:div w:id="1504319485">
      <w:bodyDiv w:val="1"/>
      <w:marLeft w:val="0"/>
      <w:marRight w:val="0"/>
      <w:marTop w:val="0"/>
      <w:marBottom w:val="0"/>
      <w:divBdr>
        <w:top w:val="none" w:sz="0" w:space="0" w:color="auto"/>
        <w:left w:val="none" w:sz="0" w:space="0" w:color="auto"/>
        <w:bottom w:val="none" w:sz="0" w:space="0" w:color="auto"/>
        <w:right w:val="none" w:sz="0" w:space="0" w:color="auto"/>
      </w:divBdr>
    </w:div>
    <w:div w:id="1536312417">
      <w:bodyDiv w:val="1"/>
      <w:marLeft w:val="0"/>
      <w:marRight w:val="0"/>
      <w:marTop w:val="0"/>
      <w:marBottom w:val="0"/>
      <w:divBdr>
        <w:top w:val="none" w:sz="0" w:space="0" w:color="auto"/>
        <w:left w:val="none" w:sz="0" w:space="0" w:color="auto"/>
        <w:bottom w:val="none" w:sz="0" w:space="0" w:color="auto"/>
        <w:right w:val="none" w:sz="0" w:space="0" w:color="auto"/>
      </w:divBdr>
    </w:div>
    <w:div w:id="1559826277">
      <w:bodyDiv w:val="1"/>
      <w:marLeft w:val="0"/>
      <w:marRight w:val="0"/>
      <w:marTop w:val="0"/>
      <w:marBottom w:val="0"/>
      <w:divBdr>
        <w:top w:val="none" w:sz="0" w:space="0" w:color="auto"/>
        <w:left w:val="none" w:sz="0" w:space="0" w:color="auto"/>
        <w:bottom w:val="none" w:sz="0" w:space="0" w:color="auto"/>
        <w:right w:val="none" w:sz="0" w:space="0" w:color="auto"/>
      </w:divBdr>
    </w:div>
    <w:div w:id="1577592422">
      <w:bodyDiv w:val="1"/>
      <w:marLeft w:val="0"/>
      <w:marRight w:val="0"/>
      <w:marTop w:val="0"/>
      <w:marBottom w:val="0"/>
      <w:divBdr>
        <w:top w:val="none" w:sz="0" w:space="0" w:color="auto"/>
        <w:left w:val="none" w:sz="0" w:space="0" w:color="auto"/>
        <w:bottom w:val="none" w:sz="0" w:space="0" w:color="auto"/>
        <w:right w:val="none" w:sz="0" w:space="0" w:color="auto"/>
      </w:divBdr>
    </w:div>
    <w:div w:id="1588803940">
      <w:bodyDiv w:val="1"/>
      <w:marLeft w:val="0"/>
      <w:marRight w:val="0"/>
      <w:marTop w:val="0"/>
      <w:marBottom w:val="0"/>
      <w:divBdr>
        <w:top w:val="none" w:sz="0" w:space="0" w:color="auto"/>
        <w:left w:val="none" w:sz="0" w:space="0" w:color="auto"/>
        <w:bottom w:val="none" w:sz="0" w:space="0" w:color="auto"/>
        <w:right w:val="none" w:sz="0" w:space="0" w:color="auto"/>
      </w:divBdr>
      <w:divsChild>
        <w:div w:id="1656567246">
          <w:marLeft w:val="0"/>
          <w:marRight w:val="0"/>
          <w:marTop w:val="0"/>
          <w:marBottom w:val="0"/>
          <w:divBdr>
            <w:top w:val="none" w:sz="0" w:space="0" w:color="auto"/>
            <w:left w:val="none" w:sz="0" w:space="0" w:color="auto"/>
            <w:bottom w:val="none" w:sz="0" w:space="0" w:color="auto"/>
            <w:right w:val="none" w:sz="0" w:space="0" w:color="auto"/>
          </w:divBdr>
        </w:div>
      </w:divsChild>
    </w:div>
    <w:div w:id="1613200690">
      <w:bodyDiv w:val="1"/>
      <w:marLeft w:val="0"/>
      <w:marRight w:val="0"/>
      <w:marTop w:val="250"/>
      <w:marBottom w:val="250"/>
      <w:divBdr>
        <w:top w:val="none" w:sz="0" w:space="0" w:color="auto"/>
        <w:left w:val="none" w:sz="0" w:space="0" w:color="auto"/>
        <w:bottom w:val="none" w:sz="0" w:space="0" w:color="auto"/>
        <w:right w:val="none" w:sz="0" w:space="0" w:color="auto"/>
      </w:divBdr>
      <w:divsChild>
        <w:div w:id="396250533">
          <w:marLeft w:val="0"/>
          <w:marRight w:val="0"/>
          <w:marTop w:val="0"/>
          <w:marBottom w:val="0"/>
          <w:divBdr>
            <w:top w:val="none" w:sz="0" w:space="0" w:color="auto"/>
            <w:left w:val="none" w:sz="0" w:space="0" w:color="auto"/>
            <w:bottom w:val="none" w:sz="0" w:space="0" w:color="auto"/>
            <w:right w:val="none" w:sz="0" w:space="0" w:color="auto"/>
          </w:divBdr>
          <w:divsChild>
            <w:div w:id="229049461">
              <w:marLeft w:val="0"/>
              <w:marRight w:val="0"/>
              <w:marTop w:val="0"/>
              <w:marBottom w:val="0"/>
              <w:divBdr>
                <w:top w:val="none" w:sz="0" w:space="0" w:color="auto"/>
                <w:left w:val="none" w:sz="0" w:space="0" w:color="auto"/>
                <w:bottom w:val="none" w:sz="0" w:space="0" w:color="auto"/>
                <w:right w:val="none" w:sz="0" w:space="0" w:color="auto"/>
              </w:divBdr>
              <w:divsChild>
                <w:div w:id="108283699">
                  <w:marLeft w:val="125"/>
                  <w:marRight w:val="250"/>
                  <w:marTop w:val="0"/>
                  <w:marBottom w:val="0"/>
                  <w:divBdr>
                    <w:top w:val="none" w:sz="0" w:space="0" w:color="auto"/>
                    <w:left w:val="none" w:sz="0" w:space="0" w:color="auto"/>
                    <w:bottom w:val="none" w:sz="0" w:space="0" w:color="auto"/>
                    <w:right w:val="none" w:sz="0" w:space="0" w:color="auto"/>
                  </w:divBdr>
                  <w:divsChild>
                    <w:div w:id="257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0427">
      <w:bodyDiv w:val="1"/>
      <w:marLeft w:val="0"/>
      <w:marRight w:val="0"/>
      <w:marTop w:val="250"/>
      <w:marBottom w:val="250"/>
      <w:divBdr>
        <w:top w:val="none" w:sz="0" w:space="0" w:color="auto"/>
        <w:left w:val="none" w:sz="0" w:space="0" w:color="auto"/>
        <w:bottom w:val="none" w:sz="0" w:space="0" w:color="auto"/>
        <w:right w:val="none" w:sz="0" w:space="0" w:color="auto"/>
      </w:divBdr>
      <w:divsChild>
        <w:div w:id="286545168">
          <w:marLeft w:val="0"/>
          <w:marRight w:val="0"/>
          <w:marTop w:val="0"/>
          <w:marBottom w:val="0"/>
          <w:divBdr>
            <w:top w:val="none" w:sz="0" w:space="0" w:color="auto"/>
            <w:left w:val="none" w:sz="0" w:space="0" w:color="auto"/>
            <w:bottom w:val="none" w:sz="0" w:space="0" w:color="auto"/>
            <w:right w:val="none" w:sz="0" w:space="0" w:color="auto"/>
          </w:divBdr>
          <w:divsChild>
            <w:div w:id="1513228302">
              <w:marLeft w:val="0"/>
              <w:marRight w:val="0"/>
              <w:marTop w:val="0"/>
              <w:marBottom w:val="0"/>
              <w:divBdr>
                <w:top w:val="none" w:sz="0" w:space="0" w:color="auto"/>
                <w:left w:val="none" w:sz="0" w:space="0" w:color="auto"/>
                <w:bottom w:val="none" w:sz="0" w:space="0" w:color="auto"/>
                <w:right w:val="none" w:sz="0" w:space="0" w:color="auto"/>
              </w:divBdr>
              <w:divsChild>
                <w:div w:id="1074543619">
                  <w:marLeft w:val="125"/>
                  <w:marRight w:val="250"/>
                  <w:marTop w:val="0"/>
                  <w:marBottom w:val="0"/>
                  <w:divBdr>
                    <w:top w:val="none" w:sz="0" w:space="0" w:color="auto"/>
                    <w:left w:val="none" w:sz="0" w:space="0" w:color="auto"/>
                    <w:bottom w:val="none" w:sz="0" w:space="0" w:color="auto"/>
                    <w:right w:val="none" w:sz="0" w:space="0" w:color="auto"/>
                  </w:divBdr>
                  <w:divsChild>
                    <w:div w:id="1797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61203">
      <w:bodyDiv w:val="1"/>
      <w:marLeft w:val="0"/>
      <w:marRight w:val="0"/>
      <w:marTop w:val="0"/>
      <w:marBottom w:val="0"/>
      <w:divBdr>
        <w:top w:val="none" w:sz="0" w:space="0" w:color="auto"/>
        <w:left w:val="none" w:sz="0" w:space="0" w:color="auto"/>
        <w:bottom w:val="none" w:sz="0" w:space="0" w:color="auto"/>
        <w:right w:val="none" w:sz="0" w:space="0" w:color="auto"/>
      </w:divBdr>
      <w:divsChild>
        <w:div w:id="402610325">
          <w:marLeft w:val="0"/>
          <w:marRight w:val="0"/>
          <w:marTop w:val="0"/>
          <w:marBottom w:val="0"/>
          <w:divBdr>
            <w:top w:val="none" w:sz="0" w:space="0" w:color="auto"/>
            <w:left w:val="none" w:sz="0" w:space="0" w:color="auto"/>
            <w:bottom w:val="none" w:sz="0" w:space="0" w:color="auto"/>
            <w:right w:val="none" w:sz="0" w:space="0" w:color="auto"/>
          </w:divBdr>
          <w:divsChild>
            <w:div w:id="837690014">
              <w:marLeft w:val="0"/>
              <w:marRight w:val="0"/>
              <w:marTop w:val="0"/>
              <w:marBottom w:val="0"/>
              <w:divBdr>
                <w:top w:val="none" w:sz="0" w:space="0" w:color="auto"/>
                <w:left w:val="none" w:sz="0" w:space="0" w:color="auto"/>
                <w:bottom w:val="none" w:sz="0" w:space="0" w:color="auto"/>
                <w:right w:val="none" w:sz="0" w:space="0" w:color="auto"/>
              </w:divBdr>
              <w:divsChild>
                <w:div w:id="1467548093">
                  <w:marLeft w:val="0"/>
                  <w:marRight w:val="0"/>
                  <w:marTop w:val="0"/>
                  <w:marBottom w:val="0"/>
                  <w:divBdr>
                    <w:top w:val="none" w:sz="0" w:space="0" w:color="auto"/>
                    <w:left w:val="none" w:sz="0" w:space="0" w:color="auto"/>
                    <w:bottom w:val="none" w:sz="0" w:space="0" w:color="auto"/>
                    <w:right w:val="none" w:sz="0" w:space="0" w:color="auto"/>
                  </w:divBdr>
                  <w:divsChild>
                    <w:div w:id="887958310">
                      <w:marLeft w:val="0"/>
                      <w:marRight w:val="0"/>
                      <w:marTop w:val="0"/>
                      <w:marBottom w:val="0"/>
                      <w:divBdr>
                        <w:top w:val="none" w:sz="0" w:space="0" w:color="auto"/>
                        <w:left w:val="none" w:sz="0" w:space="0" w:color="auto"/>
                        <w:bottom w:val="none" w:sz="0" w:space="0" w:color="auto"/>
                        <w:right w:val="none" w:sz="0" w:space="0" w:color="auto"/>
                      </w:divBdr>
                      <w:divsChild>
                        <w:div w:id="1315717092">
                          <w:marLeft w:val="0"/>
                          <w:marRight w:val="0"/>
                          <w:marTop w:val="0"/>
                          <w:marBottom w:val="0"/>
                          <w:divBdr>
                            <w:top w:val="none" w:sz="0" w:space="0" w:color="auto"/>
                            <w:left w:val="none" w:sz="0" w:space="0" w:color="auto"/>
                            <w:bottom w:val="none" w:sz="0" w:space="0" w:color="auto"/>
                            <w:right w:val="none" w:sz="0" w:space="0" w:color="auto"/>
                          </w:divBdr>
                          <w:divsChild>
                            <w:div w:id="384834744">
                              <w:marLeft w:val="15"/>
                              <w:marRight w:val="195"/>
                              <w:marTop w:val="0"/>
                              <w:marBottom w:val="0"/>
                              <w:divBdr>
                                <w:top w:val="none" w:sz="0" w:space="0" w:color="auto"/>
                                <w:left w:val="none" w:sz="0" w:space="0" w:color="auto"/>
                                <w:bottom w:val="none" w:sz="0" w:space="0" w:color="auto"/>
                                <w:right w:val="none" w:sz="0" w:space="0" w:color="auto"/>
                              </w:divBdr>
                              <w:divsChild>
                                <w:div w:id="969090885">
                                  <w:marLeft w:val="0"/>
                                  <w:marRight w:val="0"/>
                                  <w:marTop w:val="0"/>
                                  <w:marBottom w:val="0"/>
                                  <w:divBdr>
                                    <w:top w:val="none" w:sz="0" w:space="0" w:color="auto"/>
                                    <w:left w:val="none" w:sz="0" w:space="0" w:color="auto"/>
                                    <w:bottom w:val="none" w:sz="0" w:space="0" w:color="auto"/>
                                    <w:right w:val="none" w:sz="0" w:space="0" w:color="auto"/>
                                  </w:divBdr>
                                  <w:divsChild>
                                    <w:div w:id="122505813">
                                      <w:marLeft w:val="0"/>
                                      <w:marRight w:val="0"/>
                                      <w:marTop w:val="0"/>
                                      <w:marBottom w:val="0"/>
                                      <w:divBdr>
                                        <w:top w:val="none" w:sz="0" w:space="0" w:color="auto"/>
                                        <w:left w:val="none" w:sz="0" w:space="0" w:color="auto"/>
                                        <w:bottom w:val="none" w:sz="0" w:space="0" w:color="auto"/>
                                        <w:right w:val="none" w:sz="0" w:space="0" w:color="auto"/>
                                      </w:divBdr>
                                      <w:divsChild>
                                        <w:div w:id="560676632">
                                          <w:marLeft w:val="0"/>
                                          <w:marRight w:val="0"/>
                                          <w:marTop w:val="0"/>
                                          <w:marBottom w:val="0"/>
                                          <w:divBdr>
                                            <w:top w:val="none" w:sz="0" w:space="0" w:color="auto"/>
                                            <w:left w:val="none" w:sz="0" w:space="0" w:color="auto"/>
                                            <w:bottom w:val="none" w:sz="0" w:space="0" w:color="auto"/>
                                            <w:right w:val="none" w:sz="0" w:space="0" w:color="auto"/>
                                          </w:divBdr>
                                          <w:divsChild>
                                            <w:div w:id="1244922577">
                                              <w:marLeft w:val="0"/>
                                              <w:marRight w:val="0"/>
                                              <w:marTop w:val="0"/>
                                              <w:marBottom w:val="0"/>
                                              <w:divBdr>
                                                <w:top w:val="none" w:sz="0" w:space="0" w:color="auto"/>
                                                <w:left w:val="none" w:sz="0" w:space="0" w:color="auto"/>
                                                <w:bottom w:val="none" w:sz="0" w:space="0" w:color="auto"/>
                                                <w:right w:val="none" w:sz="0" w:space="0" w:color="auto"/>
                                              </w:divBdr>
                                              <w:divsChild>
                                                <w:div w:id="1934631343">
                                                  <w:marLeft w:val="0"/>
                                                  <w:marRight w:val="0"/>
                                                  <w:marTop w:val="0"/>
                                                  <w:marBottom w:val="0"/>
                                                  <w:divBdr>
                                                    <w:top w:val="none" w:sz="0" w:space="0" w:color="auto"/>
                                                    <w:left w:val="none" w:sz="0" w:space="0" w:color="auto"/>
                                                    <w:bottom w:val="none" w:sz="0" w:space="0" w:color="auto"/>
                                                    <w:right w:val="none" w:sz="0" w:space="0" w:color="auto"/>
                                                  </w:divBdr>
                                                  <w:divsChild>
                                                    <w:div w:id="2048947895">
                                                      <w:marLeft w:val="0"/>
                                                      <w:marRight w:val="0"/>
                                                      <w:marTop w:val="0"/>
                                                      <w:marBottom w:val="0"/>
                                                      <w:divBdr>
                                                        <w:top w:val="none" w:sz="0" w:space="0" w:color="auto"/>
                                                        <w:left w:val="none" w:sz="0" w:space="0" w:color="auto"/>
                                                        <w:bottom w:val="none" w:sz="0" w:space="0" w:color="auto"/>
                                                        <w:right w:val="none" w:sz="0" w:space="0" w:color="auto"/>
                                                      </w:divBdr>
                                                      <w:divsChild>
                                                        <w:div w:id="925726561">
                                                          <w:marLeft w:val="0"/>
                                                          <w:marRight w:val="0"/>
                                                          <w:marTop w:val="0"/>
                                                          <w:marBottom w:val="0"/>
                                                          <w:divBdr>
                                                            <w:top w:val="none" w:sz="0" w:space="0" w:color="auto"/>
                                                            <w:left w:val="none" w:sz="0" w:space="0" w:color="auto"/>
                                                            <w:bottom w:val="none" w:sz="0" w:space="0" w:color="auto"/>
                                                            <w:right w:val="none" w:sz="0" w:space="0" w:color="auto"/>
                                                          </w:divBdr>
                                                          <w:divsChild>
                                                            <w:div w:id="1306885811">
                                                              <w:marLeft w:val="0"/>
                                                              <w:marRight w:val="0"/>
                                                              <w:marTop w:val="0"/>
                                                              <w:marBottom w:val="0"/>
                                                              <w:divBdr>
                                                                <w:top w:val="none" w:sz="0" w:space="0" w:color="auto"/>
                                                                <w:left w:val="none" w:sz="0" w:space="0" w:color="auto"/>
                                                                <w:bottom w:val="none" w:sz="0" w:space="0" w:color="auto"/>
                                                                <w:right w:val="none" w:sz="0" w:space="0" w:color="auto"/>
                                                              </w:divBdr>
                                                              <w:divsChild>
                                                                <w:div w:id="1351031962">
                                                                  <w:marLeft w:val="0"/>
                                                                  <w:marRight w:val="0"/>
                                                                  <w:marTop w:val="0"/>
                                                                  <w:marBottom w:val="0"/>
                                                                  <w:divBdr>
                                                                    <w:top w:val="none" w:sz="0" w:space="0" w:color="auto"/>
                                                                    <w:left w:val="none" w:sz="0" w:space="0" w:color="auto"/>
                                                                    <w:bottom w:val="none" w:sz="0" w:space="0" w:color="auto"/>
                                                                    <w:right w:val="none" w:sz="0" w:space="0" w:color="auto"/>
                                                                  </w:divBdr>
                                                                  <w:divsChild>
                                                                    <w:div w:id="1088311797">
                                                                      <w:marLeft w:val="405"/>
                                                                      <w:marRight w:val="0"/>
                                                                      <w:marTop w:val="0"/>
                                                                      <w:marBottom w:val="0"/>
                                                                      <w:divBdr>
                                                                        <w:top w:val="none" w:sz="0" w:space="0" w:color="auto"/>
                                                                        <w:left w:val="none" w:sz="0" w:space="0" w:color="auto"/>
                                                                        <w:bottom w:val="none" w:sz="0" w:space="0" w:color="auto"/>
                                                                        <w:right w:val="none" w:sz="0" w:space="0" w:color="auto"/>
                                                                      </w:divBdr>
                                                                      <w:divsChild>
                                                                        <w:div w:id="176701386">
                                                                          <w:marLeft w:val="0"/>
                                                                          <w:marRight w:val="0"/>
                                                                          <w:marTop w:val="0"/>
                                                                          <w:marBottom w:val="0"/>
                                                                          <w:divBdr>
                                                                            <w:top w:val="none" w:sz="0" w:space="0" w:color="auto"/>
                                                                            <w:left w:val="none" w:sz="0" w:space="0" w:color="auto"/>
                                                                            <w:bottom w:val="none" w:sz="0" w:space="0" w:color="auto"/>
                                                                            <w:right w:val="none" w:sz="0" w:space="0" w:color="auto"/>
                                                                          </w:divBdr>
                                                                          <w:divsChild>
                                                                            <w:div w:id="1103960076">
                                                                              <w:marLeft w:val="0"/>
                                                                              <w:marRight w:val="0"/>
                                                                              <w:marTop w:val="0"/>
                                                                              <w:marBottom w:val="0"/>
                                                                              <w:divBdr>
                                                                                <w:top w:val="none" w:sz="0" w:space="0" w:color="auto"/>
                                                                                <w:left w:val="none" w:sz="0" w:space="0" w:color="auto"/>
                                                                                <w:bottom w:val="none" w:sz="0" w:space="0" w:color="auto"/>
                                                                                <w:right w:val="none" w:sz="0" w:space="0" w:color="auto"/>
                                                                              </w:divBdr>
                                                                              <w:divsChild>
                                                                                <w:div w:id="25572174">
                                                                                  <w:marLeft w:val="0"/>
                                                                                  <w:marRight w:val="0"/>
                                                                                  <w:marTop w:val="0"/>
                                                                                  <w:marBottom w:val="0"/>
                                                                                  <w:divBdr>
                                                                                    <w:top w:val="none" w:sz="0" w:space="0" w:color="auto"/>
                                                                                    <w:left w:val="none" w:sz="0" w:space="0" w:color="auto"/>
                                                                                    <w:bottom w:val="none" w:sz="0" w:space="0" w:color="auto"/>
                                                                                    <w:right w:val="none" w:sz="0" w:space="0" w:color="auto"/>
                                                                                  </w:divBdr>
                                                                                  <w:divsChild>
                                                                                    <w:div w:id="557982405">
                                                                                      <w:marLeft w:val="0"/>
                                                                                      <w:marRight w:val="0"/>
                                                                                      <w:marTop w:val="0"/>
                                                                                      <w:marBottom w:val="0"/>
                                                                                      <w:divBdr>
                                                                                        <w:top w:val="none" w:sz="0" w:space="0" w:color="auto"/>
                                                                                        <w:left w:val="none" w:sz="0" w:space="0" w:color="auto"/>
                                                                                        <w:bottom w:val="none" w:sz="0" w:space="0" w:color="auto"/>
                                                                                        <w:right w:val="none" w:sz="0" w:space="0" w:color="auto"/>
                                                                                      </w:divBdr>
                                                                                      <w:divsChild>
                                                                                        <w:div w:id="439030716">
                                                                                          <w:marLeft w:val="0"/>
                                                                                          <w:marRight w:val="0"/>
                                                                                          <w:marTop w:val="0"/>
                                                                                          <w:marBottom w:val="0"/>
                                                                                          <w:divBdr>
                                                                                            <w:top w:val="none" w:sz="0" w:space="0" w:color="auto"/>
                                                                                            <w:left w:val="none" w:sz="0" w:space="0" w:color="auto"/>
                                                                                            <w:bottom w:val="none" w:sz="0" w:space="0" w:color="auto"/>
                                                                                            <w:right w:val="none" w:sz="0" w:space="0" w:color="auto"/>
                                                                                          </w:divBdr>
                                                                                          <w:divsChild>
                                                                                            <w:div w:id="1056124688">
                                                                                              <w:marLeft w:val="0"/>
                                                                                              <w:marRight w:val="0"/>
                                                                                              <w:marTop w:val="0"/>
                                                                                              <w:marBottom w:val="0"/>
                                                                                              <w:divBdr>
                                                                                                <w:top w:val="none" w:sz="0" w:space="0" w:color="auto"/>
                                                                                                <w:left w:val="none" w:sz="0" w:space="0" w:color="auto"/>
                                                                                                <w:bottom w:val="none" w:sz="0" w:space="0" w:color="auto"/>
                                                                                                <w:right w:val="none" w:sz="0" w:space="0" w:color="auto"/>
                                                                                              </w:divBdr>
                                                                                              <w:divsChild>
                                                                                                <w:div w:id="1800144491">
                                                                                                  <w:marLeft w:val="0"/>
                                                                                                  <w:marRight w:val="0"/>
                                                                                                  <w:marTop w:val="15"/>
                                                                                                  <w:marBottom w:val="0"/>
                                                                                                  <w:divBdr>
                                                                                                    <w:top w:val="none" w:sz="0" w:space="0" w:color="auto"/>
                                                                                                    <w:left w:val="none" w:sz="0" w:space="0" w:color="auto"/>
                                                                                                    <w:bottom w:val="single" w:sz="6" w:space="15" w:color="auto"/>
                                                                                                    <w:right w:val="none" w:sz="0" w:space="0" w:color="auto"/>
                                                                                                  </w:divBdr>
                                                                                                  <w:divsChild>
                                                                                                    <w:div w:id="1375155707">
                                                                                                      <w:marLeft w:val="900"/>
                                                                                                      <w:marRight w:val="0"/>
                                                                                                      <w:marTop w:val="180"/>
                                                                                                      <w:marBottom w:val="0"/>
                                                                                                      <w:divBdr>
                                                                                                        <w:top w:val="none" w:sz="0" w:space="0" w:color="auto"/>
                                                                                                        <w:left w:val="none" w:sz="0" w:space="0" w:color="auto"/>
                                                                                                        <w:bottom w:val="none" w:sz="0" w:space="0" w:color="auto"/>
                                                                                                        <w:right w:val="none" w:sz="0" w:space="0" w:color="auto"/>
                                                                                                      </w:divBdr>
                                                                                                      <w:divsChild>
                                                                                                        <w:div w:id="1454790157">
                                                                                                          <w:marLeft w:val="0"/>
                                                                                                          <w:marRight w:val="0"/>
                                                                                                          <w:marTop w:val="0"/>
                                                                                                          <w:marBottom w:val="0"/>
                                                                                                          <w:divBdr>
                                                                                                            <w:top w:val="none" w:sz="0" w:space="0" w:color="auto"/>
                                                                                                            <w:left w:val="none" w:sz="0" w:space="0" w:color="auto"/>
                                                                                                            <w:bottom w:val="none" w:sz="0" w:space="0" w:color="auto"/>
                                                                                                            <w:right w:val="none" w:sz="0" w:space="0" w:color="auto"/>
                                                                                                          </w:divBdr>
                                                                                                          <w:divsChild>
                                                                                                            <w:div w:id="1519853956">
                                                                                                              <w:marLeft w:val="0"/>
                                                                                                              <w:marRight w:val="0"/>
                                                                                                              <w:marTop w:val="0"/>
                                                                                                              <w:marBottom w:val="0"/>
                                                                                                              <w:divBdr>
                                                                                                                <w:top w:val="none" w:sz="0" w:space="0" w:color="auto"/>
                                                                                                                <w:left w:val="none" w:sz="0" w:space="0" w:color="auto"/>
                                                                                                                <w:bottom w:val="none" w:sz="0" w:space="0" w:color="auto"/>
                                                                                                                <w:right w:val="none" w:sz="0" w:space="0" w:color="auto"/>
                                                                                                              </w:divBdr>
                                                                                                              <w:divsChild>
                                                                                                                <w:div w:id="1557620222">
                                                                                                                  <w:marLeft w:val="0"/>
                                                                                                                  <w:marRight w:val="0"/>
                                                                                                                  <w:marTop w:val="30"/>
                                                                                                                  <w:marBottom w:val="0"/>
                                                                                                                  <w:divBdr>
                                                                                                                    <w:top w:val="none" w:sz="0" w:space="0" w:color="auto"/>
                                                                                                                    <w:left w:val="none" w:sz="0" w:space="0" w:color="auto"/>
                                                                                                                    <w:bottom w:val="none" w:sz="0" w:space="0" w:color="auto"/>
                                                                                                                    <w:right w:val="none" w:sz="0" w:space="0" w:color="auto"/>
                                                                                                                  </w:divBdr>
                                                                                                                  <w:divsChild>
                                                                                                                    <w:div w:id="1001733450">
                                                                                                                      <w:marLeft w:val="0"/>
                                                                                                                      <w:marRight w:val="0"/>
                                                                                                                      <w:marTop w:val="0"/>
                                                                                                                      <w:marBottom w:val="0"/>
                                                                                                                      <w:divBdr>
                                                                                                                        <w:top w:val="none" w:sz="0" w:space="0" w:color="auto"/>
                                                                                                                        <w:left w:val="none" w:sz="0" w:space="0" w:color="auto"/>
                                                                                                                        <w:bottom w:val="none" w:sz="0" w:space="0" w:color="auto"/>
                                                                                                                        <w:right w:val="none" w:sz="0" w:space="0" w:color="auto"/>
                                                                                                                      </w:divBdr>
                                                                                                                      <w:divsChild>
                                                                                                                        <w:div w:id="792213689">
                                                                                                                          <w:marLeft w:val="0"/>
                                                                                                                          <w:marRight w:val="0"/>
                                                                                                                          <w:marTop w:val="0"/>
                                                                                                                          <w:marBottom w:val="0"/>
                                                                                                                          <w:divBdr>
                                                                                                                            <w:top w:val="none" w:sz="0" w:space="0" w:color="auto"/>
                                                                                                                            <w:left w:val="none" w:sz="0" w:space="0" w:color="auto"/>
                                                                                                                            <w:bottom w:val="none" w:sz="0" w:space="0" w:color="auto"/>
                                                                                                                            <w:right w:val="none" w:sz="0" w:space="0" w:color="auto"/>
                                                                                                                          </w:divBdr>
                                                                                                                          <w:divsChild>
                                                                                                                            <w:div w:id="1469317178">
                                                                                                                              <w:marLeft w:val="0"/>
                                                                                                                              <w:marRight w:val="0"/>
                                                                                                                              <w:marTop w:val="0"/>
                                                                                                                              <w:marBottom w:val="0"/>
                                                                                                                              <w:divBdr>
                                                                                                                                <w:top w:val="none" w:sz="0" w:space="0" w:color="auto"/>
                                                                                                                                <w:left w:val="none" w:sz="0" w:space="0" w:color="auto"/>
                                                                                                                                <w:bottom w:val="none" w:sz="0" w:space="0" w:color="auto"/>
                                                                                                                                <w:right w:val="none" w:sz="0" w:space="0" w:color="auto"/>
                                                                                                                              </w:divBdr>
                                                                                                                              <w:divsChild>
                                                                                                                                <w:div w:id="1720201365">
                                                                                                                                  <w:marLeft w:val="0"/>
                                                                                                                                  <w:marRight w:val="0"/>
                                                                                                                                  <w:marTop w:val="0"/>
                                                                                                                                  <w:marBottom w:val="0"/>
                                                                                                                                  <w:divBdr>
                                                                                                                                    <w:top w:val="none" w:sz="0" w:space="0" w:color="auto"/>
                                                                                                                                    <w:left w:val="none" w:sz="0" w:space="0" w:color="auto"/>
                                                                                                                                    <w:bottom w:val="none" w:sz="0" w:space="0" w:color="auto"/>
                                                                                                                                    <w:right w:val="none" w:sz="0" w:space="0" w:color="auto"/>
                                                                                                                                  </w:divBdr>
                                                                                                                                  <w:divsChild>
                                                                                                                                    <w:div w:id="1080642138">
                                                                                                                                      <w:marLeft w:val="0"/>
                                                                                                                                      <w:marRight w:val="0"/>
                                                                                                                                      <w:marTop w:val="0"/>
                                                                                                                                      <w:marBottom w:val="0"/>
                                                                                                                                      <w:divBdr>
                                                                                                                                        <w:top w:val="none" w:sz="0" w:space="0" w:color="auto"/>
                                                                                                                                        <w:left w:val="none" w:sz="0" w:space="0" w:color="auto"/>
                                                                                                                                        <w:bottom w:val="none" w:sz="0" w:space="0" w:color="auto"/>
                                                                                                                                        <w:right w:val="none" w:sz="0" w:space="0" w:color="auto"/>
                                                                                                                                      </w:divBdr>
                                                                                                                                    </w:div>
                                                                                                                                    <w:div w:id="74129776">
                                                                                                                                      <w:marLeft w:val="0"/>
                                                                                                                                      <w:marRight w:val="0"/>
                                                                                                                                      <w:marTop w:val="0"/>
                                                                                                                                      <w:marBottom w:val="0"/>
                                                                                                                                      <w:divBdr>
                                                                                                                                        <w:top w:val="none" w:sz="0" w:space="0" w:color="auto"/>
                                                                                                                                        <w:left w:val="none" w:sz="0" w:space="0" w:color="auto"/>
                                                                                                                                        <w:bottom w:val="none" w:sz="0" w:space="0" w:color="auto"/>
                                                                                                                                        <w:right w:val="none" w:sz="0" w:space="0" w:color="auto"/>
                                                                                                                                      </w:divBdr>
                                                                                                                                    </w:div>
                                                                                                                                    <w:div w:id="1713383501">
                                                                                                                                      <w:marLeft w:val="0"/>
                                                                                                                                      <w:marRight w:val="0"/>
                                                                                                                                      <w:marTop w:val="0"/>
                                                                                                                                      <w:marBottom w:val="0"/>
                                                                                                                                      <w:divBdr>
                                                                                                                                        <w:top w:val="none" w:sz="0" w:space="0" w:color="auto"/>
                                                                                                                                        <w:left w:val="none" w:sz="0" w:space="0" w:color="auto"/>
                                                                                                                                        <w:bottom w:val="none" w:sz="0" w:space="0" w:color="auto"/>
                                                                                                                                        <w:right w:val="none" w:sz="0" w:space="0" w:color="auto"/>
                                                                                                                                      </w:divBdr>
                                                                                                                                    </w:div>
                                                                                                                                    <w:div w:id="927614399">
                                                                                                                                      <w:marLeft w:val="0"/>
                                                                                                                                      <w:marRight w:val="0"/>
                                                                                                                                      <w:marTop w:val="0"/>
                                                                                                                                      <w:marBottom w:val="0"/>
                                                                                                                                      <w:divBdr>
                                                                                                                                        <w:top w:val="none" w:sz="0" w:space="0" w:color="auto"/>
                                                                                                                                        <w:left w:val="none" w:sz="0" w:space="0" w:color="auto"/>
                                                                                                                                        <w:bottom w:val="none" w:sz="0" w:space="0" w:color="auto"/>
                                                                                                                                        <w:right w:val="none" w:sz="0" w:space="0" w:color="auto"/>
                                                                                                                                      </w:divBdr>
                                                                                                                                    </w:div>
                                                                                                                                    <w:div w:id="15589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logis.com/logistics-industry-research/customer-growth-strategies-europes-most-desirable-logistics-loc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150ED-3186-41F5-A80D-BF4AF5F0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975</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Prologis</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nbeizai</dc:creator>
  <cp:lastModifiedBy>ConTrust Communication</cp:lastModifiedBy>
  <cp:revision>5</cp:revision>
  <cp:lastPrinted>2017-07-17T14:32:00Z</cp:lastPrinted>
  <dcterms:created xsi:type="dcterms:W3CDTF">2017-10-05T10:41:00Z</dcterms:created>
  <dcterms:modified xsi:type="dcterms:W3CDTF">2017-10-09T10:11:00Z</dcterms:modified>
</cp:coreProperties>
</file>