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56F9" w14:textId="77777777" w:rsidR="009831A6" w:rsidRDefault="009831A6" w:rsidP="00335BBC">
      <w:pPr>
        <w:spacing w:after="160" w:line="240" w:lineRule="auto"/>
        <w:outlineLvl w:val="0"/>
        <w:rPr>
          <w:rFonts w:ascii="Segoe UI Light" w:hAnsi="Segoe UI Light" w:cs="Segoe UI Light"/>
          <w:sz w:val="42"/>
          <w:szCs w:val="42"/>
          <w:lang w:val="en-GB"/>
        </w:rPr>
      </w:pPr>
    </w:p>
    <w:p w14:paraId="19229FDF" w14:textId="551BD3FC" w:rsidR="0096491B" w:rsidRDefault="001A19F1" w:rsidP="00335BBC">
      <w:pPr>
        <w:spacing w:after="160" w:line="240" w:lineRule="auto"/>
        <w:outlineLvl w:val="0"/>
        <w:rPr>
          <w:rFonts w:ascii="Segoe UI Light" w:hAnsi="Segoe UI Light" w:cs="Segoe UI Light"/>
          <w:sz w:val="42"/>
          <w:szCs w:val="42"/>
          <w:lang w:val="en-GB"/>
        </w:rPr>
      </w:pPr>
      <w:r>
        <w:rPr>
          <w:rFonts w:ascii="Segoe UI Light" w:hAnsi="Segoe UI Light" w:cs="Segoe UI Light"/>
          <w:sz w:val="42"/>
          <w:szCs w:val="42"/>
          <w:lang w:val="en-GB"/>
        </w:rPr>
        <w:t xml:space="preserve">Prologis for E-Commerce Again – </w:t>
      </w:r>
      <w:r w:rsidR="0096491B" w:rsidRPr="0096491B">
        <w:rPr>
          <w:rFonts w:ascii="Segoe UI Light" w:hAnsi="Segoe UI Light" w:cs="Segoe UI Light"/>
          <w:sz w:val="42"/>
          <w:szCs w:val="42"/>
          <w:lang w:val="en-GB"/>
        </w:rPr>
        <w:t xml:space="preserve">30,250 </w:t>
      </w:r>
      <w:r w:rsidR="0096491B">
        <w:rPr>
          <w:rFonts w:ascii="Segoe UI Light" w:hAnsi="Segoe UI Light" w:cs="Segoe UI Light"/>
          <w:sz w:val="42"/>
          <w:szCs w:val="42"/>
          <w:lang w:val="en-GB"/>
        </w:rPr>
        <w:t>Square Metre BTS F</w:t>
      </w:r>
      <w:r w:rsidR="0096491B" w:rsidRPr="0096491B">
        <w:rPr>
          <w:rFonts w:ascii="Segoe UI Light" w:hAnsi="Segoe UI Light" w:cs="Segoe UI Light"/>
          <w:sz w:val="42"/>
          <w:szCs w:val="42"/>
          <w:lang w:val="en-GB"/>
        </w:rPr>
        <w:t>acility</w:t>
      </w:r>
      <w:r w:rsidR="0096491B">
        <w:rPr>
          <w:rFonts w:ascii="Segoe UI Light" w:hAnsi="Segoe UI Light" w:cs="Segoe UI Light"/>
          <w:sz w:val="42"/>
          <w:szCs w:val="42"/>
          <w:lang w:val="en-GB"/>
        </w:rPr>
        <w:t xml:space="preserve"> Delivered in Prague</w:t>
      </w:r>
    </w:p>
    <w:p w14:paraId="75BCBED0" w14:textId="77777777" w:rsidR="00E312AF" w:rsidRPr="002835C2" w:rsidRDefault="00E312AF" w:rsidP="002835C2">
      <w:pPr>
        <w:autoSpaceDE w:val="0"/>
        <w:autoSpaceDN w:val="0"/>
        <w:spacing w:after="0" w:line="240" w:lineRule="auto"/>
        <w:jc w:val="center"/>
        <w:rPr>
          <w:rFonts w:asciiTheme="minorHAnsi" w:hAnsiTheme="minorHAnsi" w:cstheme="minorHAnsi"/>
          <w:lang w:val="en-GB"/>
        </w:rPr>
      </w:pPr>
    </w:p>
    <w:p w14:paraId="76F4F961" w14:textId="440F9897" w:rsidR="006370F5" w:rsidRPr="002835C2" w:rsidRDefault="006761C4" w:rsidP="00335BBC">
      <w:pPr>
        <w:spacing w:after="160" w:line="240" w:lineRule="auto"/>
        <w:outlineLvl w:val="0"/>
        <w:rPr>
          <w:rFonts w:cs="Segoe UI"/>
          <w:b/>
          <w:bCs/>
          <w:sz w:val="20"/>
          <w:szCs w:val="20"/>
        </w:rPr>
      </w:pPr>
      <w:r w:rsidRPr="002835C2">
        <w:rPr>
          <w:rFonts w:cs="Segoe UI"/>
          <w:b/>
          <w:bCs/>
          <w:sz w:val="20"/>
          <w:szCs w:val="20"/>
        </w:rPr>
        <w:t>Prologis Park Prague-</w:t>
      </w:r>
      <w:proofErr w:type="spellStart"/>
      <w:r w:rsidRPr="002835C2">
        <w:rPr>
          <w:rFonts w:cs="Segoe UI"/>
          <w:b/>
          <w:bCs/>
          <w:sz w:val="20"/>
          <w:szCs w:val="20"/>
        </w:rPr>
        <w:t>Jirny</w:t>
      </w:r>
      <w:proofErr w:type="spellEnd"/>
      <w:r w:rsidRPr="002835C2">
        <w:rPr>
          <w:rFonts w:cs="Segoe UI"/>
          <w:b/>
          <w:bCs/>
          <w:sz w:val="20"/>
          <w:szCs w:val="20"/>
        </w:rPr>
        <w:t xml:space="preserve"> </w:t>
      </w:r>
      <w:r w:rsidR="00B814A8" w:rsidRPr="002835C2">
        <w:rPr>
          <w:rFonts w:cs="Segoe UI"/>
          <w:b/>
          <w:bCs/>
          <w:sz w:val="20"/>
          <w:szCs w:val="20"/>
        </w:rPr>
        <w:t>N</w:t>
      </w:r>
      <w:r w:rsidR="00E24E13" w:rsidRPr="002835C2">
        <w:rPr>
          <w:rFonts w:cs="Segoe UI"/>
          <w:b/>
          <w:bCs/>
          <w:sz w:val="20"/>
          <w:szCs w:val="20"/>
        </w:rPr>
        <w:t xml:space="preserve">ow </w:t>
      </w:r>
      <w:r w:rsidRPr="002835C2">
        <w:rPr>
          <w:rFonts w:cs="Segoe UI"/>
          <w:b/>
          <w:bCs/>
          <w:sz w:val="20"/>
          <w:szCs w:val="20"/>
        </w:rPr>
        <w:t>Fully Developed</w:t>
      </w:r>
    </w:p>
    <w:p w14:paraId="2F0FE3C4" w14:textId="54C39CDD" w:rsidR="005D4E18" w:rsidRPr="002835C2" w:rsidRDefault="00F7308C" w:rsidP="009831A6">
      <w:pPr>
        <w:spacing w:after="480"/>
        <w:rPr>
          <w:rFonts w:cs="Segoe UI"/>
          <w:sz w:val="20"/>
          <w:szCs w:val="20"/>
        </w:rPr>
      </w:pPr>
      <w:r w:rsidRPr="002835C2">
        <w:rPr>
          <w:rFonts w:cs="Segoe UI"/>
          <w:sz w:val="20"/>
          <w:szCs w:val="20"/>
        </w:rPr>
        <w:t xml:space="preserve">Prague </w:t>
      </w:r>
      <w:r w:rsidR="005D4E18" w:rsidRPr="002835C2">
        <w:rPr>
          <w:rFonts w:cs="Segoe UI"/>
          <w:sz w:val="20"/>
          <w:szCs w:val="20"/>
        </w:rPr>
        <w:t>(</w:t>
      </w:r>
      <w:r w:rsidR="002835C2">
        <w:rPr>
          <w:rFonts w:cs="Segoe UI"/>
          <w:sz w:val="20"/>
          <w:szCs w:val="20"/>
        </w:rPr>
        <w:t xml:space="preserve">11 </w:t>
      </w:r>
      <w:r w:rsidR="009831A6" w:rsidRPr="002835C2">
        <w:rPr>
          <w:rFonts w:cs="Segoe UI"/>
          <w:sz w:val="20"/>
          <w:szCs w:val="20"/>
        </w:rPr>
        <w:t>July</w:t>
      </w:r>
      <w:r w:rsidR="005D4E18" w:rsidRPr="002835C2">
        <w:rPr>
          <w:rFonts w:cs="Segoe UI"/>
          <w:sz w:val="20"/>
          <w:szCs w:val="20"/>
        </w:rPr>
        <w:t xml:space="preserve"> 2017</w:t>
      </w:r>
      <w:r w:rsidR="002D1987" w:rsidRPr="002835C2">
        <w:rPr>
          <w:rFonts w:cs="Segoe UI"/>
          <w:sz w:val="20"/>
          <w:szCs w:val="20"/>
        </w:rPr>
        <w:t xml:space="preserve">) </w:t>
      </w:r>
    </w:p>
    <w:p w14:paraId="0FA1B4D7" w14:textId="4FBC6492" w:rsidR="00C46E88" w:rsidRDefault="00363C5F" w:rsidP="002835C2">
      <w:pPr>
        <w:spacing w:after="0"/>
        <w:contextualSpacing/>
        <w:rPr>
          <w:rFonts w:cs="Segoe UI"/>
          <w:bCs/>
          <w:sz w:val="20"/>
          <w:szCs w:val="20"/>
          <w:lang w:val="en-GB"/>
        </w:rPr>
      </w:pPr>
      <w:bookmarkStart w:id="0" w:name="_Hlk479612662"/>
      <w:r w:rsidRPr="003E3E5B">
        <w:rPr>
          <w:rFonts w:cs="Segoe UI"/>
          <w:bCs/>
          <w:sz w:val="20"/>
          <w:szCs w:val="20"/>
          <w:lang w:val="en-GB"/>
        </w:rPr>
        <w:t xml:space="preserve">Prologis, Inc., the global leader in logistics real estate, today announced that </w:t>
      </w:r>
      <w:r w:rsidR="00CA7411" w:rsidRPr="003E3E5B">
        <w:rPr>
          <w:rFonts w:cs="Segoe UI"/>
          <w:bCs/>
          <w:sz w:val="20"/>
          <w:szCs w:val="20"/>
          <w:lang w:val="en-GB"/>
        </w:rPr>
        <w:t xml:space="preserve">it has completed </w:t>
      </w:r>
      <w:r w:rsidR="008D0CD8">
        <w:rPr>
          <w:rFonts w:cs="Segoe UI"/>
          <w:bCs/>
          <w:sz w:val="20"/>
          <w:szCs w:val="20"/>
          <w:lang w:val="en-GB"/>
        </w:rPr>
        <w:t>a state-of-the-art 30,250</w:t>
      </w:r>
      <w:r w:rsidR="00AE617D">
        <w:rPr>
          <w:rFonts w:cs="Segoe UI"/>
          <w:bCs/>
          <w:sz w:val="20"/>
          <w:szCs w:val="20"/>
          <w:lang w:val="en-GB"/>
        </w:rPr>
        <w:t xml:space="preserve"> </w:t>
      </w:r>
      <w:r w:rsidR="008D0CD8">
        <w:rPr>
          <w:rFonts w:cs="Segoe UI"/>
          <w:bCs/>
          <w:sz w:val="20"/>
          <w:szCs w:val="20"/>
          <w:lang w:val="en-GB"/>
        </w:rPr>
        <w:t>square metre</w:t>
      </w:r>
      <w:r w:rsidR="00C46E88" w:rsidRPr="00D7454C">
        <w:rPr>
          <w:rFonts w:cs="Segoe UI"/>
          <w:bCs/>
          <w:sz w:val="20"/>
          <w:szCs w:val="20"/>
          <w:lang w:val="en-GB"/>
        </w:rPr>
        <w:t xml:space="preserve"> build-to-suit facility </w:t>
      </w:r>
      <w:r w:rsidR="008D0CD8">
        <w:rPr>
          <w:rFonts w:cs="Segoe UI"/>
          <w:bCs/>
          <w:sz w:val="20"/>
          <w:szCs w:val="20"/>
          <w:lang w:val="en-GB"/>
        </w:rPr>
        <w:t>at</w:t>
      </w:r>
      <w:r w:rsidR="00C46E88" w:rsidRPr="00D7454C">
        <w:rPr>
          <w:rFonts w:cs="Segoe UI"/>
          <w:bCs/>
          <w:sz w:val="20"/>
          <w:szCs w:val="20"/>
          <w:lang w:val="en-GB"/>
        </w:rPr>
        <w:t xml:space="preserve"> Prologis Park Prague-</w:t>
      </w:r>
      <w:proofErr w:type="spellStart"/>
      <w:r w:rsidR="00C46E88" w:rsidRPr="00D7454C">
        <w:rPr>
          <w:rFonts w:cs="Segoe UI"/>
          <w:bCs/>
          <w:sz w:val="20"/>
          <w:szCs w:val="20"/>
          <w:lang w:val="en-GB"/>
        </w:rPr>
        <w:t>Jirny</w:t>
      </w:r>
      <w:proofErr w:type="spellEnd"/>
      <w:r w:rsidR="00C46E88" w:rsidRPr="00D7454C">
        <w:rPr>
          <w:rFonts w:cs="Segoe UI"/>
          <w:bCs/>
          <w:sz w:val="20"/>
          <w:szCs w:val="20"/>
          <w:lang w:val="en-GB"/>
        </w:rPr>
        <w:t xml:space="preserve"> </w:t>
      </w:r>
      <w:r w:rsidR="00AE617D">
        <w:rPr>
          <w:rFonts w:cs="Segoe UI"/>
          <w:bCs/>
          <w:sz w:val="20"/>
          <w:szCs w:val="20"/>
          <w:lang w:val="en-GB"/>
        </w:rPr>
        <w:t>for</w:t>
      </w:r>
      <w:r w:rsidR="00AE617D" w:rsidRPr="00D7454C">
        <w:rPr>
          <w:rFonts w:cs="Segoe UI"/>
          <w:bCs/>
          <w:sz w:val="20"/>
          <w:szCs w:val="20"/>
          <w:lang w:val="en-GB"/>
        </w:rPr>
        <w:t xml:space="preserve"> </w:t>
      </w:r>
      <w:r w:rsidR="00C46E88" w:rsidRPr="00D7454C">
        <w:rPr>
          <w:rFonts w:cs="Segoe UI"/>
          <w:bCs/>
          <w:sz w:val="20"/>
          <w:szCs w:val="20"/>
          <w:lang w:val="en-GB"/>
        </w:rPr>
        <w:t xml:space="preserve">HP TRONIC, a leading </w:t>
      </w:r>
      <w:r w:rsidR="00AE617D">
        <w:rPr>
          <w:rFonts w:cs="Segoe UI"/>
          <w:bCs/>
          <w:sz w:val="20"/>
          <w:szCs w:val="20"/>
          <w:lang w:val="en-GB"/>
        </w:rPr>
        <w:t>retailer</w:t>
      </w:r>
      <w:r w:rsidR="00AE617D" w:rsidRPr="00D7454C">
        <w:rPr>
          <w:rFonts w:cs="Segoe UI"/>
          <w:bCs/>
          <w:sz w:val="20"/>
          <w:szCs w:val="20"/>
          <w:lang w:val="en-GB"/>
        </w:rPr>
        <w:t xml:space="preserve"> </w:t>
      </w:r>
      <w:r w:rsidR="00C46E88" w:rsidRPr="00D7454C">
        <w:rPr>
          <w:rFonts w:cs="Segoe UI"/>
          <w:bCs/>
          <w:sz w:val="20"/>
          <w:szCs w:val="20"/>
          <w:lang w:val="en-GB"/>
        </w:rPr>
        <w:t>of consumer electronic</w:t>
      </w:r>
      <w:r w:rsidR="00AE617D">
        <w:rPr>
          <w:rFonts w:cs="Segoe UI"/>
          <w:bCs/>
          <w:sz w:val="20"/>
          <w:szCs w:val="20"/>
          <w:lang w:val="en-GB"/>
        </w:rPr>
        <w:t>s</w:t>
      </w:r>
      <w:r w:rsidR="00C46E88" w:rsidRPr="00D7454C">
        <w:rPr>
          <w:rFonts w:cs="Segoe UI"/>
          <w:bCs/>
          <w:sz w:val="20"/>
          <w:szCs w:val="20"/>
          <w:lang w:val="en-GB"/>
        </w:rPr>
        <w:t xml:space="preserve"> in the Czech Republic and Slovakia.</w:t>
      </w:r>
    </w:p>
    <w:p w14:paraId="039BB61E" w14:textId="37489910" w:rsidR="00B814A8" w:rsidRDefault="00B814A8" w:rsidP="002835C2">
      <w:pPr>
        <w:spacing w:after="0"/>
        <w:contextualSpacing/>
        <w:rPr>
          <w:rFonts w:cs="Segoe UI"/>
          <w:bCs/>
          <w:sz w:val="20"/>
          <w:szCs w:val="20"/>
          <w:lang w:val="en-GB"/>
        </w:rPr>
      </w:pPr>
    </w:p>
    <w:p w14:paraId="7724BA80" w14:textId="4D0E33B7" w:rsidR="00B814A8" w:rsidRPr="00D7454C" w:rsidRDefault="007F6434" w:rsidP="002835C2">
      <w:pPr>
        <w:spacing w:after="0"/>
        <w:contextualSpacing/>
        <w:rPr>
          <w:rFonts w:cs="Segoe UI"/>
          <w:bCs/>
          <w:sz w:val="20"/>
          <w:szCs w:val="20"/>
          <w:lang w:val="en-GB"/>
        </w:rPr>
      </w:pPr>
      <w:r>
        <w:rPr>
          <w:rFonts w:cs="Segoe UI"/>
          <w:bCs/>
          <w:sz w:val="20"/>
          <w:szCs w:val="20"/>
          <w:lang w:val="en-GB"/>
        </w:rPr>
        <w:t>With the delivery of this facility, t</w:t>
      </w:r>
      <w:r w:rsidR="00B814A8">
        <w:rPr>
          <w:rFonts w:cs="Segoe UI"/>
          <w:bCs/>
          <w:sz w:val="20"/>
          <w:szCs w:val="20"/>
          <w:lang w:val="en-GB"/>
        </w:rPr>
        <w:t>he park is fully developed.</w:t>
      </w:r>
    </w:p>
    <w:p w14:paraId="49A35F64" w14:textId="77777777" w:rsidR="00C46E88" w:rsidRPr="00D7454C" w:rsidRDefault="00C46E88" w:rsidP="002835C2">
      <w:pPr>
        <w:spacing w:after="0"/>
        <w:contextualSpacing/>
        <w:rPr>
          <w:rFonts w:cs="Segoe UI"/>
          <w:bCs/>
          <w:sz w:val="20"/>
          <w:szCs w:val="20"/>
          <w:lang w:val="en-GB"/>
        </w:rPr>
      </w:pPr>
    </w:p>
    <w:p w14:paraId="631D3A2F" w14:textId="74856601" w:rsidR="003F08CF" w:rsidRDefault="007D641D" w:rsidP="002835C2">
      <w:pPr>
        <w:spacing w:after="0"/>
        <w:contextualSpacing/>
        <w:rPr>
          <w:rFonts w:cs="Segoe UI"/>
          <w:bCs/>
          <w:sz w:val="20"/>
          <w:szCs w:val="20"/>
          <w:lang w:val="en-GB"/>
        </w:rPr>
      </w:pPr>
      <w:r>
        <w:rPr>
          <w:rFonts w:cs="Segoe UI"/>
          <w:bCs/>
          <w:sz w:val="20"/>
          <w:szCs w:val="20"/>
          <w:lang w:val="en-GB"/>
        </w:rPr>
        <w:t xml:space="preserve">“HP </w:t>
      </w:r>
      <w:r w:rsidR="00153E5B">
        <w:rPr>
          <w:rFonts w:cs="Segoe UI"/>
          <w:bCs/>
          <w:sz w:val="20"/>
          <w:szCs w:val="20"/>
          <w:lang w:val="en-GB"/>
        </w:rPr>
        <w:t xml:space="preserve">TRONIC’s business requires </w:t>
      </w:r>
      <w:r w:rsidR="00153E5B" w:rsidRPr="00153E5B">
        <w:rPr>
          <w:rFonts w:cs="Segoe UI"/>
          <w:bCs/>
          <w:sz w:val="20"/>
          <w:szCs w:val="20"/>
          <w:lang w:val="en-GB"/>
        </w:rPr>
        <w:t xml:space="preserve">custom solutions </w:t>
      </w:r>
      <w:r w:rsidR="00153E5B">
        <w:rPr>
          <w:rFonts w:cs="Segoe UI"/>
          <w:bCs/>
          <w:sz w:val="20"/>
          <w:szCs w:val="20"/>
          <w:lang w:val="en-GB"/>
        </w:rPr>
        <w:t>that Prologis, with its</w:t>
      </w:r>
      <w:r w:rsidR="00153E5B" w:rsidRPr="00153E5B">
        <w:rPr>
          <w:rFonts w:cs="Segoe UI"/>
          <w:bCs/>
          <w:sz w:val="20"/>
          <w:szCs w:val="20"/>
          <w:lang w:val="en-GB"/>
        </w:rPr>
        <w:t xml:space="preserve"> professional consultancy</w:t>
      </w:r>
      <w:r w:rsidR="00153E5B">
        <w:rPr>
          <w:rFonts w:cs="Segoe UI"/>
          <w:bCs/>
          <w:sz w:val="20"/>
          <w:szCs w:val="20"/>
          <w:lang w:val="en-GB"/>
        </w:rPr>
        <w:t xml:space="preserve"> abilities, was able to provide</w:t>
      </w:r>
      <w:r w:rsidR="00153E5B" w:rsidRPr="00153E5B">
        <w:rPr>
          <w:rFonts w:cs="Segoe UI"/>
          <w:bCs/>
          <w:sz w:val="20"/>
          <w:szCs w:val="20"/>
          <w:lang w:val="en-GB"/>
        </w:rPr>
        <w:t>.</w:t>
      </w:r>
      <w:r w:rsidR="00153E5B">
        <w:rPr>
          <w:rFonts w:cs="Segoe UI"/>
          <w:bCs/>
          <w:sz w:val="20"/>
          <w:szCs w:val="20"/>
          <w:lang w:val="en-GB"/>
        </w:rPr>
        <w:t xml:space="preserve"> HP TRONIC’s BTS facility </w:t>
      </w:r>
      <w:r w:rsidR="000457D8">
        <w:rPr>
          <w:rFonts w:cs="Segoe UI"/>
          <w:bCs/>
          <w:sz w:val="20"/>
          <w:szCs w:val="20"/>
          <w:lang w:val="en-GB"/>
        </w:rPr>
        <w:t xml:space="preserve">reflects </w:t>
      </w:r>
      <w:r w:rsidR="00153E5B">
        <w:rPr>
          <w:rFonts w:cs="Segoe UI"/>
          <w:bCs/>
          <w:sz w:val="20"/>
          <w:szCs w:val="20"/>
          <w:lang w:val="en-GB"/>
        </w:rPr>
        <w:t>increasing</w:t>
      </w:r>
      <w:r w:rsidR="00153E5B" w:rsidRPr="00153E5B">
        <w:rPr>
          <w:rFonts w:cs="Segoe UI"/>
          <w:bCs/>
          <w:sz w:val="20"/>
          <w:szCs w:val="20"/>
          <w:lang w:val="en-GB"/>
        </w:rPr>
        <w:t xml:space="preserve"> demand for tailor-made logistics space in Central </w:t>
      </w:r>
      <w:r w:rsidR="00153E5B">
        <w:rPr>
          <w:rFonts w:cs="Segoe UI"/>
          <w:bCs/>
          <w:sz w:val="20"/>
          <w:szCs w:val="20"/>
          <w:lang w:val="en-GB"/>
        </w:rPr>
        <w:t xml:space="preserve">Europe, </w:t>
      </w:r>
      <w:r w:rsidR="00E24E13">
        <w:rPr>
          <w:rFonts w:cs="Segoe UI"/>
          <w:bCs/>
          <w:sz w:val="20"/>
          <w:szCs w:val="20"/>
          <w:lang w:val="en-GB"/>
        </w:rPr>
        <w:t xml:space="preserve">and it offers </w:t>
      </w:r>
      <w:r w:rsidR="00153E5B">
        <w:rPr>
          <w:rFonts w:cs="Segoe UI"/>
          <w:bCs/>
          <w:sz w:val="20"/>
          <w:szCs w:val="20"/>
          <w:lang w:val="en-GB"/>
        </w:rPr>
        <w:t xml:space="preserve">premium distribution access to the </w:t>
      </w:r>
      <w:r w:rsidR="00E24E13">
        <w:rPr>
          <w:rFonts w:cs="Segoe UI"/>
          <w:bCs/>
          <w:sz w:val="20"/>
          <w:szCs w:val="20"/>
          <w:lang w:val="en-GB"/>
        </w:rPr>
        <w:t xml:space="preserve">region’s </w:t>
      </w:r>
      <w:r w:rsidR="00153E5B">
        <w:rPr>
          <w:rFonts w:cs="Segoe UI"/>
          <w:bCs/>
          <w:sz w:val="20"/>
          <w:szCs w:val="20"/>
          <w:lang w:val="en-GB"/>
        </w:rPr>
        <w:t>growing markets,” says</w:t>
      </w:r>
      <w:r w:rsidR="003F08CF" w:rsidRPr="003F08CF">
        <w:t xml:space="preserve"> </w:t>
      </w:r>
      <w:r w:rsidR="00E312AF">
        <w:rPr>
          <w:rFonts w:cs="Segoe UI"/>
          <w:bCs/>
          <w:color w:val="auto"/>
          <w:sz w:val="20"/>
          <w:szCs w:val="20"/>
          <w:lang w:val="en-GB"/>
        </w:rPr>
        <w:t xml:space="preserve">Marek </w:t>
      </w:r>
      <w:r w:rsidR="00E312AF" w:rsidRPr="00E312AF">
        <w:rPr>
          <w:rFonts w:cs="Segoe UI"/>
          <w:bCs/>
          <w:sz w:val="20"/>
          <w:szCs w:val="20"/>
          <w:lang w:val="en-GB"/>
        </w:rPr>
        <w:t>M</w:t>
      </w:r>
      <w:r w:rsidR="00E312AF" w:rsidRPr="00E312AF">
        <w:rPr>
          <w:rFonts w:cs="Segoe UI"/>
          <w:bCs/>
          <w:iCs/>
          <w:sz w:val="20"/>
          <w:szCs w:val="20"/>
          <w:lang w:val="en-GB"/>
        </w:rPr>
        <w:t>ü</w:t>
      </w:r>
      <w:r w:rsidR="003F08CF" w:rsidRPr="00E312AF">
        <w:rPr>
          <w:rFonts w:cs="Segoe UI"/>
          <w:bCs/>
          <w:sz w:val="20"/>
          <w:szCs w:val="20"/>
          <w:lang w:val="en-GB"/>
        </w:rPr>
        <w:t>ller</w:t>
      </w:r>
      <w:r w:rsidR="003F08CF" w:rsidRPr="0041209A">
        <w:rPr>
          <w:rFonts w:cs="Segoe UI"/>
          <w:bCs/>
          <w:color w:val="auto"/>
          <w:sz w:val="20"/>
          <w:szCs w:val="20"/>
          <w:lang w:val="en-GB"/>
        </w:rPr>
        <w:t>, director</w:t>
      </w:r>
      <w:r w:rsidR="00E24E13">
        <w:rPr>
          <w:rFonts w:cs="Segoe UI"/>
          <w:bCs/>
          <w:color w:val="auto"/>
          <w:sz w:val="20"/>
          <w:szCs w:val="20"/>
          <w:lang w:val="en-GB"/>
        </w:rPr>
        <w:t>,</w:t>
      </w:r>
      <w:r w:rsidR="003F08CF" w:rsidRPr="0041209A">
        <w:rPr>
          <w:rFonts w:cs="Segoe UI"/>
          <w:bCs/>
          <w:color w:val="auto"/>
          <w:sz w:val="20"/>
          <w:szCs w:val="20"/>
          <w:lang w:val="en-GB"/>
        </w:rPr>
        <w:t xml:space="preserve"> </w:t>
      </w:r>
      <w:r w:rsidR="003F08CF">
        <w:rPr>
          <w:rFonts w:cs="Segoe UI"/>
          <w:bCs/>
          <w:sz w:val="20"/>
          <w:szCs w:val="20"/>
          <w:lang w:val="en-GB"/>
        </w:rPr>
        <w:t>d</w:t>
      </w:r>
      <w:r w:rsidR="003F08CF" w:rsidRPr="003F08CF">
        <w:rPr>
          <w:rFonts w:cs="Segoe UI"/>
          <w:bCs/>
          <w:sz w:val="20"/>
          <w:szCs w:val="20"/>
          <w:lang w:val="en-GB"/>
        </w:rPr>
        <w:t>evelopment and</w:t>
      </w:r>
      <w:r w:rsidR="003F08CF">
        <w:rPr>
          <w:rFonts w:cs="Segoe UI"/>
          <w:bCs/>
          <w:sz w:val="20"/>
          <w:szCs w:val="20"/>
          <w:lang w:val="en-GB"/>
        </w:rPr>
        <w:t xml:space="preserve"> l</w:t>
      </w:r>
      <w:r w:rsidR="003F08CF" w:rsidRPr="003F08CF">
        <w:rPr>
          <w:rFonts w:cs="Segoe UI"/>
          <w:bCs/>
          <w:sz w:val="20"/>
          <w:szCs w:val="20"/>
          <w:lang w:val="en-GB"/>
        </w:rPr>
        <w:t>easing</w:t>
      </w:r>
      <w:r w:rsidR="000457D8">
        <w:rPr>
          <w:rFonts w:cs="Segoe UI"/>
          <w:bCs/>
          <w:sz w:val="20"/>
          <w:szCs w:val="20"/>
          <w:lang w:val="en-GB"/>
        </w:rPr>
        <w:t>, Prologis</w:t>
      </w:r>
      <w:r w:rsidR="003F08CF" w:rsidRPr="003F08CF">
        <w:rPr>
          <w:rFonts w:cs="Segoe UI"/>
          <w:bCs/>
          <w:sz w:val="20"/>
          <w:szCs w:val="20"/>
          <w:lang w:val="en-GB"/>
        </w:rPr>
        <w:t xml:space="preserve"> Czech Republic</w:t>
      </w:r>
      <w:r w:rsidR="00376F0A" w:rsidRPr="00376F0A">
        <w:rPr>
          <w:rFonts w:cs="Segoe UI"/>
          <w:bCs/>
          <w:sz w:val="20"/>
          <w:szCs w:val="20"/>
          <w:lang w:val="en-GB"/>
        </w:rPr>
        <w:t>.</w:t>
      </w:r>
    </w:p>
    <w:p w14:paraId="0FF089C4" w14:textId="77777777" w:rsidR="003F08CF" w:rsidRDefault="003F08CF" w:rsidP="00E312AF">
      <w:pPr>
        <w:spacing w:after="0"/>
        <w:contextualSpacing/>
        <w:rPr>
          <w:rFonts w:cs="Segoe UI"/>
          <w:bCs/>
          <w:sz w:val="20"/>
          <w:szCs w:val="20"/>
          <w:lang w:val="en-GB"/>
        </w:rPr>
      </w:pPr>
    </w:p>
    <w:p w14:paraId="108D3335" w14:textId="2CEB13EE" w:rsidR="003D4988" w:rsidRPr="00D7454C" w:rsidRDefault="00E24E13" w:rsidP="002835C2">
      <w:pPr>
        <w:spacing w:after="0"/>
        <w:contextualSpacing/>
        <w:rPr>
          <w:rFonts w:cs="Segoe UI"/>
          <w:bCs/>
          <w:sz w:val="20"/>
          <w:szCs w:val="20"/>
          <w:lang w:val="en-GB"/>
        </w:rPr>
      </w:pPr>
      <w:r>
        <w:rPr>
          <w:rFonts w:cs="Segoe UI"/>
          <w:bCs/>
          <w:sz w:val="20"/>
          <w:szCs w:val="20"/>
          <w:lang w:val="en-GB"/>
        </w:rPr>
        <w:t>T</w:t>
      </w:r>
      <w:r w:rsidR="003D4988" w:rsidRPr="00D7454C">
        <w:rPr>
          <w:rFonts w:cs="Segoe UI"/>
          <w:bCs/>
          <w:sz w:val="20"/>
          <w:szCs w:val="20"/>
          <w:lang w:val="en-GB"/>
        </w:rPr>
        <w:t>he building meet</w:t>
      </w:r>
      <w:r>
        <w:rPr>
          <w:rFonts w:cs="Segoe UI"/>
          <w:bCs/>
          <w:sz w:val="20"/>
          <w:szCs w:val="20"/>
          <w:lang w:val="en-GB"/>
        </w:rPr>
        <w:t>s</w:t>
      </w:r>
      <w:r w:rsidR="003D4988" w:rsidRPr="00D7454C">
        <w:rPr>
          <w:rFonts w:cs="Segoe UI"/>
          <w:bCs/>
          <w:sz w:val="20"/>
          <w:szCs w:val="20"/>
          <w:lang w:val="en-GB"/>
        </w:rPr>
        <w:t xml:space="preserve"> the </w:t>
      </w:r>
      <w:r>
        <w:rPr>
          <w:rFonts w:cs="Segoe UI"/>
          <w:bCs/>
          <w:sz w:val="20"/>
          <w:szCs w:val="20"/>
          <w:lang w:val="en-GB"/>
        </w:rPr>
        <w:t>stringent</w:t>
      </w:r>
      <w:r w:rsidRPr="00D7454C">
        <w:rPr>
          <w:rFonts w:cs="Segoe UI"/>
          <w:bCs/>
          <w:sz w:val="20"/>
          <w:szCs w:val="20"/>
          <w:lang w:val="en-GB"/>
        </w:rPr>
        <w:t xml:space="preserve"> </w:t>
      </w:r>
      <w:r w:rsidR="003D4988" w:rsidRPr="00D7454C">
        <w:rPr>
          <w:rFonts w:cs="Segoe UI"/>
          <w:bCs/>
          <w:sz w:val="20"/>
          <w:szCs w:val="20"/>
          <w:lang w:val="en-GB"/>
        </w:rPr>
        <w:t xml:space="preserve">requirements of the </w:t>
      </w:r>
      <w:r w:rsidR="009D2252">
        <w:rPr>
          <w:rFonts w:cs="Segoe UI"/>
          <w:bCs/>
          <w:sz w:val="20"/>
          <w:szCs w:val="20"/>
          <w:lang w:val="en-GB"/>
        </w:rPr>
        <w:t>storage technology that HP </w:t>
      </w:r>
      <w:r w:rsidR="003D4988" w:rsidRPr="00D7454C">
        <w:rPr>
          <w:rFonts w:cs="Segoe UI"/>
          <w:bCs/>
          <w:sz w:val="20"/>
          <w:szCs w:val="20"/>
          <w:lang w:val="en-GB"/>
        </w:rPr>
        <w:t>TRONIC</w:t>
      </w:r>
      <w:r w:rsidR="008D0CD8">
        <w:rPr>
          <w:rFonts w:cs="Segoe UI"/>
          <w:bCs/>
          <w:sz w:val="20"/>
          <w:szCs w:val="20"/>
          <w:lang w:val="en-GB"/>
        </w:rPr>
        <w:t>,</w:t>
      </w:r>
      <w:r w:rsidR="00D7454C" w:rsidRPr="00D7454C">
        <w:rPr>
          <w:rFonts w:cs="Segoe UI"/>
          <w:bCs/>
          <w:sz w:val="20"/>
          <w:szCs w:val="20"/>
          <w:lang w:val="en-GB"/>
        </w:rPr>
        <w:t xml:space="preserve"> the EURONICS</w:t>
      </w:r>
      <w:r w:rsidR="003D4988" w:rsidRPr="00D7454C">
        <w:rPr>
          <w:rFonts w:cs="Segoe UI"/>
          <w:bCs/>
          <w:sz w:val="20"/>
          <w:szCs w:val="20"/>
          <w:lang w:val="en-GB"/>
        </w:rPr>
        <w:t xml:space="preserve"> retail </w:t>
      </w:r>
      <w:r w:rsidR="00AA34CC" w:rsidRPr="00D7454C">
        <w:rPr>
          <w:rFonts w:cs="Segoe UI"/>
          <w:bCs/>
          <w:sz w:val="20"/>
          <w:szCs w:val="20"/>
          <w:lang w:val="en-GB"/>
        </w:rPr>
        <w:t>chain</w:t>
      </w:r>
      <w:r w:rsidR="003D4988" w:rsidRPr="00D7454C">
        <w:rPr>
          <w:rFonts w:cs="Segoe UI"/>
          <w:bCs/>
          <w:sz w:val="20"/>
          <w:szCs w:val="20"/>
          <w:lang w:val="en-GB"/>
        </w:rPr>
        <w:t xml:space="preserve"> operator </w:t>
      </w:r>
      <w:r w:rsidR="00B814A8">
        <w:rPr>
          <w:rFonts w:cs="Segoe UI"/>
          <w:bCs/>
          <w:sz w:val="20"/>
          <w:szCs w:val="20"/>
          <w:lang w:val="en-GB"/>
        </w:rPr>
        <w:t>that</w:t>
      </w:r>
      <w:r w:rsidR="003D6031">
        <w:rPr>
          <w:rFonts w:cs="Segoe UI"/>
          <w:bCs/>
          <w:sz w:val="20"/>
          <w:szCs w:val="20"/>
          <w:lang w:val="en-GB"/>
        </w:rPr>
        <w:t xml:space="preserve"> </w:t>
      </w:r>
      <w:r w:rsidR="003D6031" w:rsidRPr="00C52D0D">
        <w:rPr>
          <w:rFonts w:cs="Segoe UI"/>
          <w:bCs/>
          <w:sz w:val="20"/>
          <w:szCs w:val="20"/>
          <w:lang w:val="en-GB"/>
        </w:rPr>
        <w:t xml:space="preserve">will merge with </w:t>
      </w:r>
      <w:r w:rsidR="003D4988" w:rsidRPr="00C52D0D">
        <w:rPr>
          <w:rFonts w:cs="Segoe UI"/>
          <w:bCs/>
          <w:sz w:val="20"/>
          <w:szCs w:val="20"/>
          <w:lang w:val="en-GB"/>
        </w:rPr>
        <w:t>giant electronics retailer DATART</w:t>
      </w:r>
      <w:r w:rsidR="003D6031" w:rsidRPr="00C52D0D">
        <w:rPr>
          <w:rFonts w:cs="Segoe UI"/>
          <w:bCs/>
          <w:sz w:val="20"/>
          <w:szCs w:val="20"/>
          <w:lang w:val="en-GB"/>
        </w:rPr>
        <w:t xml:space="preserve"> </w:t>
      </w:r>
      <w:r w:rsidR="00C52D0D" w:rsidRPr="00C52D0D">
        <w:rPr>
          <w:rFonts w:cs="Segoe UI"/>
          <w:bCs/>
          <w:sz w:val="20"/>
          <w:szCs w:val="20"/>
          <w:lang w:val="en-GB"/>
        </w:rPr>
        <w:t>following</w:t>
      </w:r>
      <w:r w:rsidR="003D6031" w:rsidRPr="00C52D0D">
        <w:rPr>
          <w:rFonts w:cs="Segoe UI"/>
          <w:bCs/>
          <w:sz w:val="20"/>
          <w:szCs w:val="20"/>
          <w:lang w:val="en-GB"/>
        </w:rPr>
        <w:t xml:space="preserve"> </w:t>
      </w:r>
      <w:r w:rsidR="00197556" w:rsidRPr="00C52D0D">
        <w:rPr>
          <w:rFonts w:cs="Segoe UI"/>
          <w:bCs/>
          <w:sz w:val="20"/>
          <w:szCs w:val="20"/>
          <w:lang w:val="en-GB"/>
        </w:rPr>
        <w:t xml:space="preserve">a </w:t>
      </w:r>
      <w:r w:rsidR="003D6031" w:rsidRPr="00C52D0D">
        <w:rPr>
          <w:rFonts w:cs="Segoe UI"/>
          <w:bCs/>
          <w:sz w:val="20"/>
          <w:szCs w:val="20"/>
          <w:lang w:val="en-GB"/>
        </w:rPr>
        <w:t>shareholder</w:t>
      </w:r>
      <w:r w:rsidR="00197556" w:rsidRPr="00C52D0D">
        <w:rPr>
          <w:rFonts w:cs="Segoe UI"/>
          <w:bCs/>
          <w:sz w:val="20"/>
          <w:szCs w:val="20"/>
          <w:lang w:val="en-GB"/>
        </w:rPr>
        <w:t xml:space="preserve"> </w:t>
      </w:r>
      <w:r w:rsidR="00C52D0D" w:rsidRPr="00C52D0D">
        <w:rPr>
          <w:rFonts w:cs="Segoe UI"/>
          <w:bCs/>
          <w:sz w:val="20"/>
          <w:szCs w:val="20"/>
          <w:lang w:val="en-GB"/>
        </w:rPr>
        <w:t>decision</w:t>
      </w:r>
      <w:r w:rsidR="008D0CD8" w:rsidRPr="00C52D0D">
        <w:rPr>
          <w:rFonts w:cs="Segoe UI"/>
          <w:bCs/>
          <w:sz w:val="20"/>
          <w:szCs w:val="20"/>
          <w:lang w:val="en-GB"/>
        </w:rPr>
        <w:t>,</w:t>
      </w:r>
      <w:r w:rsidR="003D4988" w:rsidRPr="00D7454C">
        <w:rPr>
          <w:rFonts w:cs="Segoe UI"/>
          <w:bCs/>
          <w:sz w:val="20"/>
          <w:szCs w:val="20"/>
          <w:lang w:val="en-GB"/>
        </w:rPr>
        <w:t xml:space="preserve"> uses </w:t>
      </w:r>
      <w:r>
        <w:rPr>
          <w:rFonts w:cs="Segoe UI"/>
          <w:bCs/>
          <w:sz w:val="20"/>
          <w:szCs w:val="20"/>
          <w:lang w:val="en-GB"/>
        </w:rPr>
        <w:t>for the inventory</w:t>
      </w:r>
      <w:r w:rsidRPr="00D7454C">
        <w:rPr>
          <w:rFonts w:cs="Segoe UI"/>
          <w:bCs/>
          <w:sz w:val="20"/>
          <w:szCs w:val="20"/>
          <w:lang w:val="en-GB"/>
        </w:rPr>
        <w:t xml:space="preserve"> </w:t>
      </w:r>
      <w:r w:rsidR="003D4988" w:rsidRPr="00D7454C">
        <w:rPr>
          <w:rFonts w:cs="Segoe UI"/>
          <w:bCs/>
          <w:sz w:val="20"/>
          <w:szCs w:val="20"/>
          <w:lang w:val="en-GB"/>
        </w:rPr>
        <w:t xml:space="preserve">of its wide range of </w:t>
      </w:r>
      <w:r w:rsidR="00F36AC2" w:rsidRPr="00F36AC2">
        <w:rPr>
          <w:rFonts w:cs="Segoe UI"/>
          <w:bCs/>
          <w:sz w:val="20"/>
          <w:szCs w:val="20"/>
          <w:lang w:val="en-GB"/>
        </w:rPr>
        <w:t>home appliances, consumer electronics, computers and mobile phones</w:t>
      </w:r>
      <w:r w:rsidR="00A10620">
        <w:rPr>
          <w:rFonts w:cs="Segoe UI"/>
          <w:bCs/>
          <w:sz w:val="20"/>
          <w:szCs w:val="20"/>
          <w:lang w:val="en-GB"/>
        </w:rPr>
        <w:t>.</w:t>
      </w:r>
      <w:r w:rsidR="00F36AC2" w:rsidRPr="00F36AC2">
        <w:rPr>
          <w:rFonts w:cs="Segoe UI"/>
          <w:bCs/>
          <w:sz w:val="20"/>
          <w:szCs w:val="20"/>
          <w:lang w:val="en-GB"/>
        </w:rPr>
        <w:t xml:space="preserve"> </w:t>
      </w:r>
    </w:p>
    <w:p w14:paraId="13F23E64" w14:textId="77777777" w:rsidR="003D4988" w:rsidRPr="00D7454C" w:rsidRDefault="003D4988" w:rsidP="002835C2">
      <w:pPr>
        <w:spacing w:after="0"/>
        <w:contextualSpacing/>
        <w:rPr>
          <w:rFonts w:cs="Segoe UI"/>
          <w:bCs/>
          <w:sz w:val="20"/>
          <w:szCs w:val="20"/>
          <w:lang w:val="en-GB"/>
        </w:rPr>
      </w:pPr>
    </w:p>
    <w:p w14:paraId="74F60134" w14:textId="516851FA" w:rsidR="00C066F3" w:rsidRDefault="00C066F3" w:rsidP="002835C2">
      <w:pPr>
        <w:spacing w:after="0"/>
        <w:rPr>
          <w:rFonts w:eastAsia="Times New Roman" w:cs="Segoe UI"/>
          <w:color w:val="000000"/>
          <w:sz w:val="20"/>
          <w:szCs w:val="20"/>
        </w:rPr>
      </w:pPr>
      <w:r w:rsidRPr="002835C2">
        <w:rPr>
          <w:rFonts w:eastAsia="Times New Roman" w:cs="Segoe UI"/>
          <w:color w:val="000000"/>
          <w:sz w:val="20"/>
          <w:szCs w:val="20"/>
        </w:rPr>
        <w:t xml:space="preserve">Building </w:t>
      </w:r>
      <w:r w:rsidR="000C5854" w:rsidRPr="002835C2">
        <w:rPr>
          <w:rFonts w:eastAsia="Times New Roman" w:cs="Segoe UI"/>
          <w:color w:val="000000"/>
          <w:sz w:val="20"/>
          <w:szCs w:val="20"/>
        </w:rPr>
        <w:t>6</w:t>
      </w:r>
      <w:r w:rsidR="00A74764" w:rsidRPr="002835C2">
        <w:rPr>
          <w:rFonts w:eastAsia="Times New Roman" w:cs="Segoe UI"/>
          <w:color w:val="000000"/>
          <w:sz w:val="20"/>
          <w:szCs w:val="20"/>
        </w:rPr>
        <w:t xml:space="preserve">, </w:t>
      </w:r>
      <w:r w:rsidR="00D947B0" w:rsidRPr="002835C2">
        <w:rPr>
          <w:rFonts w:eastAsia="Times New Roman" w:cs="Segoe UI"/>
          <w:color w:val="000000"/>
          <w:sz w:val="20"/>
          <w:szCs w:val="20"/>
        </w:rPr>
        <w:t>dedicated to enhancing</w:t>
      </w:r>
      <w:r w:rsidR="00E162CE" w:rsidRPr="002835C2">
        <w:rPr>
          <w:rFonts w:eastAsia="Times New Roman" w:cs="Segoe UI"/>
          <w:color w:val="000000"/>
          <w:sz w:val="20"/>
          <w:szCs w:val="20"/>
        </w:rPr>
        <w:t xml:space="preserve"> the </w:t>
      </w:r>
      <w:r w:rsidR="0096491B" w:rsidRPr="002835C2">
        <w:rPr>
          <w:rFonts w:eastAsia="Times New Roman" w:cs="Segoe UI"/>
          <w:color w:val="000000"/>
          <w:sz w:val="20"/>
          <w:szCs w:val="20"/>
        </w:rPr>
        <w:t>customer’s operations</w:t>
      </w:r>
      <w:r w:rsidR="00A74764" w:rsidRPr="002835C2">
        <w:rPr>
          <w:rFonts w:eastAsia="Times New Roman" w:cs="Segoe UI"/>
          <w:color w:val="000000"/>
          <w:sz w:val="20"/>
          <w:szCs w:val="20"/>
        </w:rPr>
        <w:t xml:space="preserve">, </w:t>
      </w:r>
      <w:r w:rsidR="004553C1" w:rsidRPr="002835C2">
        <w:rPr>
          <w:rFonts w:eastAsia="Times New Roman" w:cs="Segoe UI"/>
          <w:color w:val="000000"/>
          <w:sz w:val="20"/>
          <w:szCs w:val="20"/>
        </w:rPr>
        <w:t xml:space="preserve">includes </w:t>
      </w:r>
      <w:r w:rsidR="00E24E13" w:rsidRPr="002835C2">
        <w:rPr>
          <w:rFonts w:eastAsia="Times New Roman" w:cs="Segoe UI"/>
          <w:color w:val="000000"/>
          <w:sz w:val="20"/>
          <w:szCs w:val="20"/>
        </w:rPr>
        <w:t>features</w:t>
      </w:r>
      <w:r w:rsidR="0096491B" w:rsidRPr="002835C2">
        <w:rPr>
          <w:rFonts w:eastAsia="Times New Roman" w:cs="Segoe UI"/>
          <w:color w:val="000000"/>
          <w:sz w:val="20"/>
          <w:szCs w:val="20"/>
        </w:rPr>
        <w:t xml:space="preserve"> like</w:t>
      </w:r>
      <w:r>
        <w:rPr>
          <w:rFonts w:eastAsia="Times New Roman" w:cs="Segoe UI"/>
          <w:color w:val="000000"/>
          <w:sz w:val="20"/>
          <w:szCs w:val="20"/>
        </w:rPr>
        <w:t xml:space="preserve"> </w:t>
      </w:r>
      <w:r w:rsidR="007F6434">
        <w:rPr>
          <w:rFonts w:eastAsia="Times New Roman" w:cs="Segoe UI"/>
          <w:color w:val="000000"/>
          <w:sz w:val="20"/>
          <w:szCs w:val="20"/>
        </w:rPr>
        <w:t xml:space="preserve">a </w:t>
      </w:r>
      <w:r>
        <w:rPr>
          <w:rFonts w:eastAsia="Times New Roman" w:cs="Segoe UI"/>
          <w:color w:val="000000"/>
          <w:sz w:val="20"/>
          <w:szCs w:val="20"/>
        </w:rPr>
        <w:t>built</w:t>
      </w:r>
      <w:r w:rsidR="0096491B">
        <w:rPr>
          <w:rFonts w:eastAsia="Times New Roman" w:cs="Segoe UI"/>
          <w:color w:val="000000"/>
          <w:sz w:val="20"/>
          <w:szCs w:val="20"/>
        </w:rPr>
        <w:t>-in</w:t>
      </w:r>
      <w:r>
        <w:rPr>
          <w:rFonts w:eastAsia="Times New Roman" w:cs="Segoe UI"/>
          <w:color w:val="000000"/>
          <w:sz w:val="20"/>
          <w:szCs w:val="20"/>
        </w:rPr>
        <w:t xml:space="preserve"> mezzanine, </w:t>
      </w:r>
      <w:r w:rsidRPr="00C066F3">
        <w:rPr>
          <w:rFonts w:eastAsia="Times New Roman" w:cs="Segoe UI"/>
          <w:color w:val="000000"/>
          <w:sz w:val="20"/>
          <w:szCs w:val="20"/>
        </w:rPr>
        <w:t>12</w:t>
      </w:r>
      <w:r w:rsidR="00E24E13">
        <w:rPr>
          <w:rFonts w:eastAsia="Times New Roman" w:cs="Segoe UI"/>
          <w:color w:val="000000"/>
          <w:sz w:val="20"/>
          <w:szCs w:val="20"/>
        </w:rPr>
        <w:t>-</w:t>
      </w:r>
      <w:r w:rsidRPr="00C066F3">
        <w:rPr>
          <w:rFonts w:eastAsia="Times New Roman" w:cs="Segoe UI"/>
          <w:color w:val="000000"/>
          <w:sz w:val="20"/>
          <w:szCs w:val="20"/>
        </w:rPr>
        <w:t>metre clear height and i</w:t>
      </w:r>
      <w:r>
        <w:rPr>
          <w:rFonts w:eastAsia="Times New Roman" w:cs="Segoe UI"/>
          <w:color w:val="000000"/>
          <w:sz w:val="20"/>
          <w:szCs w:val="20"/>
        </w:rPr>
        <w:t xml:space="preserve">ncreased floor </w:t>
      </w:r>
      <w:r w:rsidR="00100030">
        <w:rPr>
          <w:rFonts w:eastAsia="Times New Roman" w:cs="Segoe UI"/>
          <w:color w:val="000000"/>
          <w:sz w:val="20"/>
          <w:szCs w:val="20"/>
        </w:rPr>
        <w:t xml:space="preserve">load </w:t>
      </w:r>
      <w:r>
        <w:rPr>
          <w:rFonts w:eastAsia="Times New Roman" w:cs="Segoe UI"/>
          <w:color w:val="000000"/>
          <w:sz w:val="20"/>
          <w:szCs w:val="20"/>
        </w:rPr>
        <w:t>bearing capacity</w:t>
      </w:r>
      <w:r w:rsidR="00E24E13">
        <w:rPr>
          <w:rFonts w:eastAsia="Times New Roman" w:cs="Segoe UI"/>
          <w:color w:val="auto"/>
          <w:sz w:val="20"/>
          <w:szCs w:val="20"/>
        </w:rPr>
        <w:t xml:space="preserve"> </w:t>
      </w:r>
      <w:r w:rsidR="00B814A8">
        <w:rPr>
          <w:rFonts w:eastAsia="Times New Roman" w:cs="Segoe UI"/>
          <w:color w:val="auto"/>
          <w:sz w:val="20"/>
          <w:szCs w:val="20"/>
        </w:rPr>
        <w:t>to accommodate</w:t>
      </w:r>
      <w:r w:rsidR="00E24E13" w:rsidRPr="00C066F3">
        <w:rPr>
          <w:rFonts w:eastAsia="Times New Roman" w:cs="Segoe UI"/>
          <w:color w:val="000000"/>
          <w:sz w:val="20"/>
          <w:szCs w:val="20"/>
        </w:rPr>
        <w:t xml:space="preserve"> </w:t>
      </w:r>
      <w:r w:rsidRPr="00C066F3">
        <w:rPr>
          <w:rFonts w:eastAsia="Times New Roman" w:cs="Segoe UI"/>
          <w:color w:val="000000"/>
          <w:sz w:val="20"/>
          <w:szCs w:val="20"/>
        </w:rPr>
        <w:t>special</w:t>
      </w:r>
      <w:r w:rsidR="00B814A8">
        <w:rPr>
          <w:rFonts w:eastAsia="Times New Roman" w:cs="Segoe UI"/>
          <w:color w:val="000000"/>
          <w:sz w:val="20"/>
          <w:szCs w:val="20"/>
        </w:rPr>
        <w:t>ized</w:t>
      </w:r>
      <w:r w:rsidRPr="00C066F3">
        <w:rPr>
          <w:rFonts w:eastAsia="Times New Roman" w:cs="Segoe UI"/>
          <w:color w:val="000000"/>
          <w:sz w:val="20"/>
          <w:szCs w:val="20"/>
        </w:rPr>
        <w:t xml:space="preserve"> racking systems</w:t>
      </w:r>
      <w:r w:rsidR="00A10620">
        <w:rPr>
          <w:rFonts w:eastAsia="Times New Roman" w:cs="Segoe UI"/>
          <w:color w:val="000000"/>
          <w:sz w:val="20"/>
          <w:szCs w:val="20"/>
        </w:rPr>
        <w:t xml:space="preserve">. </w:t>
      </w:r>
      <w:r w:rsidR="00100030">
        <w:rPr>
          <w:rFonts w:eastAsia="Times New Roman" w:cs="Segoe UI"/>
          <w:color w:val="000000"/>
          <w:sz w:val="20"/>
          <w:szCs w:val="20"/>
        </w:rPr>
        <w:t>Other</w:t>
      </w:r>
      <w:r w:rsidRPr="00C066F3">
        <w:rPr>
          <w:rFonts w:eastAsia="Times New Roman" w:cs="Segoe UI"/>
          <w:color w:val="000000"/>
          <w:sz w:val="20"/>
          <w:szCs w:val="20"/>
        </w:rPr>
        <w:t xml:space="preserve"> adjustments </w:t>
      </w:r>
      <w:r w:rsidR="00100030">
        <w:rPr>
          <w:rFonts w:eastAsia="Times New Roman" w:cs="Segoe UI"/>
          <w:color w:val="000000"/>
          <w:sz w:val="20"/>
          <w:szCs w:val="20"/>
        </w:rPr>
        <w:t>include</w:t>
      </w:r>
      <w:r w:rsidRPr="00C066F3">
        <w:rPr>
          <w:rFonts w:eastAsia="Times New Roman" w:cs="Segoe UI"/>
          <w:color w:val="000000"/>
          <w:sz w:val="20"/>
          <w:szCs w:val="20"/>
        </w:rPr>
        <w:t xml:space="preserve"> air ventilation installation, lighting and heating improvements, as well as </w:t>
      </w:r>
      <w:r w:rsidR="00A10620" w:rsidRPr="00C066F3">
        <w:rPr>
          <w:rFonts w:eastAsia="Times New Roman" w:cs="Segoe UI"/>
          <w:color w:val="000000"/>
          <w:sz w:val="20"/>
          <w:szCs w:val="20"/>
        </w:rPr>
        <w:t>modifications</w:t>
      </w:r>
      <w:r w:rsidRPr="00C066F3">
        <w:rPr>
          <w:rFonts w:eastAsia="Times New Roman" w:cs="Segoe UI"/>
          <w:color w:val="000000"/>
          <w:sz w:val="20"/>
          <w:szCs w:val="20"/>
        </w:rPr>
        <w:t xml:space="preserve"> related to fire safety. Office and </w:t>
      </w:r>
      <w:r w:rsidRPr="0096491B">
        <w:rPr>
          <w:rFonts w:eastAsia="Times New Roman" w:cs="Segoe UI"/>
          <w:color w:val="000000"/>
          <w:sz w:val="20"/>
          <w:szCs w:val="20"/>
        </w:rPr>
        <w:t>social premises were</w:t>
      </w:r>
      <w:r w:rsidRPr="00C066F3">
        <w:rPr>
          <w:rFonts w:eastAsia="Times New Roman" w:cs="Segoe UI"/>
          <w:color w:val="000000"/>
          <w:sz w:val="20"/>
          <w:szCs w:val="20"/>
        </w:rPr>
        <w:t xml:space="preserve"> customized </w:t>
      </w:r>
      <w:r w:rsidR="00E24E13">
        <w:rPr>
          <w:rFonts w:eastAsia="Times New Roman" w:cs="Segoe UI"/>
          <w:color w:val="000000"/>
          <w:sz w:val="20"/>
          <w:szCs w:val="20"/>
        </w:rPr>
        <w:t>for</w:t>
      </w:r>
      <w:r w:rsidRPr="00C066F3">
        <w:rPr>
          <w:rFonts w:eastAsia="Times New Roman" w:cs="Segoe UI"/>
          <w:color w:val="000000"/>
          <w:sz w:val="20"/>
          <w:szCs w:val="20"/>
        </w:rPr>
        <w:t xml:space="preserve"> HP TRONIC.</w:t>
      </w:r>
    </w:p>
    <w:p w14:paraId="7C51B0B3" w14:textId="77777777" w:rsidR="00E312AF" w:rsidRDefault="00E312AF" w:rsidP="002835C2">
      <w:pPr>
        <w:spacing w:after="0"/>
        <w:rPr>
          <w:rFonts w:eastAsia="Times New Roman" w:cs="Segoe UI"/>
          <w:color w:val="000000"/>
          <w:sz w:val="20"/>
          <w:szCs w:val="20"/>
        </w:rPr>
      </w:pPr>
    </w:p>
    <w:p w14:paraId="5343F079" w14:textId="629044EE" w:rsidR="00E401A8" w:rsidRDefault="00D70086" w:rsidP="002835C2">
      <w:pPr>
        <w:spacing w:after="0"/>
        <w:rPr>
          <w:rFonts w:cs="Segoe UI"/>
          <w:bCs/>
          <w:sz w:val="20"/>
          <w:szCs w:val="20"/>
          <w:lang w:val="en-GB"/>
        </w:rPr>
      </w:pPr>
      <w:r w:rsidRPr="0041209A">
        <w:rPr>
          <w:rFonts w:eastAsia="Times New Roman" w:cs="Segoe UI"/>
          <w:color w:val="000000"/>
          <w:sz w:val="20"/>
          <w:szCs w:val="20"/>
        </w:rPr>
        <w:t>Prologis Park Prague-</w:t>
      </w:r>
      <w:proofErr w:type="spellStart"/>
      <w:r w:rsidRPr="0041209A">
        <w:rPr>
          <w:rFonts w:eastAsia="Times New Roman" w:cs="Segoe UI"/>
          <w:color w:val="000000"/>
          <w:sz w:val="20"/>
          <w:szCs w:val="20"/>
        </w:rPr>
        <w:t>Jirny</w:t>
      </w:r>
      <w:proofErr w:type="spellEnd"/>
      <w:r w:rsidRPr="0041209A">
        <w:rPr>
          <w:rFonts w:eastAsia="Times New Roman" w:cs="Segoe UI"/>
          <w:color w:val="000000"/>
          <w:sz w:val="20"/>
          <w:szCs w:val="20"/>
        </w:rPr>
        <w:t xml:space="preserve"> </w:t>
      </w:r>
      <w:r w:rsidR="00B814A8">
        <w:rPr>
          <w:rFonts w:eastAsia="Times New Roman" w:cs="Segoe UI"/>
          <w:color w:val="000000"/>
          <w:sz w:val="20"/>
          <w:szCs w:val="20"/>
        </w:rPr>
        <w:t xml:space="preserve">comprises </w:t>
      </w:r>
      <w:r w:rsidRPr="0041209A">
        <w:rPr>
          <w:rFonts w:eastAsia="Times New Roman" w:cs="Segoe UI"/>
          <w:color w:val="000000"/>
          <w:sz w:val="20"/>
          <w:szCs w:val="20"/>
        </w:rPr>
        <w:t>seven</w:t>
      </w:r>
      <w:r w:rsidR="00E401A8" w:rsidRPr="0041209A">
        <w:rPr>
          <w:rFonts w:eastAsia="Times New Roman" w:cs="Segoe UI"/>
          <w:color w:val="000000"/>
          <w:sz w:val="20"/>
          <w:szCs w:val="20"/>
        </w:rPr>
        <w:t xml:space="preserve"> buildings totaling </w:t>
      </w:r>
      <w:r w:rsidRPr="0041209A">
        <w:rPr>
          <w:rFonts w:eastAsia="Times New Roman" w:cs="Segoe UI"/>
          <w:color w:val="000000"/>
          <w:sz w:val="20"/>
          <w:szCs w:val="20"/>
        </w:rPr>
        <w:t>more than</w:t>
      </w:r>
      <w:r w:rsidR="00E401A8" w:rsidRPr="0041209A">
        <w:rPr>
          <w:rFonts w:eastAsia="Times New Roman" w:cs="Segoe UI"/>
          <w:color w:val="000000"/>
          <w:sz w:val="20"/>
          <w:szCs w:val="20"/>
        </w:rPr>
        <w:t xml:space="preserve"> 33</w:t>
      </w:r>
      <w:r w:rsidRPr="0041209A">
        <w:rPr>
          <w:rFonts w:eastAsia="Times New Roman" w:cs="Segoe UI"/>
          <w:color w:val="000000"/>
          <w:sz w:val="20"/>
          <w:szCs w:val="20"/>
        </w:rPr>
        <w:t>0</w:t>
      </w:r>
      <w:r w:rsidR="00E401A8" w:rsidRPr="0041209A">
        <w:rPr>
          <w:rFonts w:eastAsia="Times New Roman" w:cs="Segoe UI"/>
          <w:color w:val="000000"/>
          <w:sz w:val="20"/>
          <w:szCs w:val="20"/>
        </w:rPr>
        <w:t xml:space="preserve">,000 square </w:t>
      </w:r>
      <w:proofErr w:type="spellStart"/>
      <w:r w:rsidR="00E401A8" w:rsidRPr="0041209A">
        <w:rPr>
          <w:rFonts w:eastAsia="Times New Roman" w:cs="Segoe UI"/>
          <w:color w:val="000000"/>
          <w:sz w:val="20"/>
          <w:szCs w:val="20"/>
        </w:rPr>
        <w:t>metres</w:t>
      </w:r>
      <w:proofErr w:type="spellEnd"/>
      <w:r w:rsidR="00E401A8" w:rsidRPr="0041209A">
        <w:rPr>
          <w:rFonts w:eastAsia="Times New Roman" w:cs="Segoe UI"/>
          <w:color w:val="000000"/>
          <w:sz w:val="20"/>
          <w:szCs w:val="20"/>
        </w:rPr>
        <w:t xml:space="preserve"> of distribution space</w:t>
      </w:r>
      <w:r w:rsidR="00B814A8">
        <w:rPr>
          <w:rFonts w:eastAsia="Times New Roman" w:cs="Segoe UI"/>
          <w:color w:val="000000"/>
          <w:sz w:val="20"/>
          <w:szCs w:val="20"/>
        </w:rPr>
        <w:t>. It</w:t>
      </w:r>
      <w:r w:rsidRPr="0041209A">
        <w:rPr>
          <w:rFonts w:eastAsia="Times New Roman" w:cs="Segoe UI"/>
          <w:color w:val="000000"/>
          <w:sz w:val="20"/>
          <w:szCs w:val="20"/>
        </w:rPr>
        <w:t xml:space="preserve"> </w:t>
      </w:r>
      <w:r w:rsidR="00E4772C" w:rsidRPr="0041209A">
        <w:rPr>
          <w:rFonts w:eastAsia="Times New Roman" w:cs="Segoe UI"/>
          <w:color w:val="000000"/>
          <w:sz w:val="20"/>
          <w:szCs w:val="20"/>
        </w:rPr>
        <w:t xml:space="preserve">is located </w:t>
      </w:r>
      <w:r w:rsidR="000C5854">
        <w:rPr>
          <w:rFonts w:cs="Segoe UI"/>
          <w:bCs/>
          <w:sz w:val="20"/>
          <w:szCs w:val="20"/>
          <w:lang w:val="en-GB"/>
        </w:rPr>
        <w:t>eight</w:t>
      </w:r>
      <w:r w:rsidR="00C066F3" w:rsidRPr="0041209A">
        <w:rPr>
          <w:rFonts w:cs="Segoe UI"/>
          <w:bCs/>
          <w:sz w:val="20"/>
          <w:szCs w:val="20"/>
          <w:lang w:val="en-GB"/>
        </w:rPr>
        <w:t xml:space="preserve"> </w:t>
      </w:r>
      <w:r w:rsidR="00AA34CC" w:rsidRPr="0041209A">
        <w:rPr>
          <w:rFonts w:cs="Segoe UI"/>
          <w:bCs/>
          <w:sz w:val="20"/>
          <w:szCs w:val="20"/>
          <w:lang w:val="en-GB"/>
        </w:rPr>
        <w:t>kilometres east of the Prague city border with direct access to the D11 motorway, which enables efficient distribution to local markets and neighbouring countries.</w:t>
      </w:r>
      <w:r w:rsidR="00E401A8" w:rsidRPr="00D7454C">
        <w:rPr>
          <w:rFonts w:cs="Segoe UI"/>
          <w:bCs/>
          <w:sz w:val="20"/>
          <w:szCs w:val="20"/>
          <w:lang w:val="en-GB"/>
        </w:rPr>
        <w:t xml:space="preserve"> </w:t>
      </w:r>
    </w:p>
    <w:p w14:paraId="71235132" w14:textId="77777777" w:rsidR="00E312AF" w:rsidRPr="00D7454C" w:rsidRDefault="00E312AF" w:rsidP="002835C2">
      <w:pPr>
        <w:spacing w:after="0"/>
        <w:rPr>
          <w:rFonts w:cs="Segoe UI"/>
          <w:bCs/>
          <w:sz w:val="20"/>
          <w:szCs w:val="20"/>
          <w:lang w:val="en-GB"/>
        </w:rPr>
      </w:pPr>
    </w:p>
    <w:p w14:paraId="706D30BD" w14:textId="1142BECD" w:rsidR="00D7454C" w:rsidRDefault="003F4C68" w:rsidP="002835C2">
      <w:pPr>
        <w:spacing w:after="0"/>
        <w:rPr>
          <w:rFonts w:cs="Segoe UI"/>
          <w:bCs/>
          <w:sz w:val="20"/>
          <w:szCs w:val="20"/>
          <w:lang w:val="en-GB"/>
        </w:rPr>
      </w:pPr>
      <w:r>
        <w:rPr>
          <w:rFonts w:cs="Segoe UI"/>
          <w:bCs/>
          <w:sz w:val="20"/>
          <w:szCs w:val="20"/>
          <w:lang w:val="en-GB"/>
        </w:rPr>
        <w:t>P</w:t>
      </w:r>
      <w:r w:rsidRPr="008533E9">
        <w:rPr>
          <w:rFonts w:cs="Segoe UI"/>
          <w:bCs/>
          <w:sz w:val="20"/>
          <w:szCs w:val="20"/>
          <w:lang w:val="en-GB"/>
        </w:rPr>
        <w:t xml:space="preserve">rologis is a leading provider of distribution facilities in the Czech Republic with more than </w:t>
      </w:r>
      <w:r>
        <w:rPr>
          <w:rFonts w:cs="Segoe UI"/>
          <w:bCs/>
          <w:sz w:val="20"/>
          <w:szCs w:val="20"/>
          <w:lang w:val="en-GB"/>
        </w:rPr>
        <w:t>1</w:t>
      </w:r>
      <w:r w:rsidRPr="008533E9">
        <w:rPr>
          <w:rFonts w:cs="Segoe UI"/>
          <w:bCs/>
          <w:sz w:val="20"/>
          <w:szCs w:val="20"/>
          <w:lang w:val="en-GB"/>
        </w:rPr>
        <w:t xml:space="preserve"> million square metres of logistics and industri</w:t>
      </w:r>
      <w:r>
        <w:rPr>
          <w:rFonts w:cs="Segoe UI"/>
          <w:bCs/>
          <w:sz w:val="20"/>
          <w:szCs w:val="20"/>
          <w:lang w:val="en-GB"/>
        </w:rPr>
        <w:t>al space (as of 31 March 2017).</w:t>
      </w:r>
    </w:p>
    <w:p w14:paraId="27F3BA3F" w14:textId="77777777" w:rsidR="003F4C68" w:rsidRPr="003E3E5B" w:rsidRDefault="003F4C68" w:rsidP="00D7454C">
      <w:pPr>
        <w:spacing w:after="60"/>
        <w:rPr>
          <w:rFonts w:cs="Segoe UI"/>
          <w:bCs/>
          <w:sz w:val="20"/>
          <w:szCs w:val="20"/>
          <w:lang w:val="en-GB"/>
        </w:rPr>
      </w:pPr>
    </w:p>
    <w:bookmarkEnd w:id="0"/>
    <w:p w14:paraId="04C14188" w14:textId="77777777" w:rsidR="00E312AF" w:rsidRDefault="00E312AF">
      <w:pPr>
        <w:rPr>
          <w:rFonts w:cs="Segoe UI"/>
          <w:b/>
          <w:color w:val="auto"/>
          <w:sz w:val="18"/>
          <w:szCs w:val="18"/>
        </w:rPr>
      </w:pPr>
      <w:r>
        <w:rPr>
          <w:rFonts w:cs="Segoe UI"/>
          <w:b/>
          <w:color w:val="auto"/>
          <w:sz w:val="18"/>
          <w:szCs w:val="18"/>
        </w:rPr>
        <w:br w:type="page"/>
      </w:r>
    </w:p>
    <w:p w14:paraId="27278A75" w14:textId="60B7C303" w:rsidR="003D6031" w:rsidRPr="00E976FA" w:rsidRDefault="003D6031" w:rsidP="003D6031">
      <w:pPr>
        <w:spacing w:before="180" w:after="60"/>
        <w:outlineLvl w:val="1"/>
        <w:rPr>
          <w:rFonts w:cs="Segoe UI"/>
          <w:b/>
          <w:color w:val="auto"/>
          <w:sz w:val="18"/>
          <w:szCs w:val="18"/>
        </w:rPr>
      </w:pPr>
      <w:r w:rsidRPr="00E976FA">
        <w:rPr>
          <w:rFonts w:cs="Segoe UI"/>
          <w:b/>
          <w:color w:val="auto"/>
          <w:sz w:val="18"/>
          <w:szCs w:val="18"/>
        </w:rPr>
        <w:lastRenderedPageBreak/>
        <w:t>About Prologis</w:t>
      </w:r>
    </w:p>
    <w:p w14:paraId="32F77B21" w14:textId="77777777" w:rsidR="003D6031" w:rsidRPr="006F1FA1" w:rsidRDefault="003D6031" w:rsidP="003D6031">
      <w:pPr>
        <w:spacing w:after="0"/>
        <w:rPr>
          <w:rFonts w:cs="Segoe UI"/>
          <w:bCs/>
          <w:sz w:val="18"/>
          <w:szCs w:val="18"/>
        </w:rPr>
      </w:pPr>
      <w:r w:rsidRPr="006F1FA1">
        <w:rPr>
          <w:rFonts w:cs="Segoe UI"/>
          <w:bCs/>
          <w:sz w:val="18"/>
          <w:szCs w:val="18"/>
        </w:rPr>
        <w:t xml:space="preserve">Prologis, Inc. is the global leader in logistics real estate with a focus on high-barrier, high-growth markets. As of March 31, 2017, the company owned or had investments in, on a wholly owned basis or through co-investment ventures, properties and development projects expected to total approximately 678 million square feet (63 million square meters) in 19 countries. Prologis leases modern distribution facilities to a diverse base of approximately </w:t>
      </w:r>
    </w:p>
    <w:p w14:paraId="5B3B658C" w14:textId="77777777" w:rsidR="003D6031" w:rsidRDefault="003D6031" w:rsidP="003D6031">
      <w:pPr>
        <w:spacing w:after="0"/>
        <w:rPr>
          <w:rFonts w:cs="Segoe UI"/>
          <w:bCs/>
          <w:sz w:val="18"/>
          <w:szCs w:val="18"/>
        </w:rPr>
      </w:pPr>
      <w:r w:rsidRPr="006F1FA1">
        <w:rPr>
          <w:rFonts w:cs="Segoe UI"/>
          <w:bCs/>
          <w:sz w:val="18"/>
          <w:szCs w:val="18"/>
        </w:rPr>
        <w:t>5,200 customers across two major categories: business-to-business and retail/online fulfillment.</w:t>
      </w:r>
    </w:p>
    <w:p w14:paraId="10B38D6B" w14:textId="77777777" w:rsidR="003D6031" w:rsidRDefault="003D6031" w:rsidP="003D6031">
      <w:pPr>
        <w:spacing w:after="0"/>
        <w:rPr>
          <w:rFonts w:cs="Segoe UI"/>
          <w:bCs/>
          <w:sz w:val="18"/>
          <w:szCs w:val="18"/>
        </w:rPr>
      </w:pPr>
    </w:p>
    <w:p w14:paraId="1D8D1B16" w14:textId="77777777" w:rsidR="003D6031" w:rsidRPr="002835C2" w:rsidRDefault="003D6031" w:rsidP="002835C2">
      <w:pPr>
        <w:spacing w:before="180" w:after="60"/>
        <w:outlineLvl w:val="1"/>
        <w:rPr>
          <w:rFonts w:cs="Segoe UI"/>
          <w:b/>
          <w:color w:val="auto"/>
          <w:sz w:val="18"/>
          <w:szCs w:val="18"/>
        </w:rPr>
      </w:pPr>
      <w:r w:rsidRPr="002835C2">
        <w:rPr>
          <w:rFonts w:cs="Segoe UI"/>
          <w:b/>
          <w:color w:val="auto"/>
          <w:sz w:val="18"/>
          <w:szCs w:val="18"/>
        </w:rPr>
        <w:t>Forward-looking Statements</w:t>
      </w:r>
    </w:p>
    <w:p w14:paraId="6B4540F4" w14:textId="11DA350C" w:rsidR="009831A6" w:rsidRPr="00906D31" w:rsidRDefault="003D6031" w:rsidP="002835C2">
      <w:pPr>
        <w:spacing w:after="0"/>
        <w:rPr>
          <w:rFonts w:cs="Segoe UI"/>
          <w:bCs/>
          <w:sz w:val="18"/>
          <w:szCs w:val="18"/>
          <w:lang w:val="en-GB"/>
        </w:rPr>
      </w:pPr>
      <w:r w:rsidRPr="00E976FA">
        <w:rPr>
          <w:rFonts w:cs="Segoe UI"/>
          <w:bCs/>
          <w:sz w:val="18"/>
          <w:szCs w:val="18"/>
        </w:rPr>
        <w:t xml:space="preserve">The statements in this release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Prologis operates, management's beliefs and assumptions made by management.  Such statements involve uncertainties that could significantly impact Prologis' financial results. Words such as "expects," "anticipates," "intends," "plans," "believes," "seeks," "estimates,"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("REIT") status and tax structuring, (vi) availability of financing and capital, the levels of debt that we maintain and our credit ratings, (vii) risks related to our investments in our co-investment ventures and funds,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Prologis under the heading "Risk Factors." Prologis undertakes no duty to update any </w:t>
      </w:r>
      <w:r>
        <w:rPr>
          <w:rFonts w:cs="Segoe UI"/>
          <w:bCs/>
          <w:sz w:val="18"/>
          <w:szCs w:val="18"/>
        </w:rPr>
        <w:br/>
      </w:r>
      <w:r w:rsidRPr="00E976FA">
        <w:rPr>
          <w:rFonts w:cs="Segoe UI"/>
          <w:bCs/>
          <w:sz w:val="18"/>
          <w:szCs w:val="18"/>
        </w:rPr>
        <w:t>forward-looking statements appearing in this release.</w:t>
      </w:r>
    </w:p>
    <w:p w14:paraId="5AD9BA23" w14:textId="77777777" w:rsidR="009831A6" w:rsidRDefault="009831A6" w:rsidP="009831A6">
      <w:pPr>
        <w:spacing w:after="0"/>
        <w:rPr>
          <w:rFonts w:cs="Segoe UI"/>
          <w:b/>
          <w:bCs/>
          <w:sz w:val="18"/>
          <w:szCs w:val="18"/>
        </w:rPr>
      </w:pPr>
    </w:p>
    <w:p w14:paraId="70FBC62B" w14:textId="77777777" w:rsidR="00E312AF" w:rsidRDefault="00E312AF" w:rsidP="009831A6">
      <w:pPr>
        <w:spacing w:after="0"/>
        <w:rPr>
          <w:rFonts w:cs="Segoe UI"/>
          <w:b/>
          <w:bCs/>
          <w:sz w:val="18"/>
          <w:szCs w:val="18"/>
        </w:rPr>
      </w:pPr>
    </w:p>
    <w:p w14:paraId="6DC6C753" w14:textId="77777777" w:rsidR="009831A6" w:rsidRPr="002835C2" w:rsidRDefault="009831A6" w:rsidP="002835C2">
      <w:pPr>
        <w:spacing w:before="180" w:after="60"/>
        <w:outlineLvl w:val="1"/>
        <w:rPr>
          <w:rFonts w:cs="Segoe UI"/>
          <w:b/>
          <w:color w:val="auto"/>
          <w:sz w:val="18"/>
          <w:szCs w:val="18"/>
        </w:rPr>
      </w:pPr>
      <w:r w:rsidRPr="002835C2">
        <w:rPr>
          <w:rFonts w:cs="Segoe UI"/>
          <w:b/>
          <w:color w:val="auto"/>
          <w:sz w:val="18"/>
          <w:szCs w:val="18"/>
        </w:rPr>
        <w:t>Media Contacts</w:t>
      </w:r>
    </w:p>
    <w:p w14:paraId="7DD9A998" w14:textId="77777777" w:rsidR="009831A6" w:rsidRPr="00D927A1" w:rsidRDefault="009831A6" w:rsidP="009831A6">
      <w:pPr>
        <w:spacing w:after="0"/>
        <w:rPr>
          <w:rFonts w:cs="Segoe UI"/>
          <w:bCs/>
          <w:sz w:val="18"/>
          <w:szCs w:val="18"/>
        </w:rPr>
      </w:pPr>
      <w:r w:rsidRPr="00D927A1">
        <w:rPr>
          <w:rFonts w:cs="Segoe UI"/>
          <w:bCs/>
          <w:sz w:val="18"/>
          <w:szCs w:val="18"/>
        </w:rPr>
        <w:t xml:space="preserve">Marta </w:t>
      </w:r>
      <w:proofErr w:type="spellStart"/>
      <w:r w:rsidRPr="00D927A1">
        <w:rPr>
          <w:rFonts w:cs="Segoe UI"/>
          <w:bCs/>
          <w:sz w:val="18"/>
          <w:szCs w:val="18"/>
        </w:rPr>
        <w:t>Tęsiorowska</w:t>
      </w:r>
      <w:proofErr w:type="spellEnd"/>
    </w:p>
    <w:p w14:paraId="224C2288" w14:textId="77777777" w:rsidR="009831A6" w:rsidRPr="00D927A1" w:rsidRDefault="009831A6" w:rsidP="009831A6">
      <w:pPr>
        <w:spacing w:after="0"/>
        <w:rPr>
          <w:rFonts w:cs="Segoe UI"/>
          <w:bCs/>
          <w:sz w:val="18"/>
          <w:szCs w:val="18"/>
        </w:rPr>
      </w:pPr>
      <w:r w:rsidRPr="00D927A1">
        <w:rPr>
          <w:rFonts w:cs="Segoe UI"/>
          <w:bCs/>
          <w:sz w:val="18"/>
          <w:szCs w:val="18"/>
        </w:rPr>
        <w:t>Vice President, Head of Marketing &amp; Communications Europe, Prologis</w:t>
      </w:r>
    </w:p>
    <w:p w14:paraId="5DD58E0D" w14:textId="77777777" w:rsidR="009831A6" w:rsidRPr="00D927A1" w:rsidRDefault="009831A6" w:rsidP="009831A6">
      <w:pPr>
        <w:spacing w:after="0"/>
        <w:rPr>
          <w:rFonts w:cs="Segoe UI"/>
          <w:bCs/>
          <w:sz w:val="18"/>
          <w:szCs w:val="18"/>
        </w:rPr>
      </w:pPr>
      <w:r w:rsidRPr="00D927A1">
        <w:rPr>
          <w:rFonts w:cs="Segoe UI"/>
          <w:bCs/>
          <w:sz w:val="18"/>
          <w:szCs w:val="18"/>
        </w:rPr>
        <w:t>+48 22 218 36 56, mtesiorowska@prologis.com</w:t>
      </w:r>
    </w:p>
    <w:p w14:paraId="64B76FF9" w14:textId="77777777" w:rsidR="009831A6" w:rsidRPr="00D927A1" w:rsidRDefault="009831A6" w:rsidP="009831A6">
      <w:pPr>
        <w:spacing w:after="0"/>
        <w:rPr>
          <w:rFonts w:cs="Segoe UI"/>
          <w:bCs/>
          <w:sz w:val="18"/>
          <w:szCs w:val="18"/>
        </w:rPr>
      </w:pPr>
    </w:p>
    <w:p w14:paraId="6C5F0EE6" w14:textId="77777777" w:rsidR="00172338" w:rsidRPr="00172338" w:rsidRDefault="00172338" w:rsidP="00172338">
      <w:pPr>
        <w:spacing w:after="0"/>
        <w:outlineLvl w:val="0"/>
        <w:rPr>
          <w:rFonts w:cs="Segoe UI"/>
          <w:bCs/>
          <w:sz w:val="18"/>
          <w:szCs w:val="18"/>
        </w:rPr>
      </w:pPr>
      <w:r w:rsidRPr="00172338">
        <w:rPr>
          <w:rFonts w:cs="Segoe UI"/>
          <w:bCs/>
          <w:sz w:val="18"/>
          <w:szCs w:val="18"/>
        </w:rPr>
        <w:t xml:space="preserve">Anna Szarek </w:t>
      </w:r>
    </w:p>
    <w:p w14:paraId="15CB8751" w14:textId="77777777" w:rsidR="00172338" w:rsidRPr="00172338" w:rsidRDefault="00172338" w:rsidP="00172338">
      <w:pPr>
        <w:spacing w:after="0"/>
        <w:outlineLvl w:val="0"/>
        <w:rPr>
          <w:rFonts w:cs="Segoe UI"/>
          <w:bCs/>
          <w:sz w:val="18"/>
          <w:szCs w:val="18"/>
        </w:rPr>
      </w:pPr>
      <w:r w:rsidRPr="00172338">
        <w:rPr>
          <w:rFonts w:cs="Segoe UI"/>
          <w:bCs/>
          <w:sz w:val="18"/>
          <w:szCs w:val="18"/>
        </w:rPr>
        <w:t xml:space="preserve">Account Manager, ConTrust Communication </w:t>
      </w:r>
    </w:p>
    <w:p w14:paraId="5ADDE5CE" w14:textId="3C12E859" w:rsidR="00561F36" w:rsidRPr="003E3E5B" w:rsidRDefault="00172338" w:rsidP="00172338">
      <w:pPr>
        <w:spacing w:after="0"/>
        <w:outlineLvl w:val="0"/>
        <w:rPr>
          <w:rFonts w:cs="Segoe UI"/>
          <w:bCs/>
          <w:sz w:val="20"/>
          <w:szCs w:val="20"/>
          <w:lang w:val="en-GB"/>
        </w:rPr>
      </w:pPr>
      <w:r w:rsidRPr="00172338">
        <w:rPr>
          <w:rFonts w:cs="Segoe UI"/>
          <w:bCs/>
          <w:sz w:val="18"/>
          <w:szCs w:val="18"/>
        </w:rPr>
        <w:t>+48 501 121 71</w:t>
      </w:r>
      <w:bookmarkStart w:id="1" w:name="_GoBack"/>
      <w:bookmarkEnd w:id="1"/>
      <w:r w:rsidRPr="00172338">
        <w:rPr>
          <w:rFonts w:cs="Segoe UI"/>
          <w:bCs/>
          <w:sz w:val="18"/>
          <w:szCs w:val="18"/>
        </w:rPr>
        <w:t>1; a.szarek@contrust.pl</w:t>
      </w:r>
    </w:p>
    <w:sectPr w:rsidR="00561F36" w:rsidRPr="003E3E5B"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2EC3" w14:textId="77777777" w:rsidR="000414AA" w:rsidRDefault="000414AA" w:rsidP="00D57B7E">
      <w:pPr>
        <w:spacing w:after="0" w:line="240" w:lineRule="auto"/>
      </w:pPr>
      <w:r>
        <w:separator/>
      </w:r>
    </w:p>
  </w:endnote>
  <w:endnote w:type="continuationSeparator" w:id="0">
    <w:p w14:paraId="1810CB05" w14:textId="77777777" w:rsidR="000414AA" w:rsidRDefault="000414AA"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F761" w14:textId="570B0705" w:rsidR="004336E5" w:rsidRPr="00BF089A" w:rsidRDefault="00172338"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Pr>
            <w:rFonts w:cs="Segoe UI"/>
            <w:noProof/>
            <w:sz w:val="19"/>
            <w:szCs w:val="19"/>
          </w:rPr>
          <w:t>2</w:t>
        </w:r>
        <w:r w:rsidR="004336E5" w:rsidRPr="00BF089A">
          <w:rPr>
            <w:rFonts w:cs="Segoe UI"/>
            <w:noProof/>
            <w:sz w:val="19"/>
            <w:szCs w:val="19"/>
          </w:rPr>
          <w:fldChar w:fldCharType="end"/>
        </w:r>
      </w:sdtContent>
    </w:sdt>
  </w:p>
  <w:p w14:paraId="7FF42E8F" w14:textId="77777777"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A373" w14:textId="77777777" w:rsidR="000414AA" w:rsidRDefault="000414AA" w:rsidP="00D57B7E">
      <w:pPr>
        <w:spacing w:after="0" w:line="240" w:lineRule="auto"/>
      </w:pPr>
      <w:r>
        <w:separator/>
      </w:r>
    </w:p>
  </w:footnote>
  <w:footnote w:type="continuationSeparator" w:id="0">
    <w:p w14:paraId="0DBEAE45" w14:textId="77777777" w:rsidR="000414AA" w:rsidRDefault="000414AA"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232F" w14:textId="77777777" w:rsidR="000F3215" w:rsidRDefault="000F3215" w:rsidP="005973A1">
    <w:pPr>
      <w:jc w:val="right"/>
    </w:pPr>
  </w:p>
  <w:p w14:paraId="64AC7B2B" w14:textId="77777777"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CE79" w14:textId="77777777" w:rsidR="00AA5067" w:rsidRDefault="00AA5067"/>
  <w:p w14:paraId="0BCBA85D" w14:textId="35E3DDE1" w:rsidR="00DD3496" w:rsidRPr="009831A6" w:rsidRDefault="009831A6" w:rsidP="009831A6">
    <w:pPr>
      <w:spacing w:after="600" w:line="240" w:lineRule="auto"/>
      <w:outlineLvl w:val="0"/>
      <w:rPr>
        <w:rFonts w:cs="Segoe UI"/>
        <w:sz w:val="21"/>
        <w:szCs w:val="21"/>
        <w:lang w:val="en-GB"/>
      </w:rPr>
    </w:pPr>
    <w:r w:rsidRPr="009831A6">
      <w:rPr>
        <w:rFonts w:cs="Segoe UI"/>
        <w:sz w:val="21"/>
        <w:szCs w:val="21"/>
        <w:lang w:val="en-GB"/>
      </w:rPr>
      <w:t>MEDIA ALERT</w:t>
    </w:r>
    <w:r w:rsidR="00334256" w:rsidRPr="00E65DB0">
      <w:rPr>
        <w:noProof/>
      </w:rPr>
      <w:drawing>
        <wp:anchor distT="0" distB="0" distL="114300" distR="114300" simplePos="0" relativeHeight="251672576" behindDoc="0" locked="0" layoutInCell="1" allowOverlap="1" wp14:anchorId="285A7475" wp14:editId="31326F31">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B2D82"/>
    <w:multiLevelType w:val="hybridMultilevel"/>
    <w:tmpl w:val="DD8CC6FC"/>
    <w:lvl w:ilvl="0" w:tplc="04090001">
      <w:start w:val="1"/>
      <w:numFmt w:val="bullet"/>
      <w:lvlText w:val=""/>
      <w:lvlJc w:val="left"/>
      <w:pPr>
        <w:ind w:left="720" w:hanging="360"/>
      </w:pPr>
      <w:rPr>
        <w:rFonts w:ascii="Symbol" w:hAnsi="Symbol" w:hint="default"/>
      </w:rPr>
    </w:lvl>
    <w:lvl w:ilvl="1" w:tplc="033A08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9"/>
  </w:num>
  <w:num w:numId="19">
    <w:abstractNumId w:val="15"/>
  </w:num>
  <w:num w:numId="20">
    <w:abstractNumId w:val="11"/>
  </w:num>
  <w:num w:numId="21">
    <w:abstractNumId w:val="23"/>
  </w:num>
  <w:num w:numId="22">
    <w:abstractNumId w:val="14"/>
  </w:num>
  <w:num w:numId="23">
    <w:abstractNumId w:val="20"/>
  </w:num>
  <w:num w:numId="24">
    <w:abstractNumId w:val="16"/>
  </w:num>
  <w:num w:numId="25">
    <w:abstractNumId w:val="28"/>
  </w:num>
  <w:num w:numId="26">
    <w:abstractNumId w:val="22"/>
  </w:num>
  <w:num w:numId="27">
    <w:abstractNumId w:val="12"/>
  </w:num>
  <w:num w:numId="28">
    <w:abstractNumId w:val="13"/>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1BBA"/>
    <w:rsid w:val="00002FCD"/>
    <w:rsid w:val="00005BDD"/>
    <w:rsid w:val="00007B3E"/>
    <w:rsid w:val="00010104"/>
    <w:rsid w:val="00011535"/>
    <w:rsid w:val="000166BD"/>
    <w:rsid w:val="00023B5D"/>
    <w:rsid w:val="00023C05"/>
    <w:rsid w:val="00023E1A"/>
    <w:rsid w:val="0002463B"/>
    <w:rsid w:val="000272C0"/>
    <w:rsid w:val="00037563"/>
    <w:rsid w:val="000414AA"/>
    <w:rsid w:val="000457D8"/>
    <w:rsid w:val="000458EC"/>
    <w:rsid w:val="00047F92"/>
    <w:rsid w:val="00060D68"/>
    <w:rsid w:val="000611A3"/>
    <w:rsid w:val="00063B46"/>
    <w:rsid w:val="00067FA1"/>
    <w:rsid w:val="00071DD3"/>
    <w:rsid w:val="00072702"/>
    <w:rsid w:val="00075013"/>
    <w:rsid w:val="00080961"/>
    <w:rsid w:val="00084FE6"/>
    <w:rsid w:val="0009348C"/>
    <w:rsid w:val="000946D9"/>
    <w:rsid w:val="000952C3"/>
    <w:rsid w:val="00096751"/>
    <w:rsid w:val="000A04EE"/>
    <w:rsid w:val="000A21A1"/>
    <w:rsid w:val="000A50E7"/>
    <w:rsid w:val="000B0B8E"/>
    <w:rsid w:val="000B2481"/>
    <w:rsid w:val="000B6DAD"/>
    <w:rsid w:val="000C0518"/>
    <w:rsid w:val="000C1332"/>
    <w:rsid w:val="000C3D3A"/>
    <w:rsid w:val="000C5341"/>
    <w:rsid w:val="000C5854"/>
    <w:rsid w:val="000C5CEA"/>
    <w:rsid w:val="000D2A73"/>
    <w:rsid w:val="000E1525"/>
    <w:rsid w:val="000E4885"/>
    <w:rsid w:val="000E554E"/>
    <w:rsid w:val="000E6A1F"/>
    <w:rsid w:val="000E6CFC"/>
    <w:rsid w:val="000F3215"/>
    <w:rsid w:val="000F46ED"/>
    <w:rsid w:val="000F4D8D"/>
    <w:rsid w:val="00100030"/>
    <w:rsid w:val="00105265"/>
    <w:rsid w:val="00105A95"/>
    <w:rsid w:val="001065D1"/>
    <w:rsid w:val="001102BF"/>
    <w:rsid w:val="0011072B"/>
    <w:rsid w:val="001116F5"/>
    <w:rsid w:val="00112589"/>
    <w:rsid w:val="00112E52"/>
    <w:rsid w:val="00114552"/>
    <w:rsid w:val="00116FA0"/>
    <w:rsid w:val="00121556"/>
    <w:rsid w:val="00122EBC"/>
    <w:rsid w:val="00125B5E"/>
    <w:rsid w:val="0012776E"/>
    <w:rsid w:val="001412AD"/>
    <w:rsid w:val="00142B9B"/>
    <w:rsid w:val="00147150"/>
    <w:rsid w:val="00147593"/>
    <w:rsid w:val="00152B73"/>
    <w:rsid w:val="00153A8E"/>
    <w:rsid w:val="00153E5B"/>
    <w:rsid w:val="00153F0F"/>
    <w:rsid w:val="0015590C"/>
    <w:rsid w:val="00155AC0"/>
    <w:rsid w:val="00160E9A"/>
    <w:rsid w:val="00164330"/>
    <w:rsid w:val="00167C6E"/>
    <w:rsid w:val="00172338"/>
    <w:rsid w:val="00180A8B"/>
    <w:rsid w:val="001825A5"/>
    <w:rsid w:val="00187C4E"/>
    <w:rsid w:val="00193C52"/>
    <w:rsid w:val="00195313"/>
    <w:rsid w:val="00197556"/>
    <w:rsid w:val="001975CD"/>
    <w:rsid w:val="001A19E9"/>
    <w:rsid w:val="001A19F1"/>
    <w:rsid w:val="001A621A"/>
    <w:rsid w:val="001C172C"/>
    <w:rsid w:val="001C7D32"/>
    <w:rsid w:val="001D065E"/>
    <w:rsid w:val="001D34E1"/>
    <w:rsid w:val="001D44EC"/>
    <w:rsid w:val="001E34A3"/>
    <w:rsid w:val="001E39FF"/>
    <w:rsid w:val="001E67A1"/>
    <w:rsid w:val="001F2CDA"/>
    <w:rsid w:val="001F6B59"/>
    <w:rsid w:val="00201945"/>
    <w:rsid w:val="002071F9"/>
    <w:rsid w:val="00207601"/>
    <w:rsid w:val="00207E22"/>
    <w:rsid w:val="00210C56"/>
    <w:rsid w:val="0021290E"/>
    <w:rsid w:val="00213F92"/>
    <w:rsid w:val="00220569"/>
    <w:rsid w:val="00223911"/>
    <w:rsid w:val="002315C2"/>
    <w:rsid w:val="00231936"/>
    <w:rsid w:val="00231BB3"/>
    <w:rsid w:val="0023292A"/>
    <w:rsid w:val="00233714"/>
    <w:rsid w:val="00237D61"/>
    <w:rsid w:val="0024158D"/>
    <w:rsid w:val="0024327F"/>
    <w:rsid w:val="00243D24"/>
    <w:rsid w:val="002476C4"/>
    <w:rsid w:val="00250F24"/>
    <w:rsid w:val="00251BB5"/>
    <w:rsid w:val="002537BD"/>
    <w:rsid w:val="002549F9"/>
    <w:rsid w:val="002570E3"/>
    <w:rsid w:val="0025799B"/>
    <w:rsid w:val="00271FFD"/>
    <w:rsid w:val="0027314A"/>
    <w:rsid w:val="0027471B"/>
    <w:rsid w:val="0027624E"/>
    <w:rsid w:val="00280917"/>
    <w:rsid w:val="0028244D"/>
    <w:rsid w:val="002835C2"/>
    <w:rsid w:val="00287CF2"/>
    <w:rsid w:val="00290F7E"/>
    <w:rsid w:val="0029507C"/>
    <w:rsid w:val="002A1717"/>
    <w:rsid w:val="002A30F4"/>
    <w:rsid w:val="002B3E56"/>
    <w:rsid w:val="002C6B00"/>
    <w:rsid w:val="002D1987"/>
    <w:rsid w:val="002D2F87"/>
    <w:rsid w:val="002E430E"/>
    <w:rsid w:val="002E5DB3"/>
    <w:rsid w:val="002F466C"/>
    <w:rsid w:val="0030775E"/>
    <w:rsid w:val="0031027F"/>
    <w:rsid w:val="00311BC8"/>
    <w:rsid w:val="0031781D"/>
    <w:rsid w:val="0032143B"/>
    <w:rsid w:val="00326232"/>
    <w:rsid w:val="0033239C"/>
    <w:rsid w:val="003325E1"/>
    <w:rsid w:val="00334256"/>
    <w:rsid w:val="00335527"/>
    <w:rsid w:val="00335BBC"/>
    <w:rsid w:val="00345F78"/>
    <w:rsid w:val="003464F2"/>
    <w:rsid w:val="003508D5"/>
    <w:rsid w:val="00350A2A"/>
    <w:rsid w:val="00352961"/>
    <w:rsid w:val="0035584F"/>
    <w:rsid w:val="00363C5F"/>
    <w:rsid w:val="0037450F"/>
    <w:rsid w:val="00374E1B"/>
    <w:rsid w:val="00376950"/>
    <w:rsid w:val="00376F0A"/>
    <w:rsid w:val="00380B2A"/>
    <w:rsid w:val="00390A84"/>
    <w:rsid w:val="00390FDD"/>
    <w:rsid w:val="00391ED9"/>
    <w:rsid w:val="003920C0"/>
    <w:rsid w:val="00393047"/>
    <w:rsid w:val="003A1BD0"/>
    <w:rsid w:val="003B1657"/>
    <w:rsid w:val="003B288C"/>
    <w:rsid w:val="003B3838"/>
    <w:rsid w:val="003B634C"/>
    <w:rsid w:val="003C3B87"/>
    <w:rsid w:val="003C5CEA"/>
    <w:rsid w:val="003D467F"/>
    <w:rsid w:val="003D4988"/>
    <w:rsid w:val="003D5102"/>
    <w:rsid w:val="003D6031"/>
    <w:rsid w:val="003D7C25"/>
    <w:rsid w:val="003E3E5B"/>
    <w:rsid w:val="003E7509"/>
    <w:rsid w:val="003F08CF"/>
    <w:rsid w:val="003F0B3B"/>
    <w:rsid w:val="003F2D76"/>
    <w:rsid w:val="003F4A9A"/>
    <w:rsid w:val="003F4C68"/>
    <w:rsid w:val="0040005E"/>
    <w:rsid w:val="00401E27"/>
    <w:rsid w:val="004033E0"/>
    <w:rsid w:val="00403B0B"/>
    <w:rsid w:val="0041209A"/>
    <w:rsid w:val="004241C3"/>
    <w:rsid w:val="004336E5"/>
    <w:rsid w:val="004347F7"/>
    <w:rsid w:val="00437A93"/>
    <w:rsid w:val="00443F67"/>
    <w:rsid w:val="004469CA"/>
    <w:rsid w:val="00451D89"/>
    <w:rsid w:val="00452D22"/>
    <w:rsid w:val="004552AC"/>
    <w:rsid w:val="004553C1"/>
    <w:rsid w:val="004607A3"/>
    <w:rsid w:val="00464A52"/>
    <w:rsid w:val="00470BC8"/>
    <w:rsid w:val="00470E53"/>
    <w:rsid w:val="00472ECC"/>
    <w:rsid w:val="00475AF8"/>
    <w:rsid w:val="004764C8"/>
    <w:rsid w:val="0048182A"/>
    <w:rsid w:val="00481D87"/>
    <w:rsid w:val="00482ADA"/>
    <w:rsid w:val="00485406"/>
    <w:rsid w:val="00490AF4"/>
    <w:rsid w:val="004914DD"/>
    <w:rsid w:val="00493058"/>
    <w:rsid w:val="004957F4"/>
    <w:rsid w:val="004A0930"/>
    <w:rsid w:val="004A46CB"/>
    <w:rsid w:val="004A5020"/>
    <w:rsid w:val="004B2CE5"/>
    <w:rsid w:val="004B31BC"/>
    <w:rsid w:val="004C10AD"/>
    <w:rsid w:val="004C2AC7"/>
    <w:rsid w:val="004C41F1"/>
    <w:rsid w:val="004C737C"/>
    <w:rsid w:val="004C7B98"/>
    <w:rsid w:val="004D3F89"/>
    <w:rsid w:val="004E04B0"/>
    <w:rsid w:val="004E2B92"/>
    <w:rsid w:val="004F19C2"/>
    <w:rsid w:val="004F4372"/>
    <w:rsid w:val="004F4DF8"/>
    <w:rsid w:val="00504FA5"/>
    <w:rsid w:val="0051290C"/>
    <w:rsid w:val="005206A3"/>
    <w:rsid w:val="0052097F"/>
    <w:rsid w:val="00523DEF"/>
    <w:rsid w:val="00525EDD"/>
    <w:rsid w:val="005350E0"/>
    <w:rsid w:val="00536015"/>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B45"/>
    <w:rsid w:val="0059136F"/>
    <w:rsid w:val="00592C72"/>
    <w:rsid w:val="005950F3"/>
    <w:rsid w:val="0059578D"/>
    <w:rsid w:val="005973A1"/>
    <w:rsid w:val="005A0418"/>
    <w:rsid w:val="005A075D"/>
    <w:rsid w:val="005A7106"/>
    <w:rsid w:val="005B5A24"/>
    <w:rsid w:val="005C5F55"/>
    <w:rsid w:val="005C7144"/>
    <w:rsid w:val="005D4C67"/>
    <w:rsid w:val="005D4E18"/>
    <w:rsid w:val="005E1C4C"/>
    <w:rsid w:val="005E6598"/>
    <w:rsid w:val="005E666E"/>
    <w:rsid w:val="005E77D6"/>
    <w:rsid w:val="005F3C09"/>
    <w:rsid w:val="005F4855"/>
    <w:rsid w:val="00607DAD"/>
    <w:rsid w:val="00610451"/>
    <w:rsid w:val="00610D68"/>
    <w:rsid w:val="006117E5"/>
    <w:rsid w:val="00614D48"/>
    <w:rsid w:val="006200E7"/>
    <w:rsid w:val="00621EB6"/>
    <w:rsid w:val="006233ED"/>
    <w:rsid w:val="00624276"/>
    <w:rsid w:val="00627D9C"/>
    <w:rsid w:val="00633C90"/>
    <w:rsid w:val="006367D9"/>
    <w:rsid w:val="006370F5"/>
    <w:rsid w:val="006378DD"/>
    <w:rsid w:val="006410A7"/>
    <w:rsid w:val="006437D5"/>
    <w:rsid w:val="0064715B"/>
    <w:rsid w:val="00656EE3"/>
    <w:rsid w:val="00661896"/>
    <w:rsid w:val="0066280F"/>
    <w:rsid w:val="00666DFE"/>
    <w:rsid w:val="00670DB3"/>
    <w:rsid w:val="00672843"/>
    <w:rsid w:val="006761C4"/>
    <w:rsid w:val="006838E0"/>
    <w:rsid w:val="006840EF"/>
    <w:rsid w:val="006846E0"/>
    <w:rsid w:val="0068586C"/>
    <w:rsid w:val="00690C08"/>
    <w:rsid w:val="006947FE"/>
    <w:rsid w:val="006A0A94"/>
    <w:rsid w:val="006A1474"/>
    <w:rsid w:val="006A25BC"/>
    <w:rsid w:val="006A7631"/>
    <w:rsid w:val="006B6666"/>
    <w:rsid w:val="006C1AFA"/>
    <w:rsid w:val="006C4751"/>
    <w:rsid w:val="006D34DA"/>
    <w:rsid w:val="006D4D06"/>
    <w:rsid w:val="006D548B"/>
    <w:rsid w:val="006D6725"/>
    <w:rsid w:val="006E0BAB"/>
    <w:rsid w:val="006E12FE"/>
    <w:rsid w:val="006E2FC7"/>
    <w:rsid w:val="006E3E76"/>
    <w:rsid w:val="006E5A3A"/>
    <w:rsid w:val="006E5C08"/>
    <w:rsid w:val="006F1D04"/>
    <w:rsid w:val="006F4332"/>
    <w:rsid w:val="006F637B"/>
    <w:rsid w:val="006F6614"/>
    <w:rsid w:val="007079C8"/>
    <w:rsid w:val="00720C72"/>
    <w:rsid w:val="00721BD6"/>
    <w:rsid w:val="007266D2"/>
    <w:rsid w:val="00733E72"/>
    <w:rsid w:val="0073575B"/>
    <w:rsid w:val="0073592F"/>
    <w:rsid w:val="007456DF"/>
    <w:rsid w:val="00745AFD"/>
    <w:rsid w:val="00747572"/>
    <w:rsid w:val="00750EC2"/>
    <w:rsid w:val="00750FE8"/>
    <w:rsid w:val="00761F5A"/>
    <w:rsid w:val="0076220B"/>
    <w:rsid w:val="00764E46"/>
    <w:rsid w:val="00775A63"/>
    <w:rsid w:val="00783BB0"/>
    <w:rsid w:val="00785148"/>
    <w:rsid w:val="0078572A"/>
    <w:rsid w:val="00792F13"/>
    <w:rsid w:val="0079772B"/>
    <w:rsid w:val="007A639F"/>
    <w:rsid w:val="007B1703"/>
    <w:rsid w:val="007C367F"/>
    <w:rsid w:val="007C58DC"/>
    <w:rsid w:val="007D1EF9"/>
    <w:rsid w:val="007D473D"/>
    <w:rsid w:val="007D4B9A"/>
    <w:rsid w:val="007D641D"/>
    <w:rsid w:val="007D6A3D"/>
    <w:rsid w:val="007E2AC5"/>
    <w:rsid w:val="007E436E"/>
    <w:rsid w:val="007E4489"/>
    <w:rsid w:val="007F105C"/>
    <w:rsid w:val="007F54DC"/>
    <w:rsid w:val="007F6434"/>
    <w:rsid w:val="00803C5C"/>
    <w:rsid w:val="008057BE"/>
    <w:rsid w:val="008117E2"/>
    <w:rsid w:val="00811A0B"/>
    <w:rsid w:val="0082030D"/>
    <w:rsid w:val="00821582"/>
    <w:rsid w:val="00822867"/>
    <w:rsid w:val="0082471B"/>
    <w:rsid w:val="0082621A"/>
    <w:rsid w:val="008272B0"/>
    <w:rsid w:val="00827782"/>
    <w:rsid w:val="00830E39"/>
    <w:rsid w:val="00836EB2"/>
    <w:rsid w:val="00840C4B"/>
    <w:rsid w:val="00840CB9"/>
    <w:rsid w:val="00840DFD"/>
    <w:rsid w:val="0084315F"/>
    <w:rsid w:val="00845A9A"/>
    <w:rsid w:val="00845F72"/>
    <w:rsid w:val="00846A29"/>
    <w:rsid w:val="00852D43"/>
    <w:rsid w:val="00876FAB"/>
    <w:rsid w:val="00883CCD"/>
    <w:rsid w:val="00887501"/>
    <w:rsid w:val="008912E4"/>
    <w:rsid w:val="008934C2"/>
    <w:rsid w:val="00894B9D"/>
    <w:rsid w:val="008958B8"/>
    <w:rsid w:val="008A1B51"/>
    <w:rsid w:val="008A3CFA"/>
    <w:rsid w:val="008B07E2"/>
    <w:rsid w:val="008B09C8"/>
    <w:rsid w:val="008B304C"/>
    <w:rsid w:val="008B6FEE"/>
    <w:rsid w:val="008C47B6"/>
    <w:rsid w:val="008C4A1C"/>
    <w:rsid w:val="008C6083"/>
    <w:rsid w:val="008C63FF"/>
    <w:rsid w:val="008C6A13"/>
    <w:rsid w:val="008C7535"/>
    <w:rsid w:val="008D0CD8"/>
    <w:rsid w:val="008D2985"/>
    <w:rsid w:val="008D2CB2"/>
    <w:rsid w:val="008D2F74"/>
    <w:rsid w:val="008D301C"/>
    <w:rsid w:val="008E039A"/>
    <w:rsid w:val="008E26D0"/>
    <w:rsid w:val="008E367E"/>
    <w:rsid w:val="008E54CB"/>
    <w:rsid w:val="008E5F3A"/>
    <w:rsid w:val="008F52FA"/>
    <w:rsid w:val="008F7194"/>
    <w:rsid w:val="008F7793"/>
    <w:rsid w:val="008F7C3B"/>
    <w:rsid w:val="00902595"/>
    <w:rsid w:val="009027E5"/>
    <w:rsid w:val="00904C4E"/>
    <w:rsid w:val="00905BA9"/>
    <w:rsid w:val="009107B1"/>
    <w:rsid w:val="0091383B"/>
    <w:rsid w:val="00915827"/>
    <w:rsid w:val="009159BD"/>
    <w:rsid w:val="0092115C"/>
    <w:rsid w:val="009221D4"/>
    <w:rsid w:val="009251BF"/>
    <w:rsid w:val="0092742D"/>
    <w:rsid w:val="009337A1"/>
    <w:rsid w:val="00943E63"/>
    <w:rsid w:val="009525E6"/>
    <w:rsid w:val="009547D8"/>
    <w:rsid w:val="00960FA2"/>
    <w:rsid w:val="00963D74"/>
    <w:rsid w:val="0096491B"/>
    <w:rsid w:val="00971308"/>
    <w:rsid w:val="00971FAA"/>
    <w:rsid w:val="0097223B"/>
    <w:rsid w:val="009729EB"/>
    <w:rsid w:val="00976B0B"/>
    <w:rsid w:val="00980534"/>
    <w:rsid w:val="009831A6"/>
    <w:rsid w:val="009851E9"/>
    <w:rsid w:val="00990184"/>
    <w:rsid w:val="00996494"/>
    <w:rsid w:val="00997089"/>
    <w:rsid w:val="009A2F29"/>
    <w:rsid w:val="009A68B7"/>
    <w:rsid w:val="009B0716"/>
    <w:rsid w:val="009B0828"/>
    <w:rsid w:val="009B1B90"/>
    <w:rsid w:val="009D0111"/>
    <w:rsid w:val="009D2252"/>
    <w:rsid w:val="009D2E4A"/>
    <w:rsid w:val="009D4DF3"/>
    <w:rsid w:val="009D6AEA"/>
    <w:rsid w:val="009E167F"/>
    <w:rsid w:val="009E482A"/>
    <w:rsid w:val="009E5D20"/>
    <w:rsid w:val="009E74A1"/>
    <w:rsid w:val="009F3AD2"/>
    <w:rsid w:val="009F4C54"/>
    <w:rsid w:val="009F70C1"/>
    <w:rsid w:val="00A01FFC"/>
    <w:rsid w:val="00A02B78"/>
    <w:rsid w:val="00A06732"/>
    <w:rsid w:val="00A075DC"/>
    <w:rsid w:val="00A10620"/>
    <w:rsid w:val="00A162A4"/>
    <w:rsid w:val="00A21B32"/>
    <w:rsid w:val="00A27A9E"/>
    <w:rsid w:val="00A3128A"/>
    <w:rsid w:val="00A3431E"/>
    <w:rsid w:val="00A36504"/>
    <w:rsid w:val="00A36E94"/>
    <w:rsid w:val="00A54A64"/>
    <w:rsid w:val="00A57E11"/>
    <w:rsid w:val="00A57F33"/>
    <w:rsid w:val="00A6172C"/>
    <w:rsid w:val="00A70BC8"/>
    <w:rsid w:val="00A72190"/>
    <w:rsid w:val="00A74764"/>
    <w:rsid w:val="00A82DD5"/>
    <w:rsid w:val="00A92EAA"/>
    <w:rsid w:val="00A95E03"/>
    <w:rsid w:val="00A96F99"/>
    <w:rsid w:val="00A9774F"/>
    <w:rsid w:val="00AA2236"/>
    <w:rsid w:val="00AA34CC"/>
    <w:rsid w:val="00AA5067"/>
    <w:rsid w:val="00AA7EED"/>
    <w:rsid w:val="00AB0A8F"/>
    <w:rsid w:val="00AB46C9"/>
    <w:rsid w:val="00AB5FF3"/>
    <w:rsid w:val="00AC6BEF"/>
    <w:rsid w:val="00AD738E"/>
    <w:rsid w:val="00AE0C80"/>
    <w:rsid w:val="00AE424E"/>
    <w:rsid w:val="00AE456E"/>
    <w:rsid w:val="00AE617D"/>
    <w:rsid w:val="00AF124B"/>
    <w:rsid w:val="00AF4936"/>
    <w:rsid w:val="00AF5360"/>
    <w:rsid w:val="00AF555C"/>
    <w:rsid w:val="00AF5881"/>
    <w:rsid w:val="00B049A2"/>
    <w:rsid w:val="00B04D97"/>
    <w:rsid w:val="00B060D7"/>
    <w:rsid w:val="00B0689A"/>
    <w:rsid w:val="00B10199"/>
    <w:rsid w:val="00B1478B"/>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1C68"/>
    <w:rsid w:val="00B80C47"/>
    <w:rsid w:val="00B814A8"/>
    <w:rsid w:val="00B82B0C"/>
    <w:rsid w:val="00B85622"/>
    <w:rsid w:val="00B87597"/>
    <w:rsid w:val="00B92A74"/>
    <w:rsid w:val="00B92DA1"/>
    <w:rsid w:val="00B936F4"/>
    <w:rsid w:val="00B96282"/>
    <w:rsid w:val="00BA1A5D"/>
    <w:rsid w:val="00BA2D58"/>
    <w:rsid w:val="00BA75C5"/>
    <w:rsid w:val="00BB0207"/>
    <w:rsid w:val="00BB0D6F"/>
    <w:rsid w:val="00BB7272"/>
    <w:rsid w:val="00BC12F1"/>
    <w:rsid w:val="00BC30B4"/>
    <w:rsid w:val="00BD0C81"/>
    <w:rsid w:val="00BD0F6A"/>
    <w:rsid w:val="00BD23AB"/>
    <w:rsid w:val="00BD4DFE"/>
    <w:rsid w:val="00BD5378"/>
    <w:rsid w:val="00BE2381"/>
    <w:rsid w:val="00BF089A"/>
    <w:rsid w:val="00BF6E5A"/>
    <w:rsid w:val="00C01B8E"/>
    <w:rsid w:val="00C03BA3"/>
    <w:rsid w:val="00C066F3"/>
    <w:rsid w:val="00C06A66"/>
    <w:rsid w:val="00C177A1"/>
    <w:rsid w:val="00C23CBC"/>
    <w:rsid w:val="00C26B7B"/>
    <w:rsid w:val="00C3146E"/>
    <w:rsid w:val="00C34FB5"/>
    <w:rsid w:val="00C37A80"/>
    <w:rsid w:val="00C45534"/>
    <w:rsid w:val="00C467BB"/>
    <w:rsid w:val="00C46E88"/>
    <w:rsid w:val="00C52D0D"/>
    <w:rsid w:val="00C539B9"/>
    <w:rsid w:val="00C5525B"/>
    <w:rsid w:val="00C60714"/>
    <w:rsid w:val="00C611EF"/>
    <w:rsid w:val="00C62D1D"/>
    <w:rsid w:val="00C6603C"/>
    <w:rsid w:val="00C6614B"/>
    <w:rsid w:val="00C7086B"/>
    <w:rsid w:val="00C711C5"/>
    <w:rsid w:val="00C80F5A"/>
    <w:rsid w:val="00C83A90"/>
    <w:rsid w:val="00C860C0"/>
    <w:rsid w:val="00C96D0C"/>
    <w:rsid w:val="00CA0670"/>
    <w:rsid w:val="00CA1A3B"/>
    <w:rsid w:val="00CA1B69"/>
    <w:rsid w:val="00CA27C1"/>
    <w:rsid w:val="00CA337B"/>
    <w:rsid w:val="00CA3570"/>
    <w:rsid w:val="00CA6AA9"/>
    <w:rsid w:val="00CA7411"/>
    <w:rsid w:val="00CB65FA"/>
    <w:rsid w:val="00CB66CB"/>
    <w:rsid w:val="00CB78B3"/>
    <w:rsid w:val="00CC22D1"/>
    <w:rsid w:val="00CC3952"/>
    <w:rsid w:val="00CC6888"/>
    <w:rsid w:val="00CC7DC7"/>
    <w:rsid w:val="00CD3C7A"/>
    <w:rsid w:val="00CE0C81"/>
    <w:rsid w:val="00CE2F7F"/>
    <w:rsid w:val="00CE7B4E"/>
    <w:rsid w:val="00CF0E78"/>
    <w:rsid w:val="00CF2237"/>
    <w:rsid w:val="00CF3FED"/>
    <w:rsid w:val="00CF4835"/>
    <w:rsid w:val="00CF79D5"/>
    <w:rsid w:val="00D016DF"/>
    <w:rsid w:val="00D0267E"/>
    <w:rsid w:val="00D05C45"/>
    <w:rsid w:val="00D13618"/>
    <w:rsid w:val="00D1794C"/>
    <w:rsid w:val="00D17C9F"/>
    <w:rsid w:val="00D231C1"/>
    <w:rsid w:val="00D23CD2"/>
    <w:rsid w:val="00D24449"/>
    <w:rsid w:val="00D34369"/>
    <w:rsid w:val="00D34E65"/>
    <w:rsid w:val="00D37471"/>
    <w:rsid w:val="00D458CB"/>
    <w:rsid w:val="00D57B7E"/>
    <w:rsid w:val="00D65BE7"/>
    <w:rsid w:val="00D6669F"/>
    <w:rsid w:val="00D70086"/>
    <w:rsid w:val="00D72452"/>
    <w:rsid w:val="00D7454C"/>
    <w:rsid w:val="00D75AA6"/>
    <w:rsid w:val="00D80464"/>
    <w:rsid w:val="00D82D36"/>
    <w:rsid w:val="00D85844"/>
    <w:rsid w:val="00D90766"/>
    <w:rsid w:val="00D928F1"/>
    <w:rsid w:val="00D93395"/>
    <w:rsid w:val="00D947B0"/>
    <w:rsid w:val="00D94AD1"/>
    <w:rsid w:val="00DA54BE"/>
    <w:rsid w:val="00DA657D"/>
    <w:rsid w:val="00DA6CB9"/>
    <w:rsid w:val="00DA765A"/>
    <w:rsid w:val="00DB274B"/>
    <w:rsid w:val="00DC25AF"/>
    <w:rsid w:val="00DD046D"/>
    <w:rsid w:val="00DD1F05"/>
    <w:rsid w:val="00DD3496"/>
    <w:rsid w:val="00DE00CD"/>
    <w:rsid w:val="00DE1538"/>
    <w:rsid w:val="00DE2FEF"/>
    <w:rsid w:val="00DF060F"/>
    <w:rsid w:val="00DF682F"/>
    <w:rsid w:val="00DF6CEB"/>
    <w:rsid w:val="00E05838"/>
    <w:rsid w:val="00E162CE"/>
    <w:rsid w:val="00E23907"/>
    <w:rsid w:val="00E24E13"/>
    <w:rsid w:val="00E30C49"/>
    <w:rsid w:val="00E312AF"/>
    <w:rsid w:val="00E3410A"/>
    <w:rsid w:val="00E35BCC"/>
    <w:rsid w:val="00E3718C"/>
    <w:rsid w:val="00E401A8"/>
    <w:rsid w:val="00E401EF"/>
    <w:rsid w:val="00E40F8E"/>
    <w:rsid w:val="00E4772C"/>
    <w:rsid w:val="00E556A3"/>
    <w:rsid w:val="00E56D13"/>
    <w:rsid w:val="00E63C93"/>
    <w:rsid w:val="00E644F6"/>
    <w:rsid w:val="00E65DB0"/>
    <w:rsid w:val="00E75033"/>
    <w:rsid w:val="00E829B8"/>
    <w:rsid w:val="00E841E0"/>
    <w:rsid w:val="00E8710C"/>
    <w:rsid w:val="00E87AAA"/>
    <w:rsid w:val="00E92086"/>
    <w:rsid w:val="00E9311B"/>
    <w:rsid w:val="00E96175"/>
    <w:rsid w:val="00EA5C67"/>
    <w:rsid w:val="00EB258D"/>
    <w:rsid w:val="00EB3EEF"/>
    <w:rsid w:val="00EB3FAC"/>
    <w:rsid w:val="00EB4062"/>
    <w:rsid w:val="00EB5326"/>
    <w:rsid w:val="00EC178B"/>
    <w:rsid w:val="00EC5A0D"/>
    <w:rsid w:val="00EC6135"/>
    <w:rsid w:val="00ED0EEC"/>
    <w:rsid w:val="00ED47BF"/>
    <w:rsid w:val="00ED4911"/>
    <w:rsid w:val="00EE0320"/>
    <w:rsid w:val="00EE1314"/>
    <w:rsid w:val="00EE4883"/>
    <w:rsid w:val="00EE54DA"/>
    <w:rsid w:val="00EE621B"/>
    <w:rsid w:val="00EE7EFB"/>
    <w:rsid w:val="00EF0BA4"/>
    <w:rsid w:val="00EF47C3"/>
    <w:rsid w:val="00F04CFF"/>
    <w:rsid w:val="00F079F7"/>
    <w:rsid w:val="00F1378D"/>
    <w:rsid w:val="00F20157"/>
    <w:rsid w:val="00F230EA"/>
    <w:rsid w:val="00F33E0B"/>
    <w:rsid w:val="00F35C12"/>
    <w:rsid w:val="00F36AC2"/>
    <w:rsid w:val="00F37186"/>
    <w:rsid w:val="00F37970"/>
    <w:rsid w:val="00F47176"/>
    <w:rsid w:val="00F5250B"/>
    <w:rsid w:val="00F55A8F"/>
    <w:rsid w:val="00F570EC"/>
    <w:rsid w:val="00F6144E"/>
    <w:rsid w:val="00F63F8C"/>
    <w:rsid w:val="00F70414"/>
    <w:rsid w:val="00F7308C"/>
    <w:rsid w:val="00F75C9F"/>
    <w:rsid w:val="00F869E0"/>
    <w:rsid w:val="00F905EC"/>
    <w:rsid w:val="00F95A7C"/>
    <w:rsid w:val="00F969F2"/>
    <w:rsid w:val="00FA2CB9"/>
    <w:rsid w:val="00FA2FFC"/>
    <w:rsid w:val="00FB1FD5"/>
    <w:rsid w:val="00FB7BC5"/>
    <w:rsid w:val="00FC2AA3"/>
    <w:rsid w:val="00FC32D4"/>
    <w:rsid w:val="00FC69CA"/>
    <w:rsid w:val="00FD12F5"/>
    <w:rsid w:val="00FD3CDE"/>
    <w:rsid w:val="00FD77F5"/>
    <w:rsid w:val="00FE2572"/>
    <w:rsid w:val="00FE67F7"/>
    <w:rsid w:val="00FF269C"/>
    <w:rsid w:val="00FF3EF8"/>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592FC1"/>
  <w15:docId w15:val="{38D6017E-66A2-415C-90BA-03ABA581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24449"/>
  </w:style>
  <w:style w:type="paragraph" w:styleId="Nagwek1">
    <w:name w:val="heading 1"/>
    <w:basedOn w:val="Normalny"/>
    <w:next w:val="Normalny"/>
    <w:link w:val="Nagwek1Znak"/>
    <w:qFormat/>
    <w:rsid w:val="005973A1"/>
    <w:pPr>
      <w:keepNext/>
      <w:spacing w:after="0" w:line="240" w:lineRule="auto"/>
      <w:jc w:val="right"/>
      <w:outlineLvl w:val="0"/>
    </w:pPr>
    <w:rPr>
      <w:rFonts w:ascii="Arial" w:hAnsi="Arial" w:cs="Times New Roman"/>
      <w:b/>
      <w:bCs/>
      <w:caps/>
      <w:color w:val="000000"/>
      <w:sz w:val="20"/>
      <w:szCs w:val="24"/>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5973A1"/>
    <w:rPr>
      <w:rFonts w:ascii="Arial" w:hAnsi="Arial" w:cs="Times New Roman"/>
      <w:b/>
      <w:bCs/>
      <w:caps/>
      <w:color w:val="000000"/>
      <w:sz w:val="20"/>
      <w:szCs w:val="24"/>
      <w:lang w:val="cs-CZ"/>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4E1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D4E18"/>
  </w:style>
  <w:style w:type="paragraph" w:styleId="Stopka">
    <w:name w:val="footer"/>
    <w:basedOn w:val="Normalny"/>
    <w:link w:val="StopkaZnak"/>
    <w:uiPriority w:val="99"/>
    <w:unhideWhenUsed/>
    <w:rsid w:val="005D4E1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D4E18"/>
  </w:style>
  <w:style w:type="paragraph" w:styleId="NormalnyWeb">
    <w:name w:val="Normal (Web)"/>
    <w:basedOn w:val="Normalny"/>
    <w:uiPriority w:val="99"/>
    <w:unhideWhenUsed/>
    <w:rsid w:val="00D24449"/>
    <w:pPr>
      <w:spacing w:before="100" w:beforeAutospacing="1" w:after="100" w:afterAutospacing="1" w:line="200" w:lineRule="atLeast"/>
    </w:pPr>
    <w:rPr>
      <w:rFonts w:ascii="Times New Roman" w:eastAsia="Times New Roman" w:hAnsi="Times New Roman" w:cs="Times New Roman"/>
      <w:color w:val="auto"/>
      <w:sz w:val="14"/>
      <w:szCs w:val="14"/>
    </w:rPr>
  </w:style>
  <w:style w:type="character" w:styleId="Hipercze">
    <w:name w:val="Hyperlink"/>
    <w:basedOn w:val="Domylnaczcionkaakapitu"/>
    <w:uiPriority w:val="99"/>
    <w:unhideWhenUsed/>
    <w:rsid w:val="006D6725"/>
    <w:rPr>
      <w:color w:val="0000FF" w:themeColor="hyperlink"/>
      <w:u w:val="single"/>
    </w:rPr>
  </w:style>
  <w:style w:type="paragraph" w:styleId="Akapitzlist">
    <w:name w:val="List Paragraph"/>
    <w:basedOn w:val="Normalny"/>
    <w:uiPriority w:val="34"/>
    <w:qFormat/>
    <w:rsid w:val="00B1478B"/>
    <w:pPr>
      <w:ind w:left="720"/>
      <w:contextualSpacing/>
    </w:pPr>
  </w:style>
  <w:style w:type="paragraph" w:styleId="Mapadokumentu">
    <w:name w:val="Document Map"/>
    <w:basedOn w:val="Normalny"/>
    <w:link w:val="MapadokumentuZnak"/>
    <w:uiPriority w:val="99"/>
    <w:semiHidden/>
    <w:unhideWhenUsed/>
    <w:rsid w:val="00335BBC"/>
    <w:pPr>
      <w:spacing w:after="0" w:line="240" w:lineRule="auto"/>
    </w:pPr>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335BBC"/>
    <w:rPr>
      <w:rFonts w:ascii="Times New Roman" w:hAnsi="Times New Roman" w:cs="Times New Roman"/>
      <w:sz w:val="24"/>
      <w:szCs w:val="24"/>
    </w:rPr>
  </w:style>
  <w:style w:type="character" w:customStyle="1" w:styleId="apple-converted-space">
    <w:name w:val="apple-converted-space"/>
    <w:basedOn w:val="Domylnaczcionkaakapitu"/>
    <w:rsid w:val="00E4772C"/>
  </w:style>
  <w:style w:type="paragraph" w:styleId="Poprawka">
    <w:name w:val="Revision"/>
    <w:hidden/>
    <w:uiPriority w:val="99"/>
    <w:semiHidden/>
    <w:rsid w:val="00AF4936"/>
    <w:pPr>
      <w:spacing w:after="0" w:line="240" w:lineRule="auto"/>
    </w:pPr>
  </w:style>
  <w:style w:type="character" w:styleId="Uwydatnienie">
    <w:name w:val="Emphasis"/>
    <w:basedOn w:val="Domylnaczcionkaakapitu"/>
    <w:uiPriority w:val="20"/>
    <w:qFormat/>
    <w:rsid w:val="00E31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777">
      <w:bodyDiv w:val="1"/>
      <w:marLeft w:val="0"/>
      <w:marRight w:val="0"/>
      <w:marTop w:val="0"/>
      <w:marBottom w:val="0"/>
      <w:divBdr>
        <w:top w:val="none" w:sz="0" w:space="0" w:color="auto"/>
        <w:left w:val="none" w:sz="0" w:space="0" w:color="auto"/>
        <w:bottom w:val="none" w:sz="0" w:space="0" w:color="auto"/>
        <w:right w:val="none" w:sz="0" w:space="0" w:color="auto"/>
      </w:divBdr>
    </w:div>
    <w:div w:id="133063257">
      <w:bodyDiv w:val="1"/>
      <w:marLeft w:val="0"/>
      <w:marRight w:val="0"/>
      <w:marTop w:val="0"/>
      <w:marBottom w:val="0"/>
      <w:divBdr>
        <w:top w:val="none" w:sz="0" w:space="0" w:color="auto"/>
        <w:left w:val="none" w:sz="0" w:space="0" w:color="auto"/>
        <w:bottom w:val="none" w:sz="0" w:space="0" w:color="auto"/>
        <w:right w:val="none" w:sz="0" w:space="0" w:color="auto"/>
      </w:divBdr>
    </w:div>
    <w:div w:id="142046891">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8594">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336494425">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455879962">
      <w:bodyDiv w:val="1"/>
      <w:marLeft w:val="0"/>
      <w:marRight w:val="0"/>
      <w:marTop w:val="0"/>
      <w:marBottom w:val="0"/>
      <w:divBdr>
        <w:top w:val="none" w:sz="0" w:space="0" w:color="auto"/>
        <w:left w:val="none" w:sz="0" w:space="0" w:color="auto"/>
        <w:bottom w:val="none" w:sz="0" w:space="0" w:color="auto"/>
        <w:right w:val="none" w:sz="0" w:space="0" w:color="auto"/>
      </w:divBdr>
    </w:div>
    <w:div w:id="520584041">
      <w:bodyDiv w:val="1"/>
      <w:marLeft w:val="0"/>
      <w:marRight w:val="0"/>
      <w:marTop w:val="0"/>
      <w:marBottom w:val="0"/>
      <w:divBdr>
        <w:top w:val="none" w:sz="0" w:space="0" w:color="auto"/>
        <w:left w:val="none" w:sz="0" w:space="0" w:color="auto"/>
        <w:bottom w:val="none" w:sz="0" w:space="0" w:color="auto"/>
        <w:right w:val="none" w:sz="0" w:space="0" w:color="auto"/>
      </w:divBdr>
    </w:div>
    <w:div w:id="566308612">
      <w:bodyDiv w:val="1"/>
      <w:marLeft w:val="0"/>
      <w:marRight w:val="0"/>
      <w:marTop w:val="0"/>
      <w:marBottom w:val="0"/>
      <w:divBdr>
        <w:top w:val="none" w:sz="0" w:space="0" w:color="auto"/>
        <w:left w:val="none" w:sz="0" w:space="0" w:color="auto"/>
        <w:bottom w:val="none" w:sz="0" w:space="0" w:color="auto"/>
        <w:right w:val="none" w:sz="0" w:space="0" w:color="auto"/>
      </w:divBdr>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06736278">
      <w:bodyDiv w:val="1"/>
      <w:marLeft w:val="0"/>
      <w:marRight w:val="0"/>
      <w:marTop w:val="0"/>
      <w:marBottom w:val="0"/>
      <w:divBdr>
        <w:top w:val="none" w:sz="0" w:space="0" w:color="auto"/>
        <w:left w:val="none" w:sz="0" w:space="0" w:color="auto"/>
        <w:bottom w:val="none" w:sz="0" w:space="0" w:color="auto"/>
        <w:right w:val="none" w:sz="0" w:space="0" w:color="auto"/>
      </w:divBdr>
    </w:div>
    <w:div w:id="662440030">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97062">
      <w:bodyDiv w:val="1"/>
      <w:marLeft w:val="0"/>
      <w:marRight w:val="0"/>
      <w:marTop w:val="0"/>
      <w:marBottom w:val="0"/>
      <w:divBdr>
        <w:top w:val="none" w:sz="0" w:space="0" w:color="auto"/>
        <w:left w:val="none" w:sz="0" w:space="0" w:color="auto"/>
        <w:bottom w:val="none" w:sz="0" w:space="0" w:color="auto"/>
        <w:right w:val="none" w:sz="0" w:space="0" w:color="auto"/>
      </w:divBdr>
    </w:div>
    <w:div w:id="849297971">
      <w:bodyDiv w:val="1"/>
      <w:marLeft w:val="0"/>
      <w:marRight w:val="0"/>
      <w:marTop w:val="0"/>
      <w:marBottom w:val="0"/>
      <w:divBdr>
        <w:top w:val="none" w:sz="0" w:space="0" w:color="auto"/>
        <w:left w:val="none" w:sz="0" w:space="0" w:color="auto"/>
        <w:bottom w:val="none" w:sz="0" w:space="0" w:color="auto"/>
        <w:right w:val="none" w:sz="0" w:space="0" w:color="auto"/>
      </w:divBdr>
    </w:div>
    <w:div w:id="864292494">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93659003">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979385452">
      <w:bodyDiv w:val="1"/>
      <w:marLeft w:val="0"/>
      <w:marRight w:val="0"/>
      <w:marTop w:val="0"/>
      <w:marBottom w:val="0"/>
      <w:divBdr>
        <w:top w:val="none" w:sz="0" w:space="0" w:color="auto"/>
        <w:left w:val="none" w:sz="0" w:space="0" w:color="auto"/>
        <w:bottom w:val="none" w:sz="0" w:space="0" w:color="auto"/>
        <w:right w:val="none" w:sz="0" w:space="0" w:color="auto"/>
      </w:divBdr>
    </w:div>
    <w:div w:id="1080829797">
      <w:bodyDiv w:val="1"/>
      <w:marLeft w:val="0"/>
      <w:marRight w:val="0"/>
      <w:marTop w:val="0"/>
      <w:marBottom w:val="0"/>
      <w:divBdr>
        <w:top w:val="none" w:sz="0" w:space="0" w:color="auto"/>
        <w:left w:val="none" w:sz="0" w:space="0" w:color="auto"/>
        <w:bottom w:val="none" w:sz="0" w:space="0" w:color="auto"/>
        <w:right w:val="none" w:sz="0" w:space="0" w:color="auto"/>
      </w:divBdr>
    </w:div>
    <w:div w:id="1111703987">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86753972">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307777586">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08860823">
      <w:bodyDiv w:val="1"/>
      <w:marLeft w:val="0"/>
      <w:marRight w:val="0"/>
      <w:marTop w:val="0"/>
      <w:marBottom w:val="0"/>
      <w:divBdr>
        <w:top w:val="none" w:sz="0" w:space="0" w:color="auto"/>
        <w:left w:val="none" w:sz="0" w:space="0" w:color="auto"/>
        <w:bottom w:val="none" w:sz="0" w:space="0" w:color="auto"/>
        <w:right w:val="none" w:sz="0" w:space="0" w:color="auto"/>
      </w:divBdr>
    </w:div>
    <w:div w:id="1549564507">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6237536">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3179">
      <w:bodyDiv w:val="1"/>
      <w:marLeft w:val="0"/>
      <w:marRight w:val="0"/>
      <w:marTop w:val="0"/>
      <w:marBottom w:val="0"/>
      <w:divBdr>
        <w:top w:val="none" w:sz="0" w:space="0" w:color="auto"/>
        <w:left w:val="none" w:sz="0" w:space="0" w:color="auto"/>
        <w:bottom w:val="none" w:sz="0" w:space="0" w:color="auto"/>
        <w:right w:val="none" w:sz="0" w:space="0" w:color="auto"/>
      </w:divBdr>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1752">
      <w:bodyDiv w:val="1"/>
      <w:marLeft w:val="0"/>
      <w:marRight w:val="0"/>
      <w:marTop w:val="0"/>
      <w:marBottom w:val="0"/>
      <w:divBdr>
        <w:top w:val="none" w:sz="0" w:space="0" w:color="auto"/>
        <w:left w:val="none" w:sz="0" w:space="0" w:color="auto"/>
        <w:bottom w:val="none" w:sz="0" w:space="0" w:color="auto"/>
        <w:right w:val="none" w:sz="0" w:space="0" w:color="auto"/>
      </w:divBdr>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69039798">
      <w:bodyDiv w:val="1"/>
      <w:marLeft w:val="0"/>
      <w:marRight w:val="0"/>
      <w:marTop w:val="0"/>
      <w:marBottom w:val="0"/>
      <w:divBdr>
        <w:top w:val="none" w:sz="0" w:space="0" w:color="auto"/>
        <w:left w:val="none" w:sz="0" w:space="0" w:color="auto"/>
        <w:bottom w:val="none" w:sz="0" w:space="0" w:color="auto"/>
        <w:right w:val="none" w:sz="0" w:space="0" w:color="auto"/>
      </w:divBdr>
    </w:div>
    <w:div w:id="1803497712">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
    <w:div w:id="1898275053">
      <w:bodyDiv w:val="1"/>
      <w:marLeft w:val="0"/>
      <w:marRight w:val="0"/>
      <w:marTop w:val="0"/>
      <w:marBottom w:val="0"/>
      <w:divBdr>
        <w:top w:val="none" w:sz="0" w:space="0" w:color="auto"/>
        <w:left w:val="none" w:sz="0" w:space="0" w:color="auto"/>
        <w:bottom w:val="none" w:sz="0" w:space="0" w:color="auto"/>
        <w:right w:val="none" w:sz="0" w:space="0" w:color="auto"/>
      </w:divBdr>
    </w:div>
    <w:div w:id="1930577760">
      <w:bodyDiv w:val="1"/>
      <w:marLeft w:val="0"/>
      <w:marRight w:val="0"/>
      <w:marTop w:val="0"/>
      <w:marBottom w:val="0"/>
      <w:divBdr>
        <w:top w:val="none" w:sz="0" w:space="0" w:color="auto"/>
        <w:left w:val="none" w:sz="0" w:space="0" w:color="auto"/>
        <w:bottom w:val="none" w:sz="0" w:space="0" w:color="auto"/>
        <w:right w:val="none" w:sz="0" w:space="0" w:color="auto"/>
      </w:divBdr>
    </w:div>
    <w:div w:id="1945264840">
      <w:bodyDiv w:val="1"/>
      <w:marLeft w:val="0"/>
      <w:marRight w:val="0"/>
      <w:marTop w:val="0"/>
      <w:marBottom w:val="0"/>
      <w:divBdr>
        <w:top w:val="none" w:sz="0" w:space="0" w:color="auto"/>
        <w:left w:val="none" w:sz="0" w:space="0" w:color="auto"/>
        <w:bottom w:val="none" w:sz="0" w:space="0" w:color="auto"/>
        <w:right w:val="none" w:sz="0" w:space="0" w:color="auto"/>
      </w:divBdr>
    </w:div>
    <w:div w:id="2019691801">
      <w:bodyDiv w:val="1"/>
      <w:marLeft w:val="0"/>
      <w:marRight w:val="0"/>
      <w:marTop w:val="0"/>
      <w:marBottom w:val="0"/>
      <w:divBdr>
        <w:top w:val="none" w:sz="0" w:space="0" w:color="auto"/>
        <w:left w:val="none" w:sz="0" w:space="0" w:color="auto"/>
        <w:bottom w:val="none" w:sz="0" w:space="0" w:color="auto"/>
        <w:right w:val="none" w:sz="0" w:space="0" w:color="auto"/>
      </w:divBdr>
    </w:div>
    <w:div w:id="21160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8C34-D49D-4514-BD61-DC67D928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Prologis</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nbeizai</dc:creator>
  <cp:lastModifiedBy>ConTrust Communication</cp:lastModifiedBy>
  <cp:revision>3</cp:revision>
  <cp:lastPrinted>2017-04-10T23:02:00Z</cp:lastPrinted>
  <dcterms:created xsi:type="dcterms:W3CDTF">2017-07-10T11:08:00Z</dcterms:created>
  <dcterms:modified xsi:type="dcterms:W3CDTF">2017-07-11T08:22:00Z</dcterms:modified>
</cp:coreProperties>
</file>