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8" w:rsidRPr="005F0A3C" w:rsidRDefault="003F2BD8" w:rsidP="003747F9">
      <w:pPr>
        <w:pStyle w:val="Listapunktowana"/>
        <w:numPr>
          <w:ilvl w:val="0"/>
          <w:numId w:val="0"/>
        </w:numPr>
        <w:jc w:val="right"/>
      </w:pPr>
      <w:bookmarkStart w:id="0" w:name="_Toc480882823"/>
      <w:r w:rsidRPr="005F0A3C">
        <w:t xml:space="preserve">Łódź, </w:t>
      </w:r>
      <w:r w:rsidR="00FA2138">
        <w:t>28 sierpnia</w:t>
      </w:r>
      <w:r w:rsidR="003747F9" w:rsidRPr="005F0A3C">
        <w:t xml:space="preserve"> 2017 r. </w:t>
      </w:r>
    </w:p>
    <w:p w:rsidR="003747F9" w:rsidRPr="005F0A3C" w:rsidRDefault="003747F9" w:rsidP="003F2BD8">
      <w:pPr>
        <w:rPr>
          <w:rFonts w:hAnsiTheme="minorHAnsi"/>
        </w:rPr>
      </w:pPr>
    </w:p>
    <w:p w:rsidR="003F2BD8" w:rsidRPr="003747F9" w:rsidRDefault="003747F9" w:rsidP="003F2BD8">
      <w:pPr>
        <w:rPr>
          <w:rFonts w:hAnsiTheme="minorHAnsi"/>
        </w:rPr>
      </w:pPr>
      <w:r w:rsidRPr="003747F9">
        <w:rPr>
          <w:rFonts w:hAnsiTheme="minorHAnsi"/>
        </w:rPr>
        <w:t>Informacja prasowa</w:t>
      </w:r>
    </w:p>
    <w:p w:rsidR="003F2BD8" w:rsidRPr="003747F9" w:rsidRDefault="003F2BD8" w:rsidP="003F2BD8">
      <w:pPr>
        <w:rPr>
          <w:rFonts w:hAnsiTheme="minorHAnsi"/>
          <w:b/>
          <w:sz w:val="28"/>
          <w:szCs w:val="28"/>
        </w:rPr>
      </w:pPr>
    </w:p>
    <w:p w:rsidR="005F0A3C" w:rsidRDefault="00FA2138" w:rsidP="005F0A3C">
      <w:pPr>
        <w:rPr>
          <w:b/>
          <w:bCs/>
        </w:rPr>
      </w:pPr>
      <w:r w:rsidRPr="00FA2138">
        <w:rPr>
          <w:b/>
          <w:bCs/>
          <w:sz w:val="28"/>
          <w:szCs w:val="28"/>
        </w:rPr>
        <w:t xml:space="preserve">Marta Ostrowska specjalistką ds. PR w </w:t>
      </w:r>
      <w:proofErr w:type="spellStart"/>
      <w:r w:rsidRPr="00FA2138">
        <w:rPr>
          <w:b/>
          <w:bCs/>
          <w:sz w:val="28"/>
          <w:szCs w:val="28"/>
        </w:rPr>
        <w:t>MakoLab</w:t>
      </w:r>
      <w:proofErr w:type="spellEnd"/>
    </w:p>
    <w:p w:rsidR="005F0A3C" w:rsidRDefault="009C37FA" w:rsidP="005F0A3C">
      <w:pPr>
        <w:rPr>
          <w:b/>
          <w:bCs/>
        </w:rPr>
      </w:pPr>
      <w:r w:rsidRPr="009C37FA">
        <w:rPr>
          <w:b/>
          <w:bCs/>
        </w:rPr>
        <w:t xml:space="preserve">Do zespołu agencji technologiczno - marketingowej </w:t>
      </w:r>
      <w:proofErr w:type="spellStart"/>
      <w:r w:rsidRPr="009C37FA">
        <w:rPr>
          <w:b/>
          <w:bCs/>
        </w:rPr>
        <w:t>MakoLab</w:t>
      </w:r>
      <w:proofErr w:type="spellEnd"/>
      <w:r w:rsidRPr="009C37FA">
        <w:rPr>
          <w:b/>
          <w:bCs/>
        </w:rPr>
        <w:t xml:space="preserve"> dołączyła Marta Ostrowska, która objęła stanowisko specjalisty ds. PR. Wcześniej odpowiadała za działania public </w:t>
      </w:r>
      <w:proofErr w:type="spellStart"/>
      <w:r w:rsidRPr="009C37FA">
        <w:rPr>
          <w:b/>
          <w:bCs/>
        </w:rPr>
        <w:t>relations</w:t>
      </w:r>
      <w:proofErr w:type="spellEnd"/>
      <w:r w:rsidRPr="009C37FA">
        <w:rPr>
          <w:b/>
          <w:bCs/>
        </w:rPr>
        <w:t xml:space="preserve"> w </w:t>
      </w:r>
      <w:proofErr w:type="spellStart"/>
      <w:r w:rsidRPr="009C37FA">
        <w:rPr>
          <w:b/>
          <w:bCs/>
        </w:rPr>
        <w:t>Bluerank</w:t>
      </w:r>
      <w:proofErr w:type="spellEnd"/>
      <w:r w:rsidRPr="009C37FA">
        <w:rPr>
          <w:b/>
          <w:bCs/>
        </w:rPr>
        <w:t>.</w:t>
      </w:r>
    </w:p>
    <w:p w:rsidR="009C37FA" w:rsidRPr="009C37FA" w:rsidRDefault="009C37FA" w:rsidP="009C37FA">
      <w:pPr>
        <w:rPr>
          <w:bCs/>
        </w:rPr>
      </w:pPr>
      <w:r w:rsidRPr="009C37FA">
        <w:rPr>
          <w:bCs/>
        </w:rPr>
        <w:t xml:space="preserve">W </w:t>
      </w:r>
      <w:proofErr w:type="spellStart"/>
      <w:r w:rsidRPr="009C37FA">
        <w:rPr>
          <w:bCs/>
        </w:rPr>
        <w:t>MakoLab</w:t>
      </w:r>
      <w:proofErr w:type="spellEnd"/>
      <w:r w:rsidRPr="009C37FA">
        <w:rPr>
          <w:bCs/>
        </w:rPr>
        <w:t xml:space="preserve"> będzie odpowiedzialna za bieżące relacje z mediami, kreowanie wizerunku firmy oraz realizowanie strategii działań komunikacyjnych w mediach społecznościowych.</w:t>
      </w:r>
    </w:p>
    <w:p w:rsidR="009C37FA" w:rsidRPr="009C37FA" w:rsidRDefault="009C37FA" w:rsidP="009C37FA">
      <w:pPr>
        <w:rPr>
          <w:bCs/>
        </w:rPr>
      </w:pPr>
      <w:r w:rsidRPr="009C37FA">
        <w:rPr>
          <w:bCs/>
        </w:rPr>
        <w:t xml:space="preserve">Marta Ostrowska jest absolwentką dziennikarstwa i komunikacji społecznej oraz międzynarodowych stosunków gospodarczych na Uniwersytecie Łódzkim. Doświadczenie zdobywała jako dziennikarz, copywriter i specjalista ds. marketingu. Przez ostatnie 4 lata odpowiadała za tworzenie wizerunku agencji </w:t>
      </w:r>
      <w:proofErr w:type="spellStart"/>
      <w:r w:rsidRPr="009C37FA">
        <w:rPr>
          <w:bCs/>
        </w:rPr>
        <w:t>Bluerank</w:t>
      </w:r>
      <w:proofErr w:type="spellEnd"/>
      <w:r w:rsidRPr="009C37FA">
        <w:rPr>
          <w:bCs/>
        </w:rPr>
        <w:t>.</w:t>
      </w:r>
    </w:p>
    <w:p w:rsidR="009C37FA" w:rsidRDefault="009C37FA" w:rsidP="009C37FA">
      <w:pPr>
        <w:rPr>
          <w:bCs/>
        </w:rPr>
      </w:pPr>
      <w:r w:rsidRPr="009C37FA">
        <w:rPr>
          <w:bCs/>
        </w:rPr>
        <w:t xml:space="preserve">Powierzenie Marcie Ostrowskiej funkcji specjalisty ds. PR wpisuje się w szerszy kontekst zmian, jakie zachodzą w </w:t>
      </w:r>
      <w:proofErr w:type="spellStart"/>
      <w:r w:rsidRPr="009C37FA">
        <w:rPr>
          <w:bCs/>
        </w:rPr>
        <w:t>MakoLab</w:t>
      </w:r>
      <w:proofErr w:type="spellEnd"/>
      <w:r w:rsidRPr="009C37FA">
        <w:rPr>
          <w:bCs/>
        </w:rPr>
        <w:t xml:space="preserve">. </w:t>
      </w:r>
    </w:p>
    <w:p w:rsidR="005F0A3C" w:rsidRDefault="009C37FA" w:rsidP="005F0A3C">
      <w:r w:rsidRPr="009C37FA">
        <w:rPr>
          <w:i/>
        </w:rPr>
        <w:t xml:space="preserve">Jesteśmy w trakcie wdrażania długoterminowej strategii firmy związanej z umacnianiem naszego </w:t>
      </w:r>
      <w:proofErr w:type="spellStart"/>
      <w:r w:rsidRPr="009C37FA">
        <w:rPr>
          <w:i/>
        </w:rPr>
        <w:t>portfolio</w:t>
      </w:r>
      <w:proofErr w:type="spellEnd"/>
      <w:r w:rsidRPr="009C37FA">
        <w:rPr>
          <w:i/>
        </w:rPr>
        <w:t xml:space="preserve"> usług marketingowo- technologicznych i wspierania klientów w procesie transformacji cyfrowej. Intensyfikujemy działania na rynkach zagranicznych, co już widać w opublikowanych dobrych wynikach Spółki w II kwartale 2017. Gorąco wierzę, że Marta dzięki swoim kompetencjom i doświadczeniu pomoże nam jak najlepiej realizować nasze cele komunikacyjne zarówno w Polsce, jak i na rynkach zagranicznych.</w:t>
      </w:r>
      <w:r>
        <w:rPr>
          <w:i/>
        </w:rPr>
        <w:t xml:space="preserve">- </w:t>
      </w:r>
      <w:r>
        <w:t xml:space="preserve">mówi Michał Hertel, dyrektor marketingu w </w:t>
      </w:r>
      <w:proofErr w:type="spellStart"/>
      <w:r>
        <w:t>MakoLab</w:t>
      </w:r>
      <w:proofErr w:type="spellEnd"/>
      <w:r>
        <w:t>.</w:t>
      </w:r>
    </w:p>
    <w:p w:rsidR="009C37FA" w:rsidRPr="009C37FA" w:rsidRDefault="009C37FA" w:rsidP="005F0A3C">
      <w:proofErr w:type="spellStart"/>
      <w:r w:rsidRPr="009C37FA">
        <w:t>MakoLab</w:t>
      </w:r>
      <w:proofErr w:type="spellEnd"/>
      <w:r w:rsidRPr="009C37FA">
        <w:t xml:space="preserve"> S.A. to agencja technologiczno - marketingowa, notowana na rynku </w:t>
      </w:r>
      <w:proofErr w:type="spellStart"/>
      <w:r w:rsidRPr="009C37FA">
        <w:t>NewConnect</w:t>
      </w:r>
      <w:proofErr w:type="spellEnd"/>
      <w:r w:rsidRPr="009C37FA">
        <w:t xml:space="preserve"> GPW. Ponad 80 proc. przychodów spółki pochodzi z eksportu usług. Spółka posiada biura w Paryżu, Londynie i na Florydzie, gdzie realizuje projekty z obszaru transformacji cyfrowej globalnych koncernów i największych polskich przedsiębiorstw. Wśród klientów </w:t>
      </w:r>
      <w:proofErr w:type="spellStart"/>
      <w:r w:rsidRPr="009C37FA">
        <w:t>MakoLab</w:t>
      </w:r>
      <w:proofErr w:type="spellEnd"/>
      <w:r w:rsidRPr="009C37FA">
        <w:t xml:space="preserve"> są m.in. Grupa Renault-Nissan, Toyota Motor Europe, </w:t>
      </w:r>
      <w:proofErr w:type="spellStart"/>
      <w:r w:rsidRPr="009C37FA">
        <w:t>Gjensidige</w:t>
      </w:r>
      <w:proofErr w:type="spellEnd"/>
      <w:r w:rsidRPr="009C37FA">
        <w:t xml:space="preserve"> </w:t>
      </w:r>
      <w:proofErr w:type="spellStart"/>
      <w:r w:rsidRPr="009C37FA">
        <w:t>Forsikring</w:t>
      </w:r>
      <w:proofErr w:type="spellEnd"/>
      <w:r w:rsidRPr="009C37FA">
        <w:t xml:space="preserve"> ASA, Maspex czy </w:t>
      </w:r>
      <w:proofErr w:type="spellStart"/>
      <w:r w:rsidRPr="009C37FA">
        <w:t>mBank</w:t>
      </w:r>
      <w:proofErr w:type="spellEnd"/>
      <w:r w:rsidRPr="009C37FA">
        <w:t>.</w:t>
      </w:r>
    </w:p>
    <w:p w:rsidR="009D457B" w:rsidRDefault="009D457B" w:rsidP="0065066A">
      <w:pPr>
        <w:rPr>
          <w:rFonts w:hAnsiTheme="minorHAnsi"/>
        </w:rPr>
      </w:pPr>
    </w:p>
    <w:p w:rsidR="003747F9" w:rsidRPr="003747F9" w:rsidRDefault="003747F9" w:rsidP="0065066A">
      <w:pPr>
        <w:rPr>
          <w:rFonts w:hAnsiTheme="minorHAnsi"/>
        </w:rPr>
      </w:pPr>
      <w:r>
        <w:rPr>
          <w:rFonts w:hAnsiTheme="minorHAnsi"/>
        </w:rPr>
        <w:t>Osoba do kontaktu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A17A85" w:rsidP="003F2BD8">
      <w:pPr>
        <w:rPr>
          <w:rFonts w:hAnsiTheme="minorHAnsi"/>
        </w:rPr>
      </w:pPr>
      <w:hyperlink r:id="rId8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3C52BB" w:rsidRPr="00373B34" w:rsidRDefault="009D457B" w:rsidP="003C52BB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  <w:bookmarkEnd w:id="0"/>
    </w:p>
    <w:sectPr w:rsidR="003C52BB" w:rsidRPr="00373B34" w:rsidSect="00420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B9" w:rsidRDefault="00C344B9">
      <w:r>
        <w:separator/>
      </w:r>
    </w:p>
  </w:endnote>
  <w:endnote w:type="continuationSeparator" w:id="0">
    <w:p w:rsidR="00C344B9" w:rsidRDefault="00C3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="00A17A85" w:rsidRPr="003F6F2B">
      <w:fldChar w:fldCharType="begin"/>
    </w:r>
    <w:r w:rsidRPr="003F6F2B">
      <w:instrText>PAGE  \* Arabic  \* MERGEFORMAT</w:instrText>
    </w:r>
    <w:r w:rsidR="00A17A85" w:rsidRPr="003F6F2B">
      <w:fldChar w:fldCharType="separate"/>
    </w:r>
    <w:r w:rsidR="009C37FA">
      <w:t>2</w:t>
    </w:r>
    <w:r w:rsidR="00A17A85" w:rsidRPr="003F6F2B">
      <w:fldChar w:fldCharType="end"/>
    </w:r>
    <w:r w:rsidRPr="003F6F2B">
      <w:t xml:space="preserve"> z </w:t>
    </w:r>
    <w:fldSimple w:instr="NUMPAGES  \* Arabic  \* MERGEFORMAT">
      <w:r w:rsidR="009C37FA">
        <w:t>2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B" w:rsidRPr="00494852" w:rsidRDefault="0053725B" w:rsidP="0053725B">
    <w:pPr>
      <w:pStyle w:val="Numerstrony1"/>
    </w:pPr>
    <w:r w:rsidRPr="003F6F2B">
      <w:t xml:space="preserve">Strona </w:t>
    </w:r>
    <w:r w:rsidR="00A17A85" w:rsidRPr="003F6F2B">
      <w:fldChar w:fldCharType="begin"/>
    </w:r>
    <w:r w:rsidRPr="003F6F2B">
      <w:instrText>PAGE  \* Arabic  \* MERGEFORMAT</w:instrText>
    </w:r>
    <w:r w:rsidR="00A17A85" w:rsidRPr="003F6F2B">
      <w:fldChar w:fldCharType="separate"/>
    </w:r>
    <w:r w:rsidR="009C37FA">
      <w:t>1</w:t>
    </w:r>
    <w:r w:rsidR="00A17A85" w:rsidRPr="003F6F2B">
      <w:fldChar w:fldCharType="end"/>
    </w:r>
    <w:r w:rsidRPr="003F6F2B">
      <w:t xml:space="preserve"> z </w:t>
    </w:r>
    <w:fldSimple w:instr="NUMPAGES  \* Arabic  \* MERGEFORMAT">
      <w:r w:rsidR="009C37FA">
        <w:t>2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B9" w:rsidRDefault="00C344B9">
      <w:r>
        <w:separator/>
      </w:r>
    </w:p>
  </w:footnote>
  <w:footnote w:type="continuationSeparator" w:id="0">
    <w:p w:rsidR="00C344B9" w:rsidRDefault="00C34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A17A85">
    <w:pPr>
      <w:pStyle w:val="Nagwek"/>
    </w:pPr>
    <w:r>
      <w:rPr>
        <w:noProof/>
        <w:lang w:eastAsia="pl-PL"/>
      </w:rPr>
      <w:pict>
        <v:oval id="Owal 11" o:spid="_x0000_s4097" style="position:absolute;margin-left:215.55pt;margin-top:16.65pt;width:19.8pt;height:19.8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<v:stroke joinstyle="miter"/>
          <w10:wrap anchorx="margin"/>
        </v:oval>
      </w:pict>
    </w:r>
  </w:p>
  <w:p w:rsidR="008251FC" w:rsidRDefault="00825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/>
  <w:defaultTabStop w:val="454"/>
  <w:hyphenationZone w:val="425"/>
  <w:characterSpacingControl w:val="doNotCompress"/>
  <w:hdrShapeDefaults>
    <o:shapedefaults v:ext="edit" spidmax="15362">
      <o:colormru v:ext="edit" colors="#f0c46c,#fc0,#d7d7d7,#ffff36,#a8dfe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13E3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0B63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3B34"/>
    <w:rsid w:val="003747F9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256C"/>
    <w:rsid w:val="00457B96"/>
    <w:rsid w:val="004636FA"/>
    <w:rsid w:val="004676CE"/>
    <w:rsid w:val="00475C26"/>
    <w:rsid w:val="004763E7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0A3C"/>
    <w:rsid w:val="005F3442"/>
    <w:rsid w:val="00603705"/>
    <w:rsid w:val="00604B3D"/>
    <w:rsid w:val="00606B5C"/>
    <w:rsid w:val="00606F8E"/>
    <w:rsid w:val="00613ED3"/>
    <w:rsid w:val="00617861"/>
    <w:rsid w:val="00620449"/>
    <w:rsid w:val="00620E6C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066A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31D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94191"/>
    <w:rsid w:val="009A1F1D"/>
    <w:rsid w:val="009B41F0"/>
    <w:rsid w:val="009B4A96"/>
    <w:rsid w:val="009B6756"/>
    <w:rsid w:val="009B705B"/>
    <w:rsid w:val="009C37FA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A85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22AC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A6966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344B9"/>
    <w:rsid w:val="00C426FC"/>
    <w:rsid w:val="00C54DCB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4AC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0711"/>
    <w:rsid w:val="00ED1A5D"/>
    <w:rsid w:val="00ED4365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448BE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2138"/>
    <w:rsid w:val="00FA34F1"/>
    <w:rsid w:val="00FA78FF"/>
    <w:rsid w:val="00FB7CBA"/>
    <w:rsid w:val="00FC1F4F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customStyle="1" w:styleId="GridTable4Ac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Ind w:w="0" w:type="dxa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E5705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customStyle="1" w:styleId="UnresolvedMention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trowska@mak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BCF2-96E2-4185-BA76-727221F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Rough.dotx</Template>
  <TotalTime>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2017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lastModifiedBy>Katarzyna</cp:lastModifiedBy>
  <cp:revision>6</cp:revision>
  <cp:lastPrinted>2017-07-25T13:23:00Z</cp:lastPrinted>
  <dcterms:created xsi:type="dcterms:W3CDTF">2017-10-13T19:42:00Z</dcterms:created>
  <dcterms:modified xsi:type="dcterms:W3CDTF">2017-10-13T20:02:00Z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  <property fmtid="{D5CDD505-2E9C-101B-9397-08002B2CF9AE}" pid="20" name="_DocHome">
    <vt:i4>-1284091037</vt:i4>
  </property>
</Properties>
</file>