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066" w:rsidRDefault="00791066" w:rsidP="00384BE2">
      <w:pPr>
        <w:pStyle w:val="Nagwek1"/>
        <w:keepNext w:val="0"/>
        <w:spacing w:before="240" w:after="160"/>
        <w:jc w:val="left"/>
        <w:rPr>
          <w:rFonts w:ascii="Segoe UI Light" w:hAnsi="Segoe UI Light"/>
          <w:b w:val="0"/>
          <w:bCs w:val="0"/>
          <w:caps w:val="0"/>
          <w:color w:val="000000" w:themeColor="text1"/>
          <w:sz w:val="42"/>
          <w:szCs w:val="42"/>
        </w:rPr>
      </w:pPr>
      <w:bookmarkStart w:id="0" w:name="_Hlk479612662"/>
    </w:p>
    <w:p w:rsidR="0084697A" w:rsidRPr="0084697A" w:rsidRDefault="0084697A" w:rsidP="00384BE2">
      <w:pPr>
        <w:pStyle w:val="Nagwek1"/>
        <w:keepNext w:val="0"/>
        <w:spacing w:before="240" w:after="160"/>
        <w:jc w:val="left"/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</w:rPr>
      </w:pPr>
      <w:r>
        <w:rPr>
          <w:rFonts w:ascii="Segoe UI Light" w:hAnsi="Segoe UI Light"/>
          <w:b w:val="0"/>
          <w:bCs w:val="0"/>
          <w:caps w:val="0"/>
          <w:color w:val="000000" w:themeColor="text1"/>
          <w:sz w:val="42"/>
          <w:szCs w:val="42"/>
        </w:rPr>
        <w:t xml:space="preserve">Prologis Park Prague-Rudna </w:t>
      </w:r>
      <w:r w:rsidR="00074B0C">
        <w:rPr>
          <w:rFonts w:ascii="Segoe UI Light" w:hAnsi="Segoe UI Light"/>
          <w:b w:val="0"/>
          <w:bCs w:val="0"/>
          <w:caps w:val="0"/>
          <w:color w:val="000000" w:themeColor="text1"/>
          <w:sz w:val="42"/>
          <w:szCs w:val="42"/>
        </w:rPr>
        <w:t>w Pełni Rozbudowany</w:t>
      </w:r>
      <w:r>
        <w:rPr>
          <w:rFonts w:ascii="Segoe UI Light" w:hAnsi="Segoe UI Light"/>
          <w:b w:val="0"/>
          <w:bCs w:val="0"/>
          <w:caps w:val="0"/>
          <w:color w:val="000000" w:themeColor="text1"/>
          <w:sz w:val="42"/>
          <w:szCs w:val="42"/>
        </w:rPr>
        <w:t xml:space="preserve"> </w:t>
      </w:r>
      <w:r w:rsidR="000C1953">
        <w:rPr>
          <w:rFonts w:ascii="Segoe UI Light" w:hAnsi="Segoe UI Light"/>
          <w:b w:val="0"/>
          <w:bCs w:val="0"/>
          <w:caps w:val="0"/>
          <w:color w:val="000000" w:themeColor="text1"/>
          <w:sz w:val="42"/>
          <w:szCs w:val="42"/>
        </w:rPr>
        <w:t xml:space="preserve"> </w:t>
      </w:r>
      <w:r w:rsidR="00074B0C">
        <w:rPr>
          <w:rFonts w:ascii="Segoe UI Light" w:hAnsi="Segoe UI Light"/>
          <w:b w:val="0"/>
          <w:bCs w:val="0"/>
          <w:caps w:val="0"/>
          <w:color w:val="000000" w:themeColor="text1"/>
          <w:sz w:val="42"/>
          <w:szCs w:val="42"/>
        </w:rPr>
        <w:t xml:space="preserve">Cztery Lata po </w:t>
      </w:r>
      <w:r w:rsidR="00791066">
        <w:rPr>
          <w:rFonts w:ascii="Segoe UI Light" w:hAnsi="Segoe UI Light"/>
          <w:b w:val="0"/>
          <w:bCs w:val="0"/>
          <w:caps w:val="0"/>
          <w:color w:val="000000" w:themeColor="text1"/>
          <w:sz w:val="42"/>
          <w:szCs w:val="42"/>
        </w:rPr>
        <w:t>Zakupie</w:t>
      </w:r>
    </w:p>
    <w:p w:rsidR="0084697A" w:rsidRPr="0084697A" w:rsidRDefault="00791066" w:rsidP="0084697A">
      <w:pPr>
        <w:pStyle w:val="Nagwek1"/>
        <w:keepNext w:val="0"/>
        <w:spacing w:after="160"/>
        <w:jc w:val="left"/>
        <w:rPr>
          <w:rFonts w:ascii="Segoe UI Light" w:hAnsi="Segoe UI Light" w:cs="Segoe UI"/>
          <w:b w:val="0"/>
          <w:bCs w:val="0"/>
          <w:caps w:val="0"/>
          <w:color w:val="000000" w:themeColor="text1"/>
          <w:sz w:val="24"/>
        </w:rPr>
      </w:pPr>
      <w:r>
        <w:rPr>
          <w:rFonts w:ascii="Segoe UI Light" w:hAnsi="Segoe UI Light"/>
          <w:b w:val="0"/>
          <w:bCs w:val="0"/>
          <w:caps w:val="0"/>
          <w:color w:val="000000" w:themeColor="text1"/>
          <w:sz w:val="24"/>
        </w:rPr>
        <w:t>B</w:t>
      </w:r>
      <w:r w:rsidR="00384BE2">
        <w:rPr>
          <w:rFonts w:ascii="Segoe UI Light" w:hAnsi="Segoe UI Light"/>
          <w:b w:val="0"/>
          <w:bCs w:val="0"/>
          <w:caps w:val="0"/>
          <w:color w:val="000000" w:themeColor="text1"/>
          <w:sz w:val="24"/>
        </w:rPr>
        <w:t xml:space="preserve">uild-to-suit </w:t>
      </w:r>
      <w:r w:rsidR="005E7432">
        <w:rPr>
          <w:rFonts w:ascii="Segoe UI Light" w:hAnsi="Segoe UI Light"/>
          <w:b w:val="0"/>
          <w:bCs w:val="0"/>
          <w:caps w:val="0"/>
          <w:color w:val="000000" w:themeColor="text1"/>
          <w:sz w:val="24"/>
        </w:rPr>
        <w:t>o powierzchni 23 710 metrów kwadratowych</w:t>
      </w:r>
      <w:r w:rsidR="0084697A">
        <w:rPr>
          <w:rFonts w:ascii="Segoe UI Light" w:hAnsi="Segoe UI Light"/>
          <w:b w:val="0"/>
          <w:bCs w:val="0"/>
          <w:caps w:val="0"/>
          <w:color w:val="000000" w:themeColor="text1"/>
          <w:sz w:val="24"/>
        </w:rPr>
        <w:t xml:space="preserve"> </w:t>
      </w:r>
      <w:r w:rsidR="00384BE2">
        <w:rPr>
          <w:rFonts w:ascii="Segoe UI Light" w:hAnsi="Segoe UI Light"/>
          <w:b w:val="0"/>
          <w:bCs w:val="0"/>
          <w:caps w:val="0"/>
          <w:color w:val="000000" w:themeColor="text1"/>
          <w:sz w:val="24"/>
        </w:rPr>
        <w:t xml:space="preserve">dla firmy </w:t>
      </w:r>
      <w:r w:rsidR="0084697A">
        <w:rPr>
          <w:rFonts w:ascii="Segoe UI Light" w:hAnsi="Segoe UI Light"/>
          <w:b w:val="0"/>
          <w:bCs w:val="0"/>
          <w:color w:val="000000" w:themeColor="text1"/>
          <w:sz w:val="24"/>
        </w:rPr>
        <w:t>Vafo Praha</w:t>
      </w:r>
    </w:p>
    <w:p w:rsidR="0084697A" w:rsidRPr="007E65DE" w:rsidRDefault="005E7432" w:rsidP="0084697A">
      <w:pPr>
        <w:spacing w:after="480"/>
        <w:rPr>
          <w:rFonts w:cs="Segoe UI"/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Praga (2</w:t>
      </w:r>
      <w:r w:rsidR="009F6840" w:rsidRPr="007E65DE">
        <w:rPr>
          <w:sz w:val="19"/>
          <w:szCs w:val="19"/>
          <w:lang w:val="pl-PL"/>
        </w:rPr>
        <w:t xml:space="preserve"> </w:t>
      </w:r>
      <w:r>
        <w:rPr>
          <w:sz w:val="19"/>
          <w:szCs w:val="19"/>
          <w:lang w:val="pl-PL"/>
        </w:rPr>
        <w:t>października</w:t>
      </w:r>
      <w:r w:rsidR="009F6840" w:rsidRPr="007E65DE">
        <w:rPr>
          <w:sz w:val="19"/>
          <w:szCs w:val="19"/>
          <w:lang w:val="pl-PL"/>
        </w:rPr>
        <w:t xml:space="preserve"> 2017 r.)</w:t>
      </w:r>
    </w:p>
    <w:p w:rsidR="00B00141" w:rsidRPr="007E65DE" w:rsidRDefault="0084697A" w:rsidP="0084697A">
      <w:pPr>
        <w:spacing w:after="0"/>
        <w:rPr>
          <w:rFonts w:cs="Segoe UI"/>
          <w:bCs/>
          <w:sz w:val="20"/>
          <w:szCs w:val="20"/>
          <w:lang w:val="pl-PL"/>
        </w:rPr>
      </w:pPr>
      <w:proofErr w:type="spellStart"/>
      <w:r w:rsidRPr="007E65DE">
        <w:rPr>
          <w:bCs/>
          <w:sz w:val="20"/>
          <w:szCs w:val="20"/>
          <w:lang w:val="pl-PL"/>
        </w:rPr>
        <w:t>Prologis</w:t>
      </w:r>
      <w:proofErr w:type="spellEnd"/>
      <w:r w:rsidRPr="007E65DE">
        <w:rPr>
          <w:bCs/>
          <w:sz w:val="20"/>
          <w:szCs w:val="20"/>
          <w:lang w:val="pl-PL"/>
        </w:rPr>
        <w:t xml:space="preserve">, Inc., </w:t>
      </w:r>
      <w:r w:rsidR="005E7432">
        <w:rPr>
          <w:bCs/>
          <w:sz w:val="20"/>
          <w:szCs w:val="20"/>
          <w:lang w:val="pl-PL"/>
        </w:rPr>
        <w:t>globalny</w:t>
      </w:r>
      <w:r w:rsidRPr="007E65DE">
        <w:rPr>
          <w:bCs/>
          <w:sz w:val="20"/>
          <w:szCs w:val="20"/>
          <w:lang w:val="pl-PL"/>
        </w:rPr>
        <w:t xml:space="preserve"> lider nieruchomości logistycznych, </w:t>
      </w:r>
      <w:r w:rsidR="005E7432">
        <w:rPr>
          <w:bCs/>
          <w:sz w:val="20"/>
          <w:szCs w:val="20"/>
          <w:lang w:val="pl-PL"/>
        </w:rPr>
        <w:t>poinformował dzisiaj o rozpoczęciu</w:t>
      </w:r>
      <w:r w:rsidR="005E7432" w:rsidRPr="005E7432">
        <w:rPr>
          <w:bCs/>
          <w:sz w:val="20"/>
          <w:szCs w:val="20"/>
          <w:lang w:val="pl-PL"/>
        </w:rPr>
        <w:t xml:space="preserve"> </w:t>
      </w:r>
      <w:r w:rsidR="005E7432">
        <w:rPr>
          <w:bCs/>
          <w:sz w:val="20"/>
          <w:szCs w:val="20"/>
          <w:lang w:val="pl-PL"/>
        </w:rPr>
        <w:t>budowy</w:t>
      </w:r>
      <w:r w:rsidR="005E7432" w:rsidRPr="007E65DE">
        <w:rPr>
          <w:bCs/>
          <w:sz w:val="20"/>
          <w:szCs w:val="20"/>
          <w:lang w:val="pl-PL"/>
        </w:rPr>
        <w:t xml:space="preserve"> nowego obiektu </w:t>
      </w:r>
      <w:r w:rsidR="005E7432">
        <w:rPr>
          <w:bCs/>
          <w:sz w:val="20"/>
          <w:szCs w:val="20"/>
          <w:lang w:val="pl-PL"/>
        </w:rPr>
        <w:t>typu BTS (</w:t>
      </w:r>
      <w:proofErr w:type="spellStart"/>
      <w:r w:rsidR="005E7432">
        <w:rPr>
          <w:bCs/>
          <w:sz w:val="20"/>
          <w:szCs w:val="20"/>
          <w:lang w:val="pl-PL"/>
        </w:rPr>
        <w:t>build</w:t>
      </w:r>
      <w:proofErr w:type="spellEnd"/>
      <w:r w:rsidR="005E7432">
        <w:rPr>
          <w:bCs/>
          <w:sz w:val="20"/>
          <w:szCs w:val="20"/>
          <w:lang w:val="pl-PL"/>
        </w:rPr>
        <w:t xml:space="preserve">-to-suit) o powierzchni 23 </w:t>
      </w:r>
      <w:r w:rsidR="005E7432" w:rsidRPr="007E65DE">
        <w:rPr>
          <w:bCs/>
          <w:sz w:val="20"/>
          <w:szCs w:val="20"/>
          <w:lang w:val="pl-PL"/>
        </w:rPr>
        <w:t>710 m</w:t>
      </w:r>
      <w:r w:rsidR="005E7432">
        <w:rPr>
          <w:bCs/>
          <w:sz w:val="20"/>
          <w:szCs w:val="20"/>
          <w:lang w:val="pl-PL"/>
        </w:rPr>
        <w:t xml:space="preserve">etrów kwadratowych </w:t>
      </w:r>
      <w:r w:rsidR="00B47B60" w:rsidRPr="007E65DE">
        <w:rPr>
          <w:bCs/>
          <w:sz w:val="20"/>
          <w:szCs w:val="20"/>
          <w:lang w:val="pl-PL"/>
        </w:rPr>
        <w:t>w </w:t>
      </w:r>
      <w:proofErr w:type="spellStart"/>
      <w:r w:rsidRPr="007E65DE">
        <w:rPr>
          <w:bCs/>
          <w:sz w:val="20"/>
          <w:szCs w:val="20"/>
          <w:lang w:val="pl-PL"/>
        </w:rPr>
        <w:t>Prologis</w:t>
      </w:r>
      <w:proofErr w:type="spellEnd"/>
      <w:r w:rsidRPr="007E65DE">
        <w:rPr>
          <w:bCs/>
          <w:sz w:val="20"/>
          <w:szCs w:val="20"/>
          <w:lang w:val="pl-PL"/>
        </w:rPr>
        <w:t xml:space="preserve"> Park </w:t>
      </w:r>
      <w:proofErr w:type="spellStart"/>
      <w:r w:rsidRPr="007E65DE">
        <w:rPr>
          <w:bCs/>
          <w:sz w:val="20"/>
          <w:szCs w:val="20"/>
          <w:lang w:val="pl-PL"/>
        </w:rPr>
        <w:t>Prague</w:t>
      </w:r>
      <w:proofErr w:type="spellEnd"/>
      <w:r w:rsidRPr="007E65DE">
        <w:rPr>
          <w:bCs/>
          <w:sz w:val="20"/>
          <w:szCs w:val="20"/>
          <w:lang w:val="pl-PL"/>
        </w:rPr>
        <w:t>-Rudna</w:t>
      </w:r>
      <w:r w:rsidR="00791066">
        <w:rPr>
          <w:bCs/>
          <w:sz w:val="20"/>
          <w:szCs w:val="20"/>
          <w:lang w:val="pl-PL"/>
        </w:rPr>
        <w:t>, w Czechach</w:t>
      </w:r>
      <w:r w:rsidR="003F1280">
        <w:rPr>
          <w:bCs/>
          <w:sz w:val="20"/>
          <w:szCs w:val="20"/>
          <w:lang w:val="pl-PL"/>
        </w:rPr>
        <w:t>. Inwestycja zostanie zrealizowana dla</w:t>
      </w:r>
      <w:r w:rsidRPr="007E65DE">
        <w:rPr>
          <w:bCs/>
          <w:sz w:val="20"/>
          <w:szCs w:val="20"/>
          <w:lang w:val="pl-PL"/>
        </w:rPr>
        <w:t xml:space="preserve"> </w:t>
      </w:r>
      <w:r w:rsidRPr="007E65DE">
        <w:rPr>
          <w:bCs/>
          <w:caps/>
          <w:sz w:val="20"/>
          <w:szCs w:val="20"/>
          <w:lang w:val="pl-PL"/>
        </w:rPr>
        <w:t>Vafo Praha</w:t>
      </w:r>
      <w:r w:rsidRPr="007E65DE">
        <w:rPr>
          <w:bCs/>
          <w:sz w:val="20"/>
          <w:szCs w:val="20"/>
          <w:lang w:val="pl-PL"/>
        </w:rPr>
        <w:t>, czeskiej firmy rodzinnej produkującej karmę dla zwierząt domowych.</w:t>
      </w:r>
    </w:p>
    <w:p w:rsidR="00B00141" w:rsidRPr="007E65DE" w:rsidRDefault="00B00141" w:rsidP="0084697A">
      <w:pPr>
        <w:spacing w:after="0"/>
        <w:rPr>
          <w:rFonts w:cs="Segoe UI"/>
          <w:bCs/>
          <w:sz w:val="20"/>
          <w:szCs w:val="20"/>
          <w:lang w:val="pl-PL"/>
        </w:rPr>
      </w:pPr>
    </w:p>
    <w:p w:rsidR="0084697A" w:rsidRPr="007E65DE" w:rsidRDefault="003F1280" w:rsidP="0084697A">
      <w:pPr>
        <w:spacing w:after="0"/>
        <w:rPr>
          <w:rFonts w:cs="Segoe UI"/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Wraz z ukończeniem</w:t>
      </w:r>
      <w:r w:rsidR="0084697A" w:rsidRPr="007E65DE">
        <w:rPr>
          <w:bCs/>
          <w:sz w:val="20"/>
          <w:szCs w:val="20"/>
          <w:lang w:val="pl-PL"/>
        </w:rPr>
        <w:t xml:space="preserve"> </w:t>
      </w:r>
      <w:r w:rsidR="00384BE2">
        <w:rPr>
          <w:bCs/>
          <w:sz w:val="20"/>
          <w:szCs w:val="20"/>
          <w:lang w:val="pl-PL"/>
        </w:rPr>
        <w:t xml:space="preserve">tego </w:t>
      </w:r>
      <w:r w:rsidR="00384BE2" w:rsidRPr="007E65DE">
        <w:rPr>
          <w:bCs/>
          <w:sz w:val="20"/>
          <w:szCs w:val="20"/>
          <w:lang w:val="pl-PL"/>
        </w:rPr>
        <w:t>19</w:t>
      </w:r>
      <w:r w:rsidR="00384BE2">
        <w:rPr>
          <w:bCs/>
          <w:sz w:val="20"/>
          <w:szCs w:val="20"/>
          <w:lang w:val="pl-PL"/>
        </w:rPr>
        <w:t xml:space="preserve"> </w:t>
      </w:r>
      <w:r w:rsidR="0084697A" w:rsidRPr="007E65DE">
        <w:rPr>
          <w:bCs/>
          <w:sz w:val="20"/>
          <w:szCs w:val="20"/>
          <w:lang w:val="pl-PL"/>
        </w:rPr>
        <w:t>bud</w:t>
      </w:r>
      <w:r>
        <w:rPr>
          <w:bCs/>
          <w:sz w:val="20"/>
          <w:szCs w:val="20"/>
          <w:lang w:val="pl-PL"/>
        </w:rPr>
        <w:t>yn</w:t>
      </w:r>
      <w:r w:rsidR="00384BE2">
        <w:rPr>
          <w:bCs/>
          <w:sz w:val="20"/>
          <w:szCs w:val="20"/>
          <w:lang w:val="pl-PL"/>
        </w:rPr>
        <w:t>k</w:t>
      </w:r>
      <w:r>
        <w:rPr>
          <w:bCs/>
          <w:sz w:val="20"/>
          <w:szCs w:val="20"/>
          <w:lang w:val="pl-PL"/>
        </w:rPr>
        <w:t>u</w:t>
      </w:r>
      <w:r w:rsidR="0084697A" w:rsidRPr="007E65DE">
        <w:rPr>
          <w:bCs/>
          <w:sz w:val="20"/>
          <w:szCs w:val="20"/>
          <w:lang w:val="pl-PL"/>
        </w:rPr>
        <w:t xml:space="preserve"> park</w:t>
      </w:r>
      <w:r w:rsidR="00384BE2">
        <w:rPr>
          <w:bCs/>
          <w:sz w:val="20"/>
          <w:szCs w:val="20"/>
          <w:lang w:val="pl-PL"/>
        </w:rPr>
        <w:t xml:space="preserve"> logistyczny</w:t>
      </w:r>
      <w:r w:rsidR="0084697A" w:rsidRPr="007E65DE">
        <w:rPr>
          <w:bCs/>
          <w:sz w:val="20"/>
          <w:szCs w:val="20"/>
          <w:lang w:val="pl-PL"/>
        </w:rPr>
        <w:t xml:space="preserve"> zostanie w pełni </w:t>
      </w:r>
      <w:r>
        <w:rPr>
          <w:bCs/>
          <w:sz w:val="20"/>
          <w:szCs w:val="20"/>
          <w:lang w:val="pl-PL"/>
        </w:rPr>
        <w:t>rozbudowany</w:t>
      </w:r>
      <w:r w:rsidR="0084697A" w:rsidRPr="007E65DE">
        <w:rPr>
          <w:bCs/>
          <w:sz w:val="20"/>
          <w:szCs w:val="20"/>
          <w:lang w:val="pl-PL"/>
        </w:rPr>
        <w:t xml:space="preserve"> i będzie </w:t>
      </w:r>
      <w:r w:rsidR="00384BE2">
        <w:rPr>
          <w:bCs/>
          <w:sz w:val="20"/>
          <w:szCs w:val="20"/>
          <w:lang w:val="pl-PL"/>
        </w:rPr>
        <w:t xml:space="preserve">oferował </w:t>
      </w:r>
      <w:r w:rsidR="0084697A" w:rsidRPr="007E65DE">
        <w:rPr>
          <w:bCs/>
          <w:sz w:val="20"/>
          <w:szCs w:val="20"/>
          <w:lang w:val="pl-PL"/>
        </w:rPr>
        <w:t>prawie 250</w:t>
      </w:r>
      <w:r>
        <w:rPr>
          <w:bCs/>
          <w:sz w:val="20"/>
          <w:szCs w:val="20"/>
          <w:lang w:val="pl-PL"/>
        </w:rPr>
        <w:t xml:space="preserve"> </w:t>
      </w:r>
      <w:r w:rsidR="0084697A" w:rsidRPr="007E65DE">
        <w:rPr>
          <w:bCs/>
          <w:sz w:val="20"/>
          <w:szCs w:val="20"/>
          <w:lang w:val="pl-PL"/>
        </w:rPr>
        <w:t xml:space="preserve">000 </w:t>
      </w:r>
      <w:r>
        <w:rPr>
          <w:bCs/>
          <w:sz w:val="20"/>
          <w:szCs w:val="20"/>
          <w:lang w:val="pl-PL"/>
        </w:rPr>
        <w:t>metrów kwadratowych</w:t>
      </w:r>
      <w:r w:rsidR="0084697A" w:rsidRPr="007E65DE">
        <w:rPr>
          <w:bCs/>
          <w:sz w:val="20"/>
          <w:szCs w:val="20"/>
          <w:lang w:val="pl-PL"/>
        </w:rPr>
        <w:t xml:space="preserve"> n</w:t>
      </w:r>
      <w:r>
        <w:rPr>
          <w:bCs/>
          <w:sz w:val="20"/>
          <w:szCs w:val="20"/>
          <w:lang w:val="pl-PL"/>
        </w:rPr>
        <w:t xml:space="preserve">owoczesnej </w:t>
      </w:r>
      <w:r w:rsidR="0084697A" w:rsidRPr="007E65DE">
        <w:rPr>
          <w:bCs/>
          <w:sz w:val="20"/>
          <w:szCs w:val="20"/>
          <w:lang w:val="pl-PL"/>
        </w:rPr>
        <w:t>p</w:t>
      </w:r>
      <w:r>
        <w:rPr>
          <w:bCs/>
          <w:sz w:val="20"/>
          <w:szCs w:val="20"/>
          <w:lang w:val="pl-PL"/>
        </w:rPr>
        <w:t>owierzchni</w:t>
      </w:r>
      <w:r w:rsidR="0084697A" w:rsidRPr="007E65DE">
        <w:rPr>
          <w:bCs/>
          <w:sz w:val="20"/>
          <w:szCs w:val="20"/>
          <w:lang w:val="pl-PL"/>
        </w:rPr>
        <w:t xml:space="preserve"> dystrybucyjnej.</w:t>
      </w:r>
    </w:p>
    <w:p w:rsidR="00B00141" w:rsidRPr="007E65DE" w:rsidRDefault="00B00141" w:rsidP="0084697A">
      <w:pPr>
        <w:spacing w:after="0"/>
        <w:rPr>
          <w:rFonts w:cs="Segoe UI"/>
          <w:bCs/>
          <w:sz w:val="20"/>
          <w:szCs w:val="20"/>
          <w:lang w:val="pl-PL"/>
        </w:rPr>
      </w:pPr>
    </w:p>
    <w:p w:rsidR="00114798" w:rsidRDefault="00384BE2" w:rsidP="0084697A">
      <w:pPr>
        <w:spacing w:after="0"/>
        <w:rPr>
          <w:rFonts w:cs="Segoe UI"/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O</w:t>
      </w:r>
      <w:r w:rsidR="000C1953">
        <w:rPr>
          <w:bCs/>
          <w:sz w:val="20"/>
          <w:szCs w:val="20"/>
          <w:lang w:val="pl-PL"/>
        </w:rPr>
        <w:t xml:space="preserve">becnie </w:t>
      </w:r>
      <w:r w:rsidRPr="007E65DE">
        <w:rPr>
          <w:bCs/>
          <w:caps/>
          <w:sz w:val="20"/>
          <w:szCs w:val="20"/>
          <w:lang w:val="pl-PL"/>
        </w:rPr>
        <w:t>Vafo</w:t>
      </w:r>
      <w:r>
        <w:rPr>
          <w:bCs/>
          <w:sz w:val="20"/>
          <w:szCs w:val="20"/>
          <w:lang w:val="pl-PL"/>
        </w:rPr>
        <w:t xml:space="preserve"> </w:t>
      </w:r>
      <w:r w:rsidR="000C1953">
        <w:rPr>
          <w:bCs/>
          <w:sz w:val="20"/>
          <w:szCs w:val="20"/>
          <w:lang w:val="pl-PL"/>
        </w:rPr>
        <w:t>wynajmuje</w:t>
      </w:r>
      <w:r w:rsidR="003F1280">
        <w:rPr>
          <w:bCs/>
          <w:sz w:val="20"/>
          <w:szCs w:val="20"/>
          <w:lang w:val="pl-PL"/>
        </w:rPr>
        <w:t xml:space="preserve"> </w:t>
      </w:r>
      <w:r w:rsidR="000C1953">
        <w:rPr>
          <w:bCs/>
          <w:sz w:val="20"/>
          <w:szCs w:val="20"/>
          <w:lang w:val="pl-PL"/>
        </w:rPr>
        <w:t>w tym</w:t>
      </w:r>
      <w:r w:rsidR="000C1953" w:rsidRPr="007E65DE">
        <w:rPr>
          <w:bCs/>
          <w:sz w:val="20"/>
          <w:szCs w:val="20"/>
          <w:lang w:val="pl-PL"/>
        </w:rPr>
        <w:t xml:space="preserve"> parku</w:t>
      </w:r>
      <w:r w:rsidR="000C1953">
        <w:rPr>
          <w:bCs/>
          <w:sz w:val="20"/>
          <w:szCs w:val="20"/>
          <w:lang w:val="pl-PL"/>
        </w:rPr>
        <w:t xml:space="preserve"> </w:t>
      </w:r>
      <w:r w:rsidR="003F1280">
        <w:rPr>
          <w:bCs/>
          <w:sz w:val="20"/>
          <w:szCs w:val="20"/>
          <w:lang w:val="pl-PL"/>
        </w:rPr>
        <w:t xml:space="preserve">powierzchnię </w:t>
      </w:r>
      <w:r w:rsidR="00114798">
        <w:rPr>
          <w:bCs/>
          <w:sz w:val="20"/>
          <w:szCs w:val="20"/>
          <w:lang w:val="pl-PL"/>
        </w:rPr>
        <w:t>w budynku 6</w:t>
      </w:r>
      <w:r>
        <w:rPr>
          <w:bCs/>
          <w:sz w:val="20"/>
          <w:szCs w:val="20"/>
          <w:lang w:val="pl-PL"/>
        </w:rPr>
        <w:t xml:space="preserve">. Po zawarciu umowy, w której pośredniczyła agencja </w:t>
      </w:r>
      <w:proofErr w:type="spellStart"/>
      <w:r w:rsidRPr="007E65DE">
        <w:rPr>
          <w:bCs/>
          <w:sz w:val="20"/>
          <w:szCs w:val="20"/>
          <w:lang w:val="pl-PL"/>
        </w:rPr>
        <w:t>Cushman</w:t>
      </w:r>
      <w:proofErr w:type="spellEnd"/>
      <w:r w:rsidRPr="007E65DE">
        <w:rPr>
          <w:bCs/>
          <w:sz w:val="20"/>
          <w:szCs w:val="20"/>
          <w:lang w:val="pl-PL"/>
        </w:rPr>
        <w:t xml:space="preserve"> </w:t>
      </w:r>
      <w:r w:rsidRPr="007E65DE">
        <w:rPr>
          <w:rFonts w:ascii="Calibri" w:hAnsi="Calibri"/>
          <w:bCs/>
          <w:sz w:val="20"/>
          <w:szCs w:val="20"/>
          <w:lang w:val="pl-PL"/>
        </w:rPr>
        <w:t>&amp;</w:t>
      </w:r>
      <w:r>
        <w:rPr>
          <w:bCs/>
          <w:sz w:val="20"/>
          <w:szCs w:val="20"/>
          <w:lang w:val="pl-PL"/>
        </w:rPr>
        <w:t xml:space="preserve"> </w:t>
      </w:r>
      <w:r w:rsidR="0036222E">
        <w:rPr>
          <w:bCs/>
          <w:sz w:val="20"/>
          <w:szCs w:val="20"/>
          <w:lang w:val="pl-PL"/>
        </w:rPr>
        <w:t>Wakefield, firma przeniesie się</w:t>
      </w:r>
      <w:r>
        <w:rPr>
          <w:bCs/>
          <w:sz w:val="20"/>
          <w:szCs w:val="20"/>
          <w:lang w:val="pl-PL"/>
        </w:rPr>
        <w:t xml:space="preserve"> w</w:t>
      </w:r>
      <w:r w:rsidRPr="007E65DE">
        <w:rPr>
          <w:bCs/>
          <w:sz w:val="20"/>
          <w:szCs w:val="20"/>
          <w:lang w:val="pl-PL"/>
        </w:rPr>
        <w:t> drugim kwartale 2018 r</w:t>
      </w:r>
      <w:r w:rsidR="00CD1B12">
        <w:rPr>
          <w:bCs/>
          <w:sz w:val="20"/>
          <w:szCs w:val="20"/>
          <w:lang w:val="pl-PL"/>
        </w:rPr>
        <w:t>oku</w:t>
      </w:r>
      <w:r w:rsidRPr="00384BE2">
        <w:rPr>
          <w:bCs/>
          <w:sz w:val="20"/>
          <w:szCs w:val="20"/>
          <w:lang w:val="pl-PL"/>
        </w:rPr>
        <w:t xml:space="preserve"> </w:t>
      </w:r>
      <w:r>
        <w:rPr>
          <w:bCs/>
          <w:sz w:val="20"/>
          <w:szCs w:val="20"/>
          <w:lang w:val="pl-PL"/>
        </w:rPr>
        <w:t>do budynku 19</w:t>
      </w:r>
      <w:r w:rsidR="00114798">
        <w:rPr>
          <w:bCs/>
          <w:sz w:val="20"/>
          <w:szCs w:val="20"/>
          <w:lang w:val="pl-PL"/>
        </w:rPr>
        <w:t xml:space="preserve">. </w:t>
      </w:r>
    </w:p>
    <w:p w:rsidR="00384BE2" w:rsidRPr="007E65DE" w:rsidRDefault="00384BE2" w:rsidP="0084697A">
      <w:pPr>
        <w:spacing w:after="0"/>
        <w:rPr>
          <w:rFonts w:cs="Segoe UI"/>
          <w:bCs/>
          <w:sz w:val="20"/>
          <w:szCs w:val="20"/>
          <w:lang w:val="pl-PL"/>
        </w:rPr>
      </w:pPr>
    </w:p>
    <w:p w:rsidR="0084697A" w:rsidRPr="007E65DE" w:rsidRDefault="0084697A" w:rsidP="0084697A">
      <w:pPr>
        <w:spacing w:after="0"/>
        <w:rPr>
          <w:rFonts w:cs="Segoe UI"/>
          <w:bCs/>
          <w:sz w:val="20"/>
          <w:szCs w:val="20"/>
          <w:lang w:val="pl-PL"/>
        </w:rPr>
      </w:pPr>
      <w:r w:rsidRPr="007E65DE">
        <w:rPr>
          <w:bCs/>
          <w:sz w:val="20"/>
          <w:szCs w:val="20"/>
          <w:lang w:val="pl-PL"/>
        </w:rPr>
        <w:t>„</w:t>
      </w:r>
      <w:r w:rsidR="00114798">
        <w:rPr>
          <w:bCs/>
          <w:sz w:val="20"/>
          <w:szCs w:val="20"/>
          <w:lang w:val="pl-PL"/>
        </w:rPr>
        <w:t>O</w:t>
      </w:r>
      <w:r w:rsidR="00384BE2">
        <w:rPr>
          <w:bCs/>
          <w:sz w:val="20"/>
          <w:szCs w:val="20"/>
          <w:lang w:val="pl-PL"/>
        </w:rPr>
        <w:t>d momentu</w:t>
      </w:r>
      <w:r w:rsidR="00114798" w:rsidRPr="007E65DE">
        <w:rPr>
          <w:bCs/>
          <w:sz w:val="20"/>
          <w:szCs w:val="20"/>
          <w:lang w:val="pl-PL"/>
        </w:rPr>
        <w:t xml:space="preserve"> </w:t>
      </w:r>
      <w:r w:rsidR="00791066">
        <w:rPr>
          <w:bCs/>
          <w:sz w:val="20"/>
          <w:szCs w:val="20"/>
          <w:lang w:val="pl-PL"/>
        </w:rPr>
        <w:t>zakupu</w:t>
      </w:r>
      <w:r w:rsidR="00114798">
        <w:rPr>
          <w:bCs/>
          <w:sz w:val="20"/>
          <w:szCs w:val="20"/>
          <w:lang w:val="pl-PL"/>
        </w:rPr>
        <w:t xml:space="preserve"> </w:t>
      </w:r>
      <w:proofErr w:type="spellStart"/>
      <w:r w:rsidR="000C1953" w:rsidRPr="007E65DE">
        <w:rPr>
          <w:bCs/>
          <w:sz w:val="20"/>
          <w:szCs w:val="20"/>
          <w:lang w:val="pl-PL"/>
        </w:rPr>
        <w:t>Prologis</w:t>
      </w:r>
      <w:proofErr w:type="spellEnd"/>
      <w:r w:rsidR="000C1953" w:rsidRPr="007E65DE">
        <w:rPr>
          <w:bCs/>
          <w:sz w:val="20"/>
          <w:szCs w:val="20"/>
          <w:lang w:val="pl-PL"/>
        </w:rPr>
        <w:t xml:space="preserve"> Park </w:t>
      </w:r>
      <w:proofErr w:type="spellStart"/>
      <w:r w:rsidR="000C1953" w:rsidRPr="007E65DE">
        <w:rPr>
          <w:bCs/>
          <w:sz w:val="20"/>
          <w:szCs w:val="20"/>
          <w:lang w:val="pl-PL"/>
        </w:rPr>
        <w:t>Prague</w:t>
      </w:r>
      <w:proofErr w:type="spellEnd"/>
      <w:r w:rsidR="000C1953" w:rsidRPr="007E65DE">
        <w:rPr>
          <w:bCs/>
          <w:sz w:val="20"/>
          <w:szCs w:val="20"/>
          <w:lang w:val="pl-PL"/>
        </w:rPr>
        <w:t xml:space="preserve">-Rudna </w:t>
      </w:r>
      <w:r w:rsidR="00CD1B12">
        <w:rPr>
          <w:bCs/>
          <w:sz w:val="20"/>
          <w:szCs w:val="20"/>
          <w:lang w:val="pl-PL"/>
        </w:rPr>
        <w:t>we wrześniu 2014 r.</w:t>
      </w:r>
      <w:r w:rsidR="00114798">
        <w:rPr>
          <w:bCs/>
          <w:sz w:val="20"/>
          <w:szCs w:val="20"/>
          <w:lang w:val="pl-PL"/>
        </w:rPr>
        <w:t xml:space="preserve"> </w:t>
      </w:r>
      <w:r w:rsidR="00791066">
        <w:rPr>
          <w:bCs/>
          <w:sz w:val="20"/>
          <w:szCs w:val="20"/>
          <w:lang w:val="pl-PL"/>
        </w:rPr>
        <w:t>park został szybko wynajęty</w:t>
      </w:r>
      <w:r w:rsidR="00384BE2">
        <w:rPr>
          <w:bCs/>
          <w:sz w:val="20"/>
          <w:szCs w:val="20"/>
          <w:lang w:val="pl-PL"/>
        </w:rPr>
        <w:t xml:space="preserve"> </w:t>
      </w:r>
      <w:r w:rsidR="00E15E16">
        <w:rPr>
          <w:bCs/>
          <w:sz w:val="20"/>
          <w:szCs w:val="20"/>
          <w:lang w:val="pl-PL"/>
        </w:rPr>
        <w:t xml:space="preserve">- </w:t>
      </w:r>
      <w:r w:rsidR="00114798">
        <w:rPr>
          <w:bCs/>
          <w:sz w:val="20"/>
          <w:szCs w:val="20"/>
          <w:lang w:val="pl-PL"/>
        </w:rPr>
        <w:t xml:space="preserve">zarówno </w:t>
      </w:r>
      <w:r w:rsidR="00B9789B">
        <w:rPr>
          <w:bCs/>
          <w:sz w:val="20"/>
          <w:szCs w:val="20"/>
          <w:lang w:val="pl-PL"/>
        </w:rPr>
        <w:t xml:space="preserve">dzięki </w:t>
      </w:r>
      <w:r w:rsidR="00384BE2">
        <w:rPr>
          <w:bCs/>
          <w:sz w:val="20"/>
          <w:szCs w:val="20"/>
          <w:lang w:val="pl-PL"/>
        </w:rPr>
        <w:t xml:space="preserve">rozszerzeniu współpracy z dotychczasowymi klientami, jak i </w:t>
      </w:r>
      <w:r w:rsidR="00E15E16">
        <w:rPr>
          <w:bCs/>
          <w:sz w:val="20"/>
          <w:szCs w:val="20"/>
          <w:lang w:val="pl-PL"/>
        </w:rPr>
        <w:t>pozyskaniu nowych, których przyciągnęła nowoczesna</w:t>
      </w:r>
      <w:r w:rsidRPr="007E65DE">
        <w:rPr>
          <w:bCs/>
          <w:sz w:val="20"/>
          <w:szCs w:val="20"/>
          <w:lang w:val="pl-PL"/>
        </w:rPr>
        <w:t xml:space="preserve"> infrastruktur</w:t>
      </w:r>
      <w:r w:rsidR="00E66369">
        <w:rPr>
          <w:bCs/>
          <w:sz w:val="20"/>
          <w:szCs w:val="20"/>
          <w:lang w:val="pl-PL"/>
        </w:rPr>
        <w:t>a parku oraz</w:t>
      </w:r>
      <w:r w:rsidR="00E15E16">
        <w:rPr>
          <w:bCs/>
          <w:sz w:val="20"/>
          <w:szCs w:val="20"/>
          <w:lang w:val="pl-PL"/>
        </w:rPr>
        <w:t xml:space="preserve"> </w:t>
      </w:r>
      <w:r w:rsidR="00B9789B">
        <w:rPr>
          <w:bCs/>
          <w:sz w:val="20"/>
          <w:szCs w:val="20"/>
          <w:lang w:val="pl-PL"/>
        </w:rPr>
        <w:t xml:space="preserve">jego </w:t>
      </w:r>
      <w:r w:rsidR="00E15E16">
        <w:rPr>
          <w:bCs/>
          <w:sz w:val="20"/>
          <w:szCs w:val="20"/>
          <w:lang w:val="pl-PL"/>
        </w:rPr>
        <w:t>doskonała</w:t>
      </w:r>
      <w:r w:rsidRPr="007E65DE">
        <w:rPr>
          <w:bCs/>
          <w:sz w:val="20"/>
          <w:szCs w:val="20"/>
          <w:lang w:val="pl-PL"/>
        </w:rPr>
        <w:t xml:space="preserve"> </w:t>
      </w:r>
      <w:r w:rsidR="00E15E16">
        <w:rPr>
          <w:bCs/>
          <w:sz w:val="20"/>
          <w:szCs w:val="20"/>
          <w:lang w:val="pl-PL"/>
        </w:rPr>
        <w:t>lokalizacja</w:t>
      </w:r>
      <w:r w:rsidRPr="007E65DE">
        <w:rPr>
          <w:bCs/>
          <w:sz w:val="20"/>
          <w:szCs w:val="20"/>
          <w:lang w:val="pl-PL"/>
        </w:rPr>
        <w:t xml:space="preserve">“, powiedział Martin </w:t>
      </w:r>
      <w:proofErr w:type="spellStart"/>
      <w:r w:rsidRPr="007E65DE">
        <w:rPr>
          <w:bCs/>
          <w:sz w:val="20"/>
          <w:szCs w:val="20"/>
          <w:lang w:val="pl-PL"/>
        </w:rPr>
        <w:t>Baláž</w:t>
      </w:r>
      <w:proofErr w:type="spellEnd"/>
      <w:r w:rsidRPr="007E65DE">
        <w:rPr>
          <w:bCs/>
          <w:sz w:val="20"/>
          <w:szCs w:val="20"/>
          <w:lang w:val="pl-PL"/>
        </w:rPr>
        <w:t xml:space="preserve">, </w:t>
      </w:r>
      <w:proofErr w:type="spellStart"/>
      <w:r w:rsidR="00E15E16" w:rsidRPr="000C1953">
        <w:rPr>
          <w:rFonts w:cs="Segoe UI"/>
          <w:bCs/>
          <w:sz w:val="20"/>
          <w:szCs w:val="20"/>
          <w:lang w:val="pl-PL"/>
        </w:rPr>
        <w:t>director</w:t>
      </w:r>
      <w:proofErr w:type="spellEnd"/>
      <w:r w:rsidR="00E15E16" w:rsidRPr="000C1953">
        <w:rPr>
          <w:rFonts w:cs="Segoe UI"/>
          <w:bCs/>
          <w:sz w:val="20"/>
          <w:szCs w:val="20"/>
          <w:lang w:val="pl-PL"/>
        </w:rPr>
        <w:t xml:space="preserve"> of leasing and development</w:t>
      </w:r>
      <w:r w:rsidR="00E15E16" w:rsidRPr="007E65DE">
        <w:rPr>
          <w:bCs/>
          <w:sz w:val="20"/>
          <w:szCs w:val="20"/>
          <w:lang w:val="pl-PL"/>
        </w:rPr>
        <w:t xml:space="preserve"> </w:t>
      </w:r>
      <w:r w:rsidR="00B47B60" w:rsidRPr="007E65DE">
        <w:rPr>
          <w:bCs/>
          <w:sz w:val="20"/>
          <w:szCs w:val="20"/>
          <w:lang w:val="pl-PL"/>
        </w:rPr>
        <w:t>w </w:t>
      </w:r>
      <w:proofErr w:type="spellStart"/>
      <w:r w:rsidRPr="007E65DE">
        <w:rPr>
          <w:bCs/>
          <w:sz w:val="20"/>
          <w:szCs w:val="20"/>
          <w:lang w:val="pl-PL"/>
        </w:rPr>
        <w:t>Prologis</w:t>
      </w:r>
      <w:proofErr w:type="spellEnd"/>
      <w:r w:rsidRPr="007E65DE">
        <w:rPr>
          <w:bCs/>
          <w:sz w:val="20"/>
          <w:szCs w:val="20"/>
          <w:lang w:val="pl-PL"/>
        </w:rPr>
        <w:t xml:space="preserve"> na Czechy i Słowację. „Cieszymy się, że jesteśmy partnerem lokalnej firmy takiej jak </w:t>
      </w:r>
      <w:r w:rsidRPr="007E65DE">
        <w:rPr>
          <w:bCs/>
          <w:caps/>
          <w:sz w:val="20"/>
          <w:szCs w:val="20"/>
          <w:lang w:val="pl-PL"/>
        </w:rPr>
        <w:t>Vafo</w:t>
      </w:r>
      <w:r w:rsidR="00B9789B">
        <w:rPr>
          <w:bCs/>
          <w:caps/>
          <w:sz w:val="20"/>
          <w:szCs w:val="20"/>
          <w:lang w:val="pl-PL"/>
        </w:rPr>
        <w:t xml:space="preserve"> </w:t>
      </w:r>
      <w:r w:rsidR="00B9789B">
        <w:rPr>
          <w:bCs/>
          <w:sz w:val="20"/>
          <w:szCs w:val="20"/>
          <w:lang w:val="pl-PL"/>
        </w:rPr>
        <w:t>i że</w:t>
      </w:r>
      <w:r w:rsidR="00B47B60" w:rsidRPr="007E65DE">
        <w:rPr>
          <w:bCs/>
          <w:sz w:val="20"/>
          <w:szCs w:val="20"/>
          <w:lang w:val="pl-PL"/>
        </w:rPr>
        <w:t> </w:t>
      </w:r>
      <w:r w:rsidR="00B9789B">
        <w:rPr>
          <w:bCs/>
          <w:sz w:val="20"/>
          <w:szCs w:val="20"/>
          <w:lang w:val="pl-PL"/>
        </w:rPr>
        <w:t xml:space="preserve">mamy szansę wspierać ją w realizacji jej celów biznesowych oraz ambicji </w:t>
      </w:r>
      <w:r w:rsidRPr="007E65DE">
        <w:rPr>
          <w:bCs/>
          <w:sz w:val="20"/>
          <w:szCs w:val="20"/>
          <w:lang w:val="pl-PL"/>
        </w:rPr>
        <w:t xml:space="preserve">– </w:t>
      </w:r>
      <w:r w:rsidR="00B9789B">
        <w:rPr>
          <w:bCs/>
          <w:sz w:val="20"/>
          <w:szCs w:val="20"/>
          <w:lang w:val="pl-PL"/>
        </w:rPr>
        <w:t xml:space="preserve">bo właśnie to jest dla </w:t>
      </w:r>
      <w:proofErr w:type="spellStart"/>
      <w:r w:rsidR="00B9789B">
        <w:rPr>
          <w:bCs/>
          <w:sz w:val="20"/>
          <w:szCs w:val="20"/>
          <w:lang w:val="pl-PL"/>
        </w:rPr>
        <w:t>Prologis</w:t>
      </w:r>
      <w:proofErr w:type="spellEnd"/>
      <w:r w:rsidR="00B9789B">
        <w:rPr>
          <w:bCs/>
          <w:sz w:val="20"/>
          <w:szCs w:val="20"/>
          <w:lang w:val="pl-PL"/>
        </w:rPr>
        <w:t xml:space="preserve"> najważniejsze</w:t>
      </w:r>
      <w:r w:rsidR="00B47B60" w:rsidRPr="007E65DE">
        <w:rPr>
          <w:bCs/>
          <w:sz w:val="20"/>
          <w:szCs w:val="20"/>
          <w:lang w:val="pl-PL"/>
        </w:rPr>
        <w:t>.“</w:t>
      </w:r>
    </w:p>
    <w:p w:rsidR="0084697A" w:rsidRPr="007E65DE" w:rsidRDefault="0084697A" w:rsidP="0084697A">
      <w:pPr>
        <w:spacing w:after="0"/>
        <w:rPr>
          <w:rFonts w:cs="Segoe UI"/>
          <w:bCs/>
          <w:sz w:val="20"/>
          <w:szCs w:val="20"/>
          <w:lang w:val="pl-PL"/>
        </w:rPr>
      </w:pPr>
    </w:p>
    <w:p w:rsidR="0084697A" w:rsidRPr="007E65DE" w:rsidRDefault="0084697A" w:rsidP="0084697A">
      <w:pPr>
        <w:spacing w:after="0"/>
        <w:rPr>
          <w:rFonts w:cs="Segoe UI"/>
          <w:bCs/>
          <w:sz w:val="20"/>
          <w:szCs w:val="20"/>
          <w:lang w:val="pl-PL"/>
        </w:rPr>
      </w:pPr>
      <w:r w:rsidRPr="007E65DE">
        <w:rPr>
          <w:bCs/>
          <w:sz w:val="20"/>
          <w:szCs w:val="20"/>
          <w:lang w:val="pl-PL"/>
        </w:rPr>
        <w:t xml:space="preserve">Nowy budynek będzie </w:t>
      </w:r>
      <w:r w:rsidR="00B9789B">
        <w:rPr>
          <w:bCs/>
          <w:sz w:val="20"/>
          <w:szCs w:val="20"/>
          <w:lang w:val="pl-PL"/>
        </w:rPr>
        <w:t>pełnił funkcję c</w:t>
      </w:r>
      <w:r w:rsidRPr="007E65DE">
        <w:rPr>
          <w:bCs/>
          <w:sz w:val="20"/>
          <w:szCs w:val="20"/>
          <w:lang w:val="pl-PL"/>
        </w:rPr>
        <w:t xml:space="preserve">entrum </w:t>
      </w:r>
      <w:r w:rsidR="00B9789B">
        <w:rPr>
          <w:bCs/>
          <w:sz w:val="20"/>
          <w:szCs w:val="20"/>
          <w:lang w:val="pl-PL"/>
        </w:rPr>
        <w:t>logistycznego</w:t>
      </w:r>
      <w:r w:rsidRPr="007E65DE">
        <w:rPr>
          <w:bCs/>
          <w:sz w:val="20"/>
          <w:szCs w:val="20"/>
          <w:lang w:val="pl-PL"/>
        </w:rPr>
        <w:t xml:space="preserve">, </w:t>
      </w:r>
      <w:r w:rsidR="00B9789B">
        <w:rPr>
          <w:bCs/>
          <w:sz w:val="20"/>
          <w:szCs w:val="20"/>
          <w:lang w:val="pl-PL"/>
        </w:rPr>
        <w:t xml:space="preserve">z którego miesięcznie będzie dystrybuowanych </w:t>
      </w:r>
      <w:r w:rsidR="000C1953">
        <w:rPr>
          <w:bCs/>
          <w:sz w:val="20"/>
          <w:szCs w:val="20"/>
          <w:lang w:val="pl-PL"/>
        </w:rPr>
        <w:t xml:space="preserve">25 </w:t>
      </w:r>
      <w:r w:rsidRPr="007E65DE">
        <w:rPr>
          <w:bCs/>
          <w:sz w:val="20"/>
          <w:szCs w:val="20"/>
          <w:lang w:val="pl-PL"/>
        </w:rPr>
        <w:t>000 palet karmy dla zwierząt domowych. W Czechach VAFO prowadzi trzy nowoczesne zakłady</w:t>
      </w:r>
      <w:r w:rsidR="00B9789B">
        <w:rPr>
          <w:bCs/>
          <w:sz w:val="20"/>
          <w:szCs w:val="20"/>
          <w:lang w:val="pl-PL"/>
        </w:rPr>
        <w:t xml:space="preserve"> produkcyjne</w:t>
      </w:r>
      <w:r w:rsidRPr="007E65DE">
        <w:rPr>
          <w:bCs/>
          <w:sz w:val="20"/>
          <w:szCs w:val="20"/>
          <w:lang w:val="pl-PL"/>
        </w:rPr>
        <w:t xml:space="preserve">. Firma </w:t>
      </w:r>
      <w:r w:rsidR="00B9789B">
        <w:rPr>
          <w:bCs/>
          <w:sz w:val="20"/>
          <w:szCs w:val="20"/>
          <w:lang w:val="pl-PL"/>
        </w:rPr>
        <w:t xml:space="preserve">dostarcza </w:t>
      </w:r>
      <w:r w:rsidRPr="007E65DE">
        <w:rPr>
          <w:bCs/>
          <w:sz w:val="20"/>
          <w:szCs w:val="20"/>
          <w:lang w:val="pl-PL"/>
        </w:rPr>
        <w:t>karmę dla zwierząt domowych do ponad 65 krajów na całym świecie.</w:t>
      </w:r>
    </w:p>
    <w:p w:rsidR="00434845" w:rsidRPr="007E65DE" w:rsidRDefault="00434845" w:rsidP="0084697A">
      <w:pPr>
        <w:spacing w:after="0"/>
        <w:rPr>
          <w:rFonts w:cs="Segoe UI"/>
          <w:bCs/>
          <w:sz w:val="20"/>
          <w:szCs w:val="20"/>
          <w:lang w:val="pl-PL"/>
        </w:rPr>
      </w:pPr>
    </w:p>
    <w:p w:rsidR="0084697A" w:rsidRDefault="0084697A" w:rsidP="0084697A">
      <w:pPr>
        <w:spacing w:after="0"/>
        <w:rPr>
          <w:bCs/>
          <w:sz w:val="20"/>
          <w:szCs w:val="20"/>
          <w:lang w:val="pl-PL"/>
        </w:rPr>
      </w:pPr>
      <w:r w:rsidRPr="007E65DE">
        <w:rPr>
          <w:bCs/>
          <w:sz w:val="20"/>
          <w:szCs w:val="20"/>
          <w:lang w:val="pl-PL"/>
        </w:rPr>
        <w:t xml:space="preserve">Aby spełnić wymagania </w:t>
      </w:r>
      <w:r w:rsidR="00E66369">
        <w:rPr>
          <w:bCs/>
          <w:sz w:val="20"/>
          <w:szCs w:val="20"/>
          <w:lang w:val="pl-PL"/>
        </w:rPr>
        <w:t xml:space="preserve">firmy </w:t>
      </w:r>
      <w:r w:rsidRPr="007E65DE">
        <w:rPr>
          <w:bCs/>
          <w:caps/>
          <w:sz w:val="20"/>
          <w:szCs w:val="20"/>
          <w:lang w:val="pl-PL"/>
        </w:rPr>
        <w:t>Vafo</w:t>
      </w:r>
      <w:r w:rsidR="00E66369">
        <w:rPr>
          <w:bCs/>
          <w:sz w:val="20"/>
          <w:szCs w:val="20"/>
          <w:lang w:val="pl-PL"/>
        </w:rPr>
        <w:t xml:space="preserve"> podłogi obiektu zostaną</w:t>
      </w:r>
      <w:r w:rsidR="00E66369" w:rsidRPr="007E65DE">
        <w:rPr>
          <w:bCs/>
          <w:sz w:val="20"/>
          <w:szCs w:val="20"/>
          <w:lang w:val="pl-PL"/>
        </w:rPr>
        <w:t xml:space="preserve"> wyposażone w indukcyjn</w:t>
      </w:r>
      <w:r w:rsidR="00E66369">
        <w:rPr>
          <w:bCs/>
          <w:sz w:val="20"/>
          <w:szCs w:val="20"/>
          <w:lang w:val="pl-PL"/>
        </w:rPr>
        <w:t>e systemy prowadzenia przewodów, a obiekt zostanie wybudowany w oparciu o standardy</w:t>
      </w:r>
      <w:r w:rsidR="00E66369" w:rsidRPr="007E65DE">
        <w:rPr>
          <w:bCs/>
          <w:sz w:val="20"/>
          <w:szCs w:val="20"/>
          <w:lang w:val="pl-PL"/>
        </w:rPr>
        <w:t xml:space="preserve"> </w:t>
      </w:r>
      <w:proofErr w:type="spellStart"/>
      <w:r w:rsidR="00E66369" w:rsidRPr="007E65DE">
        <w:rPr>
          <w:bCs/>
          <w:sz w:val="20"/>
          <w:szCs w:val="20"/>
          <w:lang w:val="pl-PL"/>
        </w:rPr>
        <w:t>Prologis</w:t>
      </w:r>
      <w:proofErr w:type="spellEnd"/>
      <w:r w:rsidR="00E66369" w:rsidRPr="007E65DE">
        <w:rPr>
          <w:bCs/>
          <w:sz w:val="20"/>
          <w:szCs w:val="20"/>
          <w:lang w:val="pl-PL"/>
        </w:rPr>
        <w:t xml:space="preserve">, z </w:t>
      </w:r>
      <w:r w:rsidR="00E66369">
        <w:rPr>
          <w:bCs/>
          <w:sz w:val="20"/>
          <w:szCs w:val="20"/>
          <w:lang w:val="pl-PL"/>
        </w:rPr>
        <w:t>takimi proekologicznymi</w:t>
      </w:r>
      <w:r w:rsidR="00E66369" w:rsidRPr="007E65DE">
        <w:rPr>
          <w:bCs/>
          <w:sz w:val="20"/>
          <w:szCs w:val="20"/>
          <w:lang w:val="pl-PL"/>
        </w:rPr>
        <w:t xml:space="preserve"> elementami jak chłodne dachy i energooszczędne oświetlenie LED</w:t>
      </w:r>
      <w:r w:rsidR="00E66369">
        <w:rPr>
          <w:bCs/>
          <w:sz w:val="20"/>
          <w:szCs w:val="20"/>
          <w:lang w:val="pl-PL"/>
        </w:rPr>
        <w:t>.</w:t>
      </w:r>
    </w:p>
    <w:p w:rsidR="00E66369" w:rsidRPr="007E65DE" w:rsidRDefault="00E66369" w:rsidP="0084697A">
      <w:pPr>
        <w:spacing w:after="0"/>
        <w:rPr>
          <w:rFonts w:cs="Segoe UI"/>
          <w:bCs/>
          <w:sz w:val="20"/>
          <w:szCs w:val="20"/>
          <w:lang w:val="pl-PL"/>
        </w:rPr>
      </w:pPr>
    </w:p>
    <w:p w:rsidR="0084697A" w:rsidRPr="007E65DE" w:rsidRDefault="0084697A" w:rsidP="0084697A">
      <w:pPr>
        <w:spacing w:after="0"/>
        <w:rPr>
          <w:rFonts w:cs="Segoe UI"/>
          <w:bCs/>
          <w:sz w:val="20"/>
          <w:szCs w:val="20"/>
          <w:lang w:val="pl-PL"/>
        </w:rPr>
      </w:pPr>
      <w:proofErr w:type="spellStart"/>
      <w:r w:rsidRPr="007E65DE">
        <w:rPr>
          <w:bCs/>
          <w:sz w:val="20"/>
          <w:szCs w:val="20"/>
          <w:lang w:val="pl-PL"/>
        </w:rPr>
        <w:t>Prologis</w:t>
      </w:r>
      <w:proofErr w:type="spellEnd"/>
      <w:r w:rsidRPr="007E65DE">
        <w:rPr>
          <w:bCs/>
          <w:sz w:val="20"/>
          <w:szCs w:val="20"/>
          <w:lang w:val="pl-PL"/>
        </w:rPr>
        <w:t xml:space="preserve"> Park </w:t>
      </w:r>
      <w:proofErr w:type="spellStart"/>
      <w:r w:rsidRPr="007E65DE">
        <w:rPr>
          <w:bCs/>
          <w:sz w:val="20"/>
          <w:szCs w:val="20"/>
          <w:lang w:val="pl-PL"/>
        </w:rPr>
        <w:t>Prague</w:t>
      </w:r>
      <w:proofErr w:type="spellEnd"/>
      <w:r w:rsidRPr="007E65DE">
        <w:rPr>
          <w:bCs/>
          <w:sz w:val="20"/>
          <w:szCs w:val="20"/>
          <w:lang w:val="pl-PL"/>
        </w:rPr>
        <w:t>-Rudna znajdu</w:t>
      </w:r>
      <w:r w:rsidR="000C1953">
        <w:rPr>
          <w:bCs/>
          <w:sz w:val="20"/>
          <w:szCs w:val="20"/>
          <w:lang w:val="pl-PL"/>
        </w:rPr>
        <w:t>je się 20 k</w:t>
      </w:r>
      <w:r w:rsidR="00E66369">
        <w:rPr>
          <w:bCs/>
          <w:sz w:val="20"/>
          <w:szCs w:val="20"/>
          <w:lang w:val="pl-PL"/>
        </w:rPr>
        <w:t xml:space="preserve">ilometrów </w:t>
      </w:r>
      <w:r w:rsidR="000C1953">
        <w:rPr>
          <w:bCs/>
          <w:sz w:val="20"/>
          <w:szCs w:val="20"/>
          <w:lang w:val="pl-PL"/>
        </w:rPr>
        <w:t xml:space="preserve">od centrum Pragi oraz </w:t>
      </w:r>
      <w:r w:rsidRPr="007E65DE">
        <w:rPr>
          <w:bCs/>
          <w:sz w:val="20"/>
          <w:szCs w:val="20"/>
          <w:lang w:val="pl-PL"/>
        </w:rPr>
        <w:t>12 k</w:t>
      </w:r>
      <w:r w:rsidR="00E66369">
        <w:rPr>
          <w:bCs/>
          <w:sz w:val="20"/>
          <w:szCs w:val="20"/>
          <w:lang w:val="pl-PL"/>
        </w:rPr>
        <w:t>ilometrów</w:t>
      </w:r>
      <w:r w:rsidRPr="007E65DE">
        <w:rPr>
          <w:bCs/>
          <w:sz w:val="20"/>
          <w:szCs w:val="20"/>
          <w:lang w:val="pl-PL"/>
        </w:rPr>
        <w:t xml:space="preserve"> od międzynarodowego lotniska w Pradze, bezpośrednio p</w:t>
      </w:r>
      <w:r w:rsidR="00B47B60" w:rsidRPr="007E65DE">
        <w:rPr>
          <w:bCs/>
          <w:sz w:val="20"/>
          <w:szCs w:val="20"/>
          <w:lang w:val="pl-PL"/>
        </w:rPr>
        <w:t xml:space="preserve">rzy zjeździe </w:t>
      </w:r>
      <w:r w:rsidR="00E66369">
        <w:rPr>
          <w:bCs/>
          <w:sz w:val="20"/>
          <w:szCs w:val="20"/>
          <w:lang w:val="pl-PL"/>
        </w:rPr>
        <w:t xml:space="preserve">numer </w:t>
      </w:r>
      <w:r w:rsidR="00B47B60" w:rsidRPr="007E65DE">
        <w:rPr>
          <w:bCs/>
          <w:sz w:val="20"/>
          <w:szCs w:val="20"/>
          <w:lang w:val="pl-PL"/>
        </w:rPr>
        <w:t>5 z autostrady D5.</w:t>
      </w:r>
    </w:p>
    <w:p w:rsidR="0084697A" w:rsidRPr="007E65DE" w:rsidRDefault="0084697A" w:rsidP="0084697A">
      <w:pPr>
        <w:spacing w:after="0"/>
        <w:rPr>
          <w:rFonts w:cs="Segoe UI"/>
          <w:bCs/>
          <w:sz w:val="20"/>
          <w:szCs w:val="20"/>
          <w:lang w:val="pl-PL"/>
        </w:rPr>
      </w:pPr>
    </w:p>
    <w:p w:rsidR="0084697A" w:rsidRDefault="00E66369" w:rsidP="0084697A">
      <w:pPr>
        <w:spacing w:after="0"/>
        <w:rPr>
          <w:bCs/>
          <w:sz w:val="20"/>
          <w:szCs w:val="20"/>
          <w:lang w:val="pl-PL"/>
        </w:rPr>
      </w:pPr>
      <w:proofErr w:type="spellStart"/>
      <w:r w:rsidRPr="007E65DE">
        <w:rPr>
          <w:bCs/>
          <w:sz w:val="20"/>
          <w:szCs w:val="20"/>
          <w:lang w:val="pl-PL"/>
        </w:rPr>
        <w:t>Prologis</w:t>
      </w:r>
      <w:proofErr w:type="spellEnd"/>
      <w:r w:rsidRPr="007E65DE">
        <w:rPr>
          <w:bCs/>
          <w:sz w:val="20"/>
          <w:szCs w:val="20"/>
          <w:lang w:val="pl-PL"/>
        </w:rPr>
        <w:t xml:space="preserve"> </w:t>
      </w:r>
      <w:r>
        <w:rPr>
          <w:bCs/>
          <w:sz w:val="20"/>
          <w:szCs w:val="20"/>
          <w:lang w:val="pl-PL"/>
        </w:rPr>
        <w:t>jest</w:t>
      </w:r>
      <w:r w:rsidRPr="007E65DE">
        <w:rPr>
          <w:bCs/>
          <w:sz w:val="20"/>
          <w:szCs w:val="20"/>
          <w:lang w:val="pl-PL"/>
        </w:rPr>
        <w:t xml:space="preserve"> wiodący</w:t>
      </w:r>
      <w:r>
        <w:rPr>
          <w:bCs/>
          <w:sz w:val="20"/>
          <w:szCs w:val="20"/>
          <w:lang w:val="pl-PL"/>
        </w:rPr>
        <w:t>m dostawcą</w:t>
      </w:r>
      <w:r w:rsidRPr="007E65DE">
        <w:rPr>
          <w:bCs/>
          <w:sz w:val="20"/>
          <w:szCs w:val="20"/>
          <w:lang w:val="pl-PL"/>
        </w:rPr>
        <w:t xml:space="preserve"> obie</w:t>
      </w:r>
      <w:r>
        <w:rPr>
          <w:bCs/>
          <w:sz w:val="20"/>
          <w:szCs w:val="20"/>
          <w:lang w:val="pl-PL"/>
        </w:rPr>
        <w:t xml:space="preserve">któw dystrybucyjnych w Czechach i oferuje </w:t>
      </w:r>
      <w:r w:rsidR="000C1953" w:rsidRPr="007E65DE">
        <w:rPr>
          <w:bCs/>
          <w:sz w:val="20"/>
          <w:szCs w:val="20"/>
          <w:lang w:val="pl-PL"/>
        </w:rPr>
        <w:t>ponad 1 m</w:t>
      </w:r>
      <w:r>
        <w:rPr>
          <w:bCs/>
          <w:sz w:val="20"/>
          <w:szCs w:val="20"/>
          <w:lang w:val="pl-PL"/>
        </w:rPr>
        <w:t xml:space="preserve">ilion </w:t>
      </w:r>
      <w:r w:rsidR="000C1953">
        <w:rPr>
          <w:bCs/>
          <w:sz w:val="20"/>
          <w:szCs w:val="20"/>
          <w:lang w:val="pl-PL"/>
        </w:rPr>
        <w:t>metrów kwadratowych</w:t>
      </w:r>
      <w:r w:rsidR="000C1953" w:rsidRPr="007E65DE">
        <w:rPr>
          <w:bCs/>
          <w:sz w:val="20"/>
          <w:szCs w:val="20"/>
          <w:lang w:val="pl-PL"/>
        </w:rPr>
        <w:t xml:space="preserve"> powierzchni logistycznych i przemysłowych </w:t>
      </w:r>
      <w:r w:rsidR="000C1953">
        <w:rPr>
          <w:bCs/>
          <w:sz w:val="20"/>
          <w:szCs w:val="20"/>
          <w:lang w:val="pl-PL"/>
        </w:rPr>
        <w:t>(stan</w:t>
      </w:r>
      <w:r w:rsidR="0084697A" w:rsidRPr="007E65DE">
        <w:rPr>
          <w:bCs/>
          <w:sz w:val="20"/>
          <w:szCs w:val="20"/>
          <w:lang w:val="pl-PL"/>
        </w:rPr>
        <w:t xml:space="preserve"> na 30 czerwca 2017 r.).</w:t>
      </w:r>
      <w:bookmarkEnd w:id="0"/>
    </w:p>
    <w:p w:rsidR="0036222E" w:rsidRDefault="0036222E" w:rsidP="0084697A">
      <w:pPr>
        <w:spacing w:after="0"/>
        <w:rPr>
          <w:bCs/>
          <w:sz w:val="20"/>
          <w:szCs w:val="20"/>
          <w:lang w:val="pl-PL"/>
        </w:rPr>
      </w:pPr>
    </w:p>
    <w:p w:rsidR="0036222E" w:rsidRPr="00D35CC3" w:rsidRDefault="0036222E" w:rsidP="0036222E">
      <w:pPr>
        <w:spacing w:after="0"/>
        <w:rPr>
          <w:rFonts w:ascii="Segoe UI Semibold" w:hAnsi="Segoe UI Semibold"/>
          <w:color w:val="auto"/>
          <w:sz w:val="18"/>
          <w:szCs w:val="18"/>
          <w:lang w:val="pl-PL"/>
        </w:rPr>
      </w:pPr>
      <w:r w:rsidRPr="00D35CC3">
        <w:rPr>
          <w:rFonts w:ascii="Segoe UI Semibold" w:hAnsi="Segoe UI Semibold"/>
          <w:color w:val="auto"/>
          <w:sz w:val="18"/>
          <w:szCs w:val="18"/>
          <w:lang w:val="pl-PL"/>
        </w:rPr>
        <w:t xml:space="preserve">O </w:t>
      </w:r>
      <w:proofErr w:type="spellStart"/>
      <w:r w:rsidRPr="00D35CC3">
        <w:rPr>
          <w:rFonts w:ascii="Segoe UI Semibold" w:hAnsi="Segoe UI Semibold"/>
          <w:color w:val="auto"/>
          <w:sz w:val="18"/>
          <w:szCs w:val="18"/>
          <w:lang w:val="pl-PL"/>
        </w:rPr>
        <w:t>Prologis</w:t>
      </w:r>
      <w:proofErr w:type="spellEnd"/>
    </w:p>
    <w:p w:rsidR="0036222E" w:rsidRPr="008F589D" w:rsidRDefault="0036222E" w:rsidP="0036222E">
      <w:pPr>
        <w:spacing w:after="0" w:line="240" w:lineRule="auto"/>
        <w:rPr>
          <w:rFonts w:eastAsia="Times New Roman" w:cs="Segoe UI"/>
          <w:color w:val="auto"/>
          <w:sz w:val="18"/>
          <w:szCs w:val="18"/>
          <w:lang w:val="pl-PL" w:eastAsia="sk-SK"/>
        </w:rPr>
      </w:pPr>
      <w:proofErr w:type="spellStart"/>
      <w:r w:rsidRPr="00D35CC3">
        <w:rPr>
          <w:rFonts w:eastAsia="Times New Roman" w:cs="Segoe UI"/>
          <w:color w:val="auto"/>
          <w:sz w:val="18"/>
          <w:szCs w:val="18"/>
          <w:lang w:val="pl-PL" w:eastAsia="sk-SK"/>
        </w:rPr>
        <w:t>Prologis</w:t>
      </w:r>
      <w:proofErr w:type="spellEnd"/>
      <w:r w:rsidRPr="00D35CC3">
        <w:rPr>
          <w:rFonts w:eastAsia="Times New Roman" w:cs="Segoe UI"/>
          <w:color w:val="auto"/>
          <w:sz w:val="18"/>
          <w:szCs w:val="18"/>
          <w:lang w:val="pl-PL" w:eastAsia="sk-SK"/>
        </w:rPr>
        <w:t xml:space="preserve">, Inc., jest światowym liderem na rynku nieruchomości logistycznych skoncentrowanym na dynamicznie rozwijających się rynkach z wysokimi barierami wejścia. </w:t>
      </w:r>
      <w:proofErr w:type="spellStart"/>
      <w:r w:rsidRPr="00D35CC3">
        <w:rPr>
          <w:rFonts w:eastAsia="Times New Roman" w:cs="Segoe UI"/>
          <w:color w:val="auto"/>
          <w:sz w:val="18"/>
          <w:szCs w:val="18"/>
          <w:lang w:val="pl-PL" w:eastAsia="sk-SK"/>
        </w:rPr>
        <w:t>Prologis</w:t>
      </w:r>
      <w:proofErr w:type="spellEnd"/>
      <w:r w:rsidRPr="00D35CC3">
        <w:rPr>
          <w:rFonts w:eastAsia="Times New Roman" w:cs="Segoe UI"/>
          <w:color w:val="auto"/>
          <w:sz w:val="18"/>
          <w:szCs w:val="18"/>
          <w:lang w:val="pl-PL" w:eastAsia="sk-SK"/>
        </w:rPr>
        <w:t xml:space="preserve"> jest właścicielem lub inwestorem (w ujęciu skonsolidowanym lub poprzez nieskonsolidowane spółki joint venture) nieruchomości i projektów deweloperskich</w:t>
      </w:r>
      <w:r w:rsidRPr="00D35CC3">
        <w:rPr>
          <w:rFonts w:eastAsia="Times New Roman" w:cs="Segoe UI"/>
          <w:color w:val="auto"/>
          <w:sz w:val="18"/>
          <w:szCs w:val="18"/>
          <w:lang w:val="pl-PL" w:eastAsia="sk-SK"/>
        </w:rPr>
        <w:br/>
        <w:t xml:space="preserve">o oczekiwanej łącznej powierzchni 64 milionów metrów kwadratowych w 19 krajach (stan na 30 czerwca 2017). </w:t>
      </w:r>
      <w:proofErr w:type="spellStart"/>
      <w:r w:rsidRPr="00D35CC3">
        <w:rPr>
          <w:rFonts w:eastAsia="Times New Roman" w:cs="Segoe UI"/>
          <w:color w:val="auto"/>
          <w:sz w:val="18"/>
          <w:szCs w:val="18"/>
          <w:lang w:val="pl-PL" w:eastAsia="sk-SK"/>
        </w:rPr>
        <w:t>Prologis</w:t>
      </w:r>
      <w:proofErr w:type="spellEnd"/>
      <w:r w:rsidRPr="00D35CC3">
        <w:rPr>
          <w:rFonts w:eastAsia="Times New Roman" w:cs="Segoe UI"/>
          <w:color w:val="auto"/>
          <w:sz w:val="18"/>
          <w:szCs w:val="18"/>
          <w:lang w:val="pl-PL" w:eastAsia="sk-SK"/>
        </w:rPr>
        <w:t xml:space="preserve"> wynajmuje nowoczesne obiekty dystrybucyjne ponad 5 200 różnym klientom obejmujących dwie główne kategorie: B2B oraz</w:t>
      </w:r>
      <w:r w:rsidRPr="008F589D">
        <w:rPr>
          <w:rFonts w:eastAsia="Times New Roman" w:cs="Segoe UI"/>
          <w:color w:val="auto"/>
          <w:sz w:val="18"/>
          <w:szCs w:val="18"/>
          <w:lang w:val="pl-PL" w:eastAsia="sk-SK"/>
        </w:rPr>
        <w:t xml:space="preserve"> handel detaliczny/usługi e-</w:t>
      </w:r>
      <w:proofErr w:type="spellStart"/>
      <w:r w:rsidRPr="008F589D">
        <w:rPr>
          <w:rFonts w:eastAsia="Times New Roman" w:cs="Segoe UI"/>
          <w:color w:val="auto"/>
          <w:sz w:val="18"/>
          <w:szCs w:val="18"/>
          <w:lang w:val="pl-PL" w:eastAsia="sk-SK"/>
        </w:rPr>
        <w:t>fulfillment</w:t>
      </w:r>
      <w:proofErr w:type="spellEnd"/>
      <w:r w:rsidRPr="008F589D">
        <w:rPr>
          <w:rFonts w:eastAsia="Times New Roman" w:cs="Segoe UI"/>
          <w:color w:val="auto"/>
          <w:sz w:val="18"/>
          <w:szCs w:val="18"/>
          <w:lang w:val="pl-PL" w:eastAsia="sk-SK"/>
        </w:rPr>
        <w:t>.</w:t>
      </w:r>
    </w:p>
    <w:p w:rsidR="0036222E" w:rsidRPr="00F451E5" w:rsidRDefault="0036222E" w:rsidP="0036222E">
      <w:pPr>
        <w:spacing w:after="0"/>
        <w:rPr>
          <w:rFonts w:cs="Segoe UI"/>
          <w:bCs/>
          <w:sz w:val="18"/>
          <w:szCs w:val="20"/>
          <w:highlight w:val="yellow"/>
          <w:lang w:val="pl-PL"/>
        </w:rPr>
      </w:pPr>
      <w:bookmarkStart w:id="1" w:name="_Hlk479683859"/>
    </w:p>
    <w:bookmarkEnd w:id="1"/>
    <w:p w:rsidR="0036222E" w:rsidRPr="00673F60" w:rsidRDefault="0036222E" w:rsidP="0036222E">
      <w:pPr>
        <w:spacing w:after="0"/>
        <w:rPr>
          <w:rFonts w:ascii="Segoe UI Semibold" w:hAnsi="Segoe UI Semibold"/>
          <w:color w:val="auto"/>
          <w:sz w:val="18"/>
          <w:szCs w:val="18"/>
          <w:lang w:val="pl-PL"/>
        </w:rPr>
      </w:pPr>
      <w:r w:rsidRPr="00673F60">
        <w:rPr>
          <w:rFonts w:ascii="Segoe UI Semibold" w:hAnsi="Segoe UI Semibold"/>
          <w:color w:val="auto"/>
          <w:sz w:val="18"/>
          <w:szCs w:val="18"/>
          <w:lang w:val="pl-PL"/>
        </w:rPr>
        <w:t>Zastrzeżenia prawne</w:t>
      </w:r>
    </w:p>
    <w:p w:rsidR="0036222E" w:rsidRPr="00673F60" w:rsidRDefault="0036222E" w:rsidP="0036222E">
      <w:pPr>
        <w:spacing w:after="0" w:line="240" w:lineRule="auto"/>
        <w:rPr>
          <w:rFonts w:eastAsia="Times New Roman" w:cs="Segoe UI"/>
          <w:color w:val="auto"/>
          <w:sz w:val="18"/>
          <w:szCs w:val="18"/>
          <w:lang w:val="pl-PL" w:eastAsia="sk-SK"/>
        </w:rPr>
      </w:pPr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t>Wszelkie zawarte w niniejszym komunikacie prasowym informacje, które nie są faktami historycznymi mają wyłącznie charakter oświadczeń dotyczących okresów przyszłych w rozumieniu Punktu 27A Ustawy o Papierach Wartościowych</w:t>
      </w:r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br/>
        <w:t>z 1933 r., wraz z późniejszymi zmianami, oraz Punktu 21E Ustawy o Giełdzie Papierów Wartościowych z 1934 r., wraz</w:t>
      </w:r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br/>
        <w:t xml:space="preserve">z późniejszymi zmianami. Owe oświadczenia dotyczące okresów przyszłych oparte są na bieżących oczekiwaniach, szacunkach i prognozach dotyczących branży oraz rynków, na których działa </w:t>
      </w:r>
      <w:proofErr w:type="spellStart"/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t>Prologis</w:t>
      </w:r>
      <w:proofErr w:type="spellEnd"/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t xml:space="preserve">, na opiniach zarządu oraz na przyjętych przez zarząd założeniach. Oświadczenia takie uwzględniają liczne niepewności, które mogą w sposób znaczący wpłynąć na wyniki finansowe </w:t>
      </w:r>
      <w:proofErr w:type="spellStart"/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t>Prologis</w:t>
      </w:r>
      <w:proofErr w:type="spellEnd"/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t>. Wyrażenia takie jak „oczekuje”, „spodziewa się”, „zamierza”, „planuje”, „uważa”, „dąży do”, „szacuje” wraz z ich wszelkimi odmianami oraz podobnymi określeniami mają na celu zidentyfikowanie takich oświadczeń dotyczących okresów przyszłych, które nie są zwykle oświadczeniami  o charakterze historycznym. Wszystkie oświadczenia odnoszące się do wyników operacyjnych lub wydarzeń, których oczekujemy, lub których się spodziewamy w przyszłości - w tym oświadczenia dotyczące wzrostu wskaźników wynajmu i zajętości, działalności deweloperskiej, z  udziałów w powierzchni  czy pozbywania się aktywów, warunków ogólnych na obszarach geograficznych, na których działamy, naszego zadłużenia i sytuacji finansowej, naszych zdolności do powoływania nowych przedsięwzięć inwestycyjnych oraz dostępności kapitału w istniejących lub nowych, wspólnych przedsięwzięciach inwestycyjnych – są oświadczeniami dotyczącymi okresów przyszłych. Oświadczenia te nie stanowią gwarancji osiąganych w przyszłości wyników i wiążą się z pewnym ryzykiem, niepewnością i założeniami, które są trudne do przewidzenia. Choć uważamy, że oczekiwania przedstawione we wszelkich oświadczeniach dotyczących okresów przyszłych oparte są na rozsądnych i uzasadnionych założeniach, to nie możemy zagwarantować, że nasze oczekiwania się spełnią, a przez to rzeczywiste wyniki i rezultaty mogą różnić się znacząco od tego, co wyrażono lub przewidziano w takich oświadczeniach dotyczących okresów przyszłych. Do czynników, które mogą wpłynąć na osiągane wyniki</w:t>
      </w:r>
      <w:r>
        <w:rPr>
          <w:rFonts w:eastAsia="Times New Roman" w:cs="Segoe UI"/>
          <w:color w:val="auto"/>
          <w:sz w:val="18"/>
          <w:szCs w:val="18"/>
          <w:lang w:val="pl-PL" w:eastAsia="sk-SK"/>
        </w:rPr>
        <w:t xml:space="preserve"> </w:t>
      </w:r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t xml:space="preserve">i rezultaty należą, między innymi: (i) koniunktura gospodarcza na poziomie krajowym, międzynarodowym, regionalnym i lokalnym, (ii) zmiany na rynkach finansowych, zmiany stóp procentowych oraz kursów walut, (iii) zwiększona lub niespodziewana konkurencja związana z naszymi obiektami, (iv) ryzyka dotyczące przejęć, sprzedaży oraz budowy obiektów, (v) zachowanie statusu i struktury podatkowej Funduszu Inwestycji w Nieruchomości (Real </w:t>
      </w:r>
      <w:proofErr w:type="spellStart"/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t>Estate</w:t>
      </w:r>
      <w:proofErr w:type="spellEnd"/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t xml:space="preserve"> Investment Trust - REIT), (vi) dostępność finansowania i kapitału, poziomy utrzymywanego przez nas zadłużenia oraz nasze oceny kredytowe, (vii) ryzyka związane z naszymi inwestycjami we wspólne przedsięwzięcia inwestycyjne oraz fundusze, w tym nasza zdolność do powoływania nowych, wspólnych przedsięwzięć inwestycyjnych, (viii) ryzyko prowadzenia działalności na szczeblu międzynarodowym, w tym ryzyko kursowe, (ix) nieprzewidywalne czynniki naturalne, w tym ryzyko wystąpienia katastrof naturalnych, oraz (x) czynniki dodatkowe wymienione w raportach złożonych przez </w:t>
      </w:r>
      <w:proofErr w:type="spellStart"/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t>Prologis</w:t>
      </w:r>
      <w:proofErr w:type="spellEnd"/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t xml:space="preserve"> do Komisji Papierów Wartościowych i Giełd, ujęte pod nagłówkiem „Czynniki ryzyka.”  </w:t>
      </w:r>
      <w:proofErr w:type="spellStart"/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t>Prologis</w:t>
      </w:r>
      <w:proofErr w:type="spellEnd"/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t xml:space="preserve"> nie ma obowiązku aktualizowania żadnych oświadczeń dotyczących okresów przyszłych zawartych w niniejszej publikacji z wyjątkiem tych, które mogą być wymagane przez przepisy prawa.</w:t>
      </w:r>
    </w:p>
    <w:p w:rsidR="00CD1B12" w:rsidRPr="00CD1B12" w:rsidRDefault="00CD1B12" w:rsidP="0036222E">
      <w:pPr>
        <w:spacing w:after="0" w:line="240" w:lineRule="auto"/>
        <w:rPr>
          <w:rFonts w:ascii="Segoe UI Semibold" w:hAnsi="Segoe UI Semibold" w:cs="Segoe UI"/>
          <w:bCs/>
          <w:sz w:val="18"/>
          <w:szCs w:val="18"/>
          <w:lang w:val="pl-PL"/>
        </w:rPr>
      </w:pPr>
      <w:bookmarkStart w:id="2" w:name="_GoBack"/>
      <w:bookmarkEnd w:id="2"/>
    </w:p>
    <w:p w:rsidR="0036222E" w:rsidRPr="00616AC9" w:rsidRDefault="0036222E" w:rsidP="0036222E">
      <w:pPr>
        <w:spacing w:after="0" w:line="240" w:lineRule="auto"/>
        <w:rPr>
          <w:rFonts w:ascii="Segoe UI Semibold" w:hAnsi="Segoe UI Semibold" w:cs="Segoe UI"/>
          <w:bCs/>
          <w:sz w:val="18"/>
          <w:szCs w:val="18"/>
        </w:rPr>
      </w:pPr>
      <w:proofErr w:type="spellStart"/>
      <w:r w:rsidRPr="00616AC9">
        <w:rPr>
          <w:rFonts w:ascii="Segoe UI Semibold" w:hAnsi="Segoe UI Semibold" w:cs="Segoe UI"/>
          <w:bCs/>
          <w:sz w:val="18"/>
          <w:szCs w:val="18"/>
        </w:rPr>
        <w:t>Kontakt</w:t>
      </w:r>
      <w:proofErr w:type="spellEnd"/>
    </w:p>
    <w:p w:rsidR="0036222E" w:rsidRPr="00616AC9" w:rsidRDefault="0036222E" w:rsidP="0036222E">
      <w:pPr>
        <w:spacing w:after="0" w:line="240" w:lineRule="auto"/>
        <w:rPr>
          <w:rFonts w:ascii="Segoe UI Semibold" w:hAnsi="Segoe UI Semibold" w:cs="Segoe UI"/>
          <w:bCs/>
          <w:sz w:val="18"/>
          <w:szCs w:val="18"/>
        </w:rPr>
      </w:pPr>
    </w:p>
    <w:p w:rsidR="0036222E" w:rsidRPr="00616AC9" w:rsidRDefault="0036222E" w:rsidP="003622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color w:val="auto"/>
          <w:sz w:val="18"/>
          <w:szCs w:val="18"/>
          <w:lang w:eastAsia="sk-SK"/>
        </w:rPr>
      </w:pP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 xml:space="preserve">Marta </w:t>
      </w:r>
      <w:proofErr w:type="spellStart"/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>Tęsiorowska</w:t>
      </w:r>
      <w:proofErr w:type="spellEnd"/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ab/>
      </w: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ab/>
      </w: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ab/>
      </w: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ab/>
      </w:r>
    </w:p>
    <w:p w:rsidR="0036222E" w:rsidRPr="00616AC9" w:rsidRDefault="0036222E" w:rsidP="0036222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color w:val="auto"/>
          <w:sz w:val="18"/>
          <w:szCs w:val="18"/>
          <w:lang w:eastAsia="sk-SK"/>
        </w:rPr>
      </w:pP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>Vice President, Head of Marketing and Communications Europe, Prologis</w:t>
      </w: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ab/>
      </w:r>
    </w:p>
    <w:p w:rsidR="0036222E" w:rsidRPr="00616AC9" w:rsidRDefault="0036222E" w:rsidP="00362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color w:val="auto"/>
          <w:sz w:val="18"/>
          <w:szCs w:val="18"/>
          <w:lang w:eastAsia="sk-SK"/>
        </w:rPr>
      </w:pP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>+48 22 218 36 56; mtesiorowska@prologis.com</w:t>
      </w: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ab/>
      </w: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ab/>
      </w:r>
    </w:p>
    <w:p w:rsidR="0036222E" w:rsidRPr="00616AC9" w:rsidRDefault="0036222E" w:rsidP="003622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color w:val="auto"/>
          <w:sz w:val="18"/>
          <w:szCs w:val="18"/>
          <w:lang w:eastAsia="sk-SK"/>
        </w:rPr>
      </w:pPr>
    </w:p>
    <w:p w:rsidR="0036222E" w:rsidRPr="00616AC9" w:rsidRDefault="0036222E" w:rsidP="0036222E">
      <w:pPr>
        <w:autoSpaceDE w:val="0"/>
        <w:autoSpaceDN w:val="0"/>
        <w:adjustRightInd w:val="0"/>
        <w:spacing w:after="0" w:line="240" w:lineRule="auto"/>
        <w:rPr>
          <w:rFonts w:eastAsia="Times New Roman" w:cs="Segoe UI"/>
          <w:color w:val="auto"/>
          <w:sz w:val="18"/>
          <w:szCs w:val="18"/>
          <w:lang w:eastAsia="sk-SK"/>
        </w:rPr>
      </w:pP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 xml:space="preserve">Anna Szarek </w:t>
      </w:r>
    </w:p>
    <w:p w:rsidR="0036222E" w:rsidRPr="00616AC9" w:rsidRDefault="0036222E" w:rsidP="0036222E">
      <w:pPr>
        <w:tabs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rPr>
          <w:rFonts w:cs="Segoe UI"/>
          <w:bCs/>
          <w:sz w:val="18"/>
          <w:szCs w:val="18"/>
        </w:rPr>
      </w:pP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 xml:space="preserve">Account Manager, ConTrust Communication </w:t>
      </w: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br/>
        <w:t>+48 501 121 711; a.szarek@contrust.pl</w:t>
      </w:r>
    </w:p>
    <w:p w:rsidR="0036222E" w:rsidRPr="0036222E" w:rsidRDefault="0036222E" w:rsidP="0084697A">
      <w:pPr>
        <w:spacing w:after="0"/>
        <w:rPr>
          <w:rFonts w:cs="Segoe UI"/>
          <w:bCs/>
          <w:sz w:val="20"/>
          <w:szCs w:val="20"/>
        </w:rPr>
      </w:pPr>
    </w:p>
    <w:sectPr w:rsidR="0036222E" w:rsidRPr="0036222E" w:rsidSect="00971308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299" w:rsidRDefault="003D2299" w:rsidP="00D57B7E">
      <w:pPr>
        <w:spacing w:after="0" w:line="240" w:lineRule="auto"/>
      </w:pPr>
      <w:r>
        <w:separator/>
      </w:r>
    </w:p>
  </w:endnote>
  <w:endnote w:type="continuationSeparator" w:id="0">
    <w:p w:rsidR="003D2299" w:rsidRDefault="003D2299" w:rsidP="00D5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6E5" w:rsidRPr="00BF089A" w:rsidRDefault="00CD1B12" w:rsidP="00334256">
    <w:pPr>
      <w:jc w:val="right"/>
      <w:rPr>
        <w:rFonts w:cs="Segoe UI"/>
        <w:sz w:val="19"/>
        <w:szCs w:val="19"/>
      </w:rPr>
    </w:pPr>
    <w:sdt>
      <w:sdtPr>
        <w:id w:val="303049236"/>
        <w:docPartObj>
          <w:docPartGallery w:val="Page Numbers (Bottom of Page)"/>
          <w:docPartUnique/>
        </w:docPartObj>
      </w:sdtPr>
      <w:sdtEndPr>
        <w:rPr>
          <w:rFonts w:cs="Segoe UI"/>
          <w:noProof/>
          <w:sz w:val="19"/>
          <w:szCs w:val="19"/>
        </w:rPr>
      </w:sdtEndPr>
      <w:sdtContent>
        <w:r w:rsidR="001B1DB2" w:rsidRPr="00BF089A">
          <w:rPr>
            <w:rFonts w:cs="Segoe UI"/>
            <w:sz w:val="19"/>
            <w:szCs w:val="19"/>
          </w:rPr>
          <w:fldChar w:fldCharType="begin"/>
        </w:r>
        <w:r w:rsidR="004336E5" w:rsidRPr="00BF089A">
          <w:rPr>
            <w:rFonts w:cs="Segoe UI"/>
            <w:sz w:val="19"/>
            <w:szCs w:val="19"/>
          </w:rPr>
          <w:instrText xml:space="preserve"> PAGE   \* MERGEFORMAT </w:instrText>
        </w:r>
        <w:r w:rsidR="001B1DB2" w:rsidRPr="00BF089A">
          <w:rPr>
            <w:rFonts w:cs="Segoe UI"/>
            <w:sz w:val="19"/>
            <w:szCs w:val="19"/>
          </w:rPr>
          <w:fldChar w:fldCharType="separate"/>
        </w:r>
        <w:r>
          <w:rPr>
            <w:rFonts w:cs="Segoe UI"/>
            <w:noProof/>
            <w:sz w:val="19"/>
            <w:szCs w:val="19"/>
          </w:rPr>
          <w:t>3</w:t>
        </w:r>
        <w:r w:rsidR="001B1DB2" w:rsidRPr="00BF089A">
          <w:rPr>
            <w:rFonts w:cs="Segoe UI"/>
            <w:sz w:val="19"/>
            <w:szCs w:val="19"/>
          </w:rPr>
          <w:fldChar w:fldCharType="end"/>
        </w:r>
      </w:sdtContent>
    </w:sdt>
  </w:p>
  <w:p w:rsidR="00DD3496" w:rsidRDefault="00DD34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299" w:rsidRDefault="003D2299" w:rsidP="00D57B7E">
      <w:pPr>
        <w:spacing w:after="0" w:line="240" w:lineRule="auto"/>
      </w:pPr>
      <w:r>
        <w:separator/>
      </w:r>
    </w:p>
  </w:footnote>
  <w:footnote w:type="continuationSeparator" w:id="0">
    <w:p w:rsidR="003D2299" w:rsidRDefault="003D2299" w:rsidP="00D5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215" w:rsidRDefault="000F3215" w:rsidP="005973A1">
    <w:pPr>
      <w:jc w:val="right"/>
    </w:pPr>
  </w:p>
  <w:p w:rsidR="000F3215" w:rsidRDefault="000F32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067" w:rsidRDefault="00AA5067"/>
  <w:p w:rsidR="00DD3496" w:rsidRDefault="00CF0DF6">
    <w:r>
      <w:t>INFORMACJA PRASOWA</w:t>
    </w:r>
    <w:r w:rsidR="00334256" w:rsidRPr="00E65DB0">
      <w:rPr>
        <w:noProof/>
        <w:lang w:val="pl-PL"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4291330</wp:posOffset>
          </wp:positionH>
          <wp:positionV relativeFrom="page">
            <wp:posOffset>707390</wp:posOffset>
          </wp:positionV>
          <wp:extent cx="1661160" cy="3124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D_LOGO_REVERSE@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4299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E288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B090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1A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1853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8426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83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A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F08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EC4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B2D82"/>
    <w:multiLevelType w:val="hybridMultilevel"/>
    <w:tmpl w:val="DD8C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3A08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606F8F"/>
    <w:multiLevelType w:val="hybridMultilevel"/>
    <w:tmpl w:val="2FB469AC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854F016">
      <w:numFmt w:val="bullet"/>
      <w:lvlText w:val="-"/>
      <w:lvlJc w:val="left"/>
      <w:pPr>
        <w:ind w:left="1440" w:hanging="360"/>
      </w:pPr>
      <w:rPr>
        <w:rFonts w:ascii="Arial" w:hAnsi="Arial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595A2F"/>
    <w:multiLevelType w:val="hybridMultilevel"/>
    <w:tmpl w:val="0150A820"/>
    <w:lvl w:ilvl="0" w:tplc="A684B49A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0"/>
        <w:sz w:val="20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A3B9F"/>
    <w:multiLevelType w:val="hybridMultilevel"/>
    <w:tmpl w:val="19E01174"/>
    <w:lvl w:ilvl="0" w:tplc="0FC2D7D8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000000" w:themeColor="text1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E321A"/>
    <w:multiLevelType w:val="hybridMultilevel"/>
    <w:tmpl w:val="94F60E5A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122EA"/>
    <w:multiLevelType w:val="hybridMultilevel"/>
    <w:tmpl w:val="2EC22EF0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54BE3"/>
    <w:multiLevelType w:val="hybridMultilevel"/>
    <w:tmpl w:val="F7D8DCA4"/>
    <w:lvl w:ilvl="0" w:tplc="BC1AE4FC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07232F"/>
    <w:multiLevelType w:val="hybridMultilevel"/>
    <w:tmpl w:val="F4A605A2"/>
    <w:lvl w:ilvl="0" w:tplc="579A4B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18"/>
        <w:szCs w:val="18"/>
      </w:rPr>
    </w:lvl>
    <w:lvl w:ilvl="1" w:tplc="8102D2A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D04A27"/>
    <w:multiLevelType w:val="hybridMultilevel"/>
    <w:tmpl w:val="E0A2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63E00"/>
    <w:multiLevelType w:val="hybridMultilevel"/>
    <w:tmpl w:val="8F60CFF0"/>
    <w:lvl w:ilvl="0" w:tplc="6B9006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9A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86E58"/>
    <w:multiLevelType w:val="hybridMultilevel"/>
    <w:tmpl w:val="DCA4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03783"/>
    <w:multiLevelType w:val="hybridMultilevel"/>
    <w:tmpl w:val="ACA0F41E"/>
    <w:lvl w:ilvl="0" w:tplc="71BEFDA0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F2634"/>
    <w:multiLevelType w:val="multilevel"/>
    <w:tmpl w:val="AD7E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2F1156"/>
    <w:multiLevelType w:val="hybridMultilevel"/>
    <w:tmpl w:val="74D45814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2782646">
      <w:numFmt w:val="bullet"/>
      <w:lvlText w:val="‒"/>
      <w:lvlJc w:val="left"/>
      <w:pPr>
        <w:ind w:left="1440" w:hanging="360"/>
      </w:pPr>
      <w:rPr>
        <w:rFonts w:ascii="Segoe UI" w:hAnsi="Segoe UI" w:hint="default"/>
        <w:b/>
        <w:i w:val="0"/>
        <w:color w:val="A6A6A6" w:themeColor="background1" w:themeShade="A6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737B5"/>
    <w:multiLevelType w:val="hybridMultilevel"/>
    <w:tmpl w:val="C64C03C2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C3EFB"/>
    <w:multiLevelType w:val="hybridMultilevel"/>
    <w:tmpl w:val="92322242"/>
    <w:lvl w:ilvl="0" w:tplc="682CD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90FF7"/>
    <w:multiLevelType w:val="multilevel"/>
    <w:tmpl w:val="4438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2E1195F"/>
    <w:multiLevelType w:val="hybridMultilevel"/>
    <w:tmpl w:val="30A8F846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B20A9970">
      <w:numFmt w:val="bullet"/>
      <w:lvlText w:val="‒"/>
      <w:lvlJc w:val="left"/>
      <w:pPr>
        <w:ind w:left="1440" w:hanging="360"/>
      </w:pPr>
      <w:rPr>
        <w:rFonts w:ascii="Segoe UI" w:hAnsi="Segoe UI" w:hint="default"/>
        <w:b w:val="0"/>
        <w:i w:val="0"/>
        <w:color w:val="000000" w:themeColor="text1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C7996"/>
    <w:multiLevelType w:val="hybridMultilevel"/>
    <w:tmpl w:val="504E2CDE"/>
    <w:lvl w:ilvl="0" w:tplc="E1C27E0E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color w:val="1F497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125D60"/>
    <w:multiLevelType w:val="hybridMultilevel"/>
    <w:tmpl w:val="FD08D988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4C608014"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8"/>
  </w:num>
  <w:num w:numId="18">
    <w:abstractNumId w:val="19"/>
  </w:num>
  <w:num w:numId="19">
    <w:abstractNumId w:val="15"/>
  </w:num>
  <w:num w:numId="20">
    <w:abstractNumId w:val="11"/>
  </w:num>
  <w:num w:numId="21">
    <w:abstractNumId w:val="24"/>
  </w:num>
  <w:num w:numId="22">
    <w:abstractNumId w:val="14"/>
  </w:num>
  <w:num w:numId="23">
    <w:abstractNumId w:val="21"/>
  </w:num>
  <w:num w:numId="24">
    <w:abstractNumId w:val="16"/>
  </w:num>
  <w:num w:numId="25">
    <w:abstractNumId w:val="29"/>
  </w:num>
  <w:num w:numId="26">
    <w:abstractNumId w:val="23"/>
  </w:num>
  <w:num w:numId="27">
    <w:abstractNumId w:val="12"/>
  </w:num>
  <w:num w:numId="28">
    <w:abstractNumId w:val="13"/>
  </w:num>
  <w:num w:numId="29">
    <w:abstractNumId w:val="27"/>
  </w:num>
  <w:num w:numId="30">
    <w:abstractNumId w:val="1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C3"/>
    <w:rsid w:val="00000113"/>
    <w:rsid w:val="00000E77"/>
    <w:rsid w:val="00001BBA"/>
    <w:rsid w:val="00002FCD"/>
    <w:rsid w:val="00007B3E"/>
    <w:rsid w:val="00010104"/>
    <w:rsid w:val="00011535"/>
    <w:rsid w:val="000166BD"/>
    <w:rsid w:val="00023B5D"/>
    <w:rsid w:val="00023C05"/>
    <w:rsid w:val="00023E1A"/>
    <w:rsid w:val="0002463B"/>
    <w:rsid w:val="000272C0"/>
    <w:rsid w:val="00037563"/>
    <w:rsid w:val="00047F92"/>
    <w:rsid w:val="000561F3"/>
    <w:rsid w:val="00060D68"/>
    <w:rsid w:val="00063B46"/>
    <w:rsid w:val="00067FA1"/>
    <w:rsid w:val="00071DD3"/>
    <w:rsid w:val="00072702"/>
    <w:rsid w:val="00073C42"/>
    <w:rsid w:val="00074B0C"/>
    <w:rsid w:val="00080961"/>
    <w:rsid w:val="00084FE6"/>
    <w:rsid w:val="000917F0"/>
    <w:rsid w:val="00092218"/>
    <w:rsid w:val="0009348C"/>
    <w:rsid w:val="000946D9"/>
    <w:rsid w:val="000952C3"/>
    <w:rsid w:val="000A04EE"/>
    <w:rsid w:val="000A21A1"/>
    <w:rsid w:val="000A50E7"/>
    <w:rsid w:val="000B0B8E"/>
    <w:rsid w:val="000B2481"/>
    <w:rsid w:val="000C0518"/>
    <w:rsid w:val="000C0E98"/>
    <w:rsid w:val="000C1332"/>
    <w:rsid w:val="000C1953"/>
    <w:rsid w:val="000C3D3A"/>
    <w:rsid w:val="000C5341"/>
    <w:rsid w:val="000C5CEA"/>
    <w:rsid w:val="000E1525"/>
    <w:rsid w:val="000E4885"/>
    <w:rsid w:val="000E554E"/>
    <w:rsid w:val="000E69AF"/>
    <w:rsid w:val="000E6A1F"/>
    <w:rsid w:val="000E6CFC"/>
    <w:rsid w:val="000F3215"/>
    <w:rsid w:val="000F46ED"/>
    <w:rsid w:val="000F4D8D"/>
    <w:rsid w:val="000F5BFD"/>
    <w:rsid w:val="00105265"/>
    <w:rsid w:val="00105A95"/>
    <w:rsid w:val="001065D1"/>
    <w:rsid w:val="00106AE7"/>
    <w:rsid w:val="001102BF"/>
    <w:rsid w:val="001116F5"/>
    <w:rsid w:val="00112589"/>
    <w:rsid w:val="00112E52"/>
    <w:rsid w:val="00114552"/>
    <w:rsid w:val="00114798"/>
    <w:rsid w:val="00116FA0"/>
    <w:rsid w:val="00121556"/>
    <w:rsid w:val="00125B5E"/>
    <w:rsid w:val="0012776E"/>
    <w:rsid w:val="001412AD"/>
    <w:rsid w:val="00142B9B"/>
    <w:rsid w:val="00147150"/>
    <w:rsid w:val="00147593"/>
    <w:rsid w:val="00153A8E"/>
    <w:rsid w:val="00153F0F"/>
    <w:rsid w:val="00155AC0"/>
    <w:rsid w:val="00160E9A"/>
    <w:rsid w:val="00164330"/>
    <w:rsid w:val="00167C6E"/>
    <w:rsid w:val="00174D77"/>
    <w:rsid w:val="00180A8B"/>
    <w:rsid w:val="0018192C"/>
    <w:rsid w:val="001825A5"/>
    <w:rsid w:val="001858EC"/>
    <w:rsid w:val="00187C4E"/>
    <w:rsid w:val="00193C52"/>
    <w:rsid w:val="001A19E9"/>
    <w:rsid w:val="001A621A"/>
    <w:rsid w:val="001B1DB2"/>
    <w:rsid w:val="001C7D32"/>
    <w:rsid w:val="001D04B9"/>
    <w:rsid w:val="001D065E"/>
    <w:rsid w:val="001D44EC"/>
    <w:rsid w:val="001E34A3"/>
    <w:rsid w:val="001E39FF"/>
    <w:rsid w:val="001E466B"/>
    <w:rsid w:val="001E67A1"/>
    <w:rsid w:val="001F0C72"/>
    <w:rsid w:val="001F2CDA"/>
    <w:rsid w:val="00201945"/>
    <w:rsid w:val="002071F9"/>
    <w:rsid w:val="00207601"/>
    <w:rsid w:val="00210C56"/>
    <w:rsid w:val="0021290E"/>
    <w:rsid w:val="00213F92"/>
    <w:rsid w:val="00220569"/>
    <w:rsid w:val="00223911"/>
    <w:rsid w:val="002315C2"/>
    <w:rsid w:val="00231936"/>
    <w:rsid w:val="00231BB3"/>
    <w:rsid w:val="00237D61"/>
    <w:rsid w:val="0024158D"/>
    <w:rsid w:val="0024327F"/>
    <w:rsid w:val="002476C4"/>
    <w:rsid w:val="00250F24"/>
    <w:rsid w:val="002537BD"/>
    <w:rsid w:val="0025581D"/>
    <w:rsid w:val="002570E3"/>
    <w:rsid w:val="0025799B"/>
    <w:rsid w:val="00271FFD"/>
    <w:rsid w:val="0027314A"/>
    <w:rsid w:val="0027471B"/>
    <w:rsid w:val="0028244D"/>
    <w:rsid w:val="00287CF2"/>
    <w:rsid w:val="00290F7E"/>
    <w:rsid w:val="00291E55"/>
    <w:rsid w:val="0029507C"/>
    <w:rsid w:val="002A1717"/>
    <w:rsid w:val="002A4699"/>
    <w:rsid w:val="002B3E56"/>
    <w:rsid w:val="002B6EB4"/>
    <w:rsid w:val="002C6B00"/>
    <w:rsid w:val="002D1763"/>
    <w:rsid w:val="002D2F87"/>
    <w:rsid w:val="002E430E"/>
    <w:rsid w:val="002F466C"/>
    <w:rsid w:val="002F4A25"/>
    <w:rsid w:val="0031027F"/>
    <w:rsid w:val="00311BC8"/>
    <w:rsid w:val="0031781D"/>
    <w:rsid w:val="0032143B"/>
    <w:rsid w:val="00326232"/>
    <w:rsid w:val="0033239C"/>
    <w:rsid w:val="003325E1"/>
    <w:rsid w:val="00334256"/>
    <w:rsid w:val="00335527"/>
    <w:rsid w:val="00345F78"/>
    <w:rsid w:val="003464F2"/>
    <w:rsid w:val="00350048"/>
    <w:rsid w:val="003508D5"/>
    <w:rsid w:val="00350A2A"/>
    <w:rsid w:val="00352961"/>
    <w:rsid w:val="0035584F"/>
    <w:rsid w:val="0036222E"/>
    <w:rsid w:val="0037450F"/>
    <w:rsid w:val="00374E1B"/>
    <w:rsid w:val="00376950"/>
    <w:rsid w:val="00384BE2"/>
    <w:rsid w:val="00390A84"/>
    <w:rsid w:val="00390FDD"/>
    <w:rsid w:val="00391ED9"/>
    <w:rsid w:val="003920C0"/>
    <w:rsid w:val="00393047"/>
    <w:rsid w:val="003A1BD0"/>
    <w:rsid w:val="003A63C1"/>
    <w:rsid w:val="003A6ECA"/>
    <w:rsid w:val="003B1657"/>
    <w:rsid w:val="003B288C"/>
    <w:rsid w:val="003B634C"/>
    <w:rsid w:val="003C3B87"/>
    <w:rsid w:val="003D2299"/>
    <w:rsid w:val="003D467F"/>
    <w:rsid w:val="003D5102"/>
    <w:rsid w:val="003D72EB"/>
    <w:rsid w:val="003D7C25"/>
    <w:rsid w:val="003E297D"/>
    <w:rsid w:val="003E7509"/>
    <w:rsid w:val="003F0D89"/>
    <w:rsid w:val="003F1280"/>
    <w:rsid w:val="003F4A9A"/>
    <w:rsid w:val="0040005E"/>
    <w:rsid w:val="00401E27"/>
    <w:rsid w:val="004033E0"/>
    <w:rsid w:val="0041709D"/>
    <w:rsid w:val="00420D1C"/>
    <w:rsid w:val="004241C3"/>
    <w:rsid w:val="004336E5"/>
    <w:rsid w:val="00434845"/>
    <w:rsid w:val="00437A93"/>
    <w:rsid w:val="00443F67"/>
    <w:rsid w:val="004469CA"/>
    <w:rsid w:val="00451D89"/>
    <w:rsid w:val="00452D22"/>
    <w:rsid w:val="004552AC"/>
    <w:rsid w:val="004607A3"/>
    <w:rsid w:val="004638B0"/>
    <w:rsid w:val="00464A52"/>
    <w:rsid w:val="00470BC8"/>
    <w:rsid w:val="00470E53"/>
    <w:rsid w:val="00472ECC"/>
    <w:rsid w:val="004764C8"/>
    <w:rsid w:val="0048182A"/>
    <w:rsid w:val="00482ADA"/>
    <w:rsid w:val="00485406"/>
    <w:rsid w:val="00490AF4"/>
    <w:rsid w:val="00493058"/>
    <w:rsid w:val="004A0930"/>
    <w:rsid w:val="004A46CB"/>
    <w:rsid w:val="004A5C03"/>
    <w:rsid w:val="004B0FDA"/>
    <w:rsid w:val="004B2CE5"/>
    <w:rsid w:val="004B31BC"/>
    <w:rsid w:val="004C0809"/>
    <w:rsid w:val="004C10AD"/>
    <w:rsid w:val="004C2AC7"/>
    <w:rsid w:val="004C41F1"/>
    <w:rsid w:val="004C737C"/>
    <w:rsid w:val="004C7B98"/>
    <w:rsid w:val="004D3F89"/>
    <w:rsid w:val="004E04B0"/>
    <w:rsid w:val="004E1898"/>
    <w:rsid w:val="004E2B92"/>
    <w:rsid w:val="004F19C2"/>
    <w:rsid w:val="004F4372"/>
    <w:rsid w:val="004F4DF8"/>
    <w:rsid w:val="00500C54"/>
    <w:rsid w:val="00504FA5"/>
    <w:rsid w:val="0051290C"/>
    <w:rsid w:val="0052097F"/>
    <w:rsid w:val="00525EDD"/>
    <w:rsid w:val="00536015"/>
    <w:rsid w:val="00542E28"/>
    <w:rsid w:val="00545436"/>
    <w:rsid w:val="00546E38"/>
    <w:rsid w:val="0055002B"/>
    <w:rsid w:val="00556FFE"/>
    <w:rsid w:val="005573AF"/>
    <w:rsid w:val="0056143C"/>
    <w:rsid w:val="00561C04"/>
    <w:rsid w:val="00561F36"/>
    <w:rsid w:val="00563DF3"/>
    <w:rsid w:val="0056718B"/>
    <w:rsid w:val="00567AB1"/>
    <w:rsid w:val="0057025B"/>
    <w:rsid w:val="005827FA"/>
    <w:rsid w:val="00582A7C"/>
    <w:rsid w:val="00583B45"/>
    <w:rsid w:val="00592C72"/>
    <w:rsid w:val="005950F3"/>
    <w:rsid w:val="0059578D"/>
    <w:rsid w:val="005973A1"/>
    <w:rsid w:val="005A0418"/>
    <w:rsid w:val="005A075D"/>
    <w:rsid w:val="005A7106"/>
    <w:rsid w:val="005B053D"/>
    <w:rsid w:val="005B21F1"/>
    <w:rsid w:val="005B5A24"/>
    <w:rsid w:val="005C7144"/>
    <w:rsid w:val="005D4C67"/>
    <w:rsid w:val="005D4E18"/>
    <w:rsid w:val="005E1C4C"/>
    <w:rsid w:val="005E6598"/>
    <w:rsid w:val="005E7432"/>
    <w:rsid w:val="005E77D6"/>
    <w:rsid w:val="005F3C09"/>
    <w:rsid w:val="005F4855"/>
    <w:rsid w:val="0060198D"/>
    <w:rsid w:val="00607DAD"/>
    <w:rsid w:val="00610D68"/>
    <w:rsid w:val="00612101"/>
    <w:rsid w:val="00614D48"/>
    <w:rsid w:val="006200E7"/>
    <w:rsid w:val="00621EB6"/>
    <w:rsid w:val="00622D27"/>
    <w:rsid w:val="00624276"/>
    <w:rsid w:val="00627D9C"/>
    <w:rsid w:val="00633C90"/>
    <w:rsid w:val="006370F5"/>
    <w:rsid w:val="006378DD"/>
    <w:rsid w:val="00640E92"/>
    <w:rsid w:val="006437D5"/>
    <w:rsid w:val="0064715B"/>
    <w:rsid w:val="00656EE3"/>
    <w:rsid w:val="00661896"/>
    <w:rsid w:val="0066280F"/>
    <w:rsid w:val="00666DFE"/>
    <w:rsid w:val="00675656"/>
    <w:rsid w:val="006838E0"/>
    <w:rsid w:val="006840EF"/>
    <w:rsid w:val="006846E0"/>
    <w:rsid w:val="0068586C"/>
    <w:rsid w:val="006947FE"/>
    <w:rsid w:val="006A0A94"/>
    <w:rsid w:val="006A1474"/>
    <w:rsid w:val="006A25BC"/>
    <w:rsid w:val="006A7631"/>
    <w:rsid w:val="006B6666"/>
    <w:rsid w:val="006C1AFA"/>
    <w:rsid w:val="006C4751"/>
    <w:rsid w:val="006D1A17"/>
    <w:rsid w:val="006D548B"/>
    <w:rsid w:val="006D5A0E"/>
    <w:rsid w:val="006D6725"/>
    <w:rsid w:val="006E0BAB"/>
    <w:rsid w:val="006E3E76"/>
    <w:rsid w:val="006E5C08"/>
    <w:rsid w:val="006F1D04"/>
    <w:rsid w:val="006F4332"/>
    <w:rsid w:val="006F637B"/>
    <w:rsid w:val="006F6614"/>
    <w:rsid w:val="007079C8"/>
    <w:rsid w:val="00717B64"/>
    <w:rsid w:val="00720C72"/>
    <w:rsid w:val="00721BD6"/>
    <w:rsid w:val="00722AF6"/>
    <w:rsid w:val="007266D2"/>
    <w:rsid w:val="00733E72"/>
    <w:rsid w:val="0073575B"/>
    <w:rsid w:val="0073592F"/>
    <w:rsid w:val="00750EC2"/>
    <w:rsid w:val="00750FE8"/>
    <w:rsid w:val="00761F5A"/>
    <w:rsid w:val="0076220B"/>
    <w:rsid w:val="00764E46"/>
    <w:rsid w:val="00775A63"/>
    <w:rsid w:val="0077713C"/>
    <w:rsid w:val="007779FE"/>
    <w:rsid w:val="00784C3F"/>
    <w:rsid w:val="00785148"/>
    <w:rsid w:val="0078572A"/>
    <w:rsid w:val="00791066"/>
    <w:rsid w:val="00792F13"/>
    <w:rsid w:val="0079772B"/>
    <w:rsid w:val="007A0378"/>
    <w:rsid w:val="007A27E5"/>
    <w:rsid w:val="007A639F"/>
    <w:rsid w:val="007B704E"/>
    <w:rsid w:val="007C367F"/>
    <w:rsid w:val="007C58DC"/>
    <w:rsid w:val="007C7DFE"/>
    <w:rsid w:val="007D1EF9"/>
    <w:rsid w:val="007D473D"/>
    <w:rsid w:val="007D4B9A"/>
    <w:rsid w:val="007D6A3D"/>
    <w:rsid w:val="007E2E91"/>
    <w:rsid w:val="007E436E"/>
    <w:rsid w:val="007E4489"/>
    <w:rsid w:val="007E65DE"/>
    <w:rsid w:val="007F105C"/>
    <w:rsid w:val="007F5BDD"/>
    <w:rsid w:val="00803C5C"/>
    <w:rsid w:val="00807955"/>
    <w:rsid w:val="008117E2"/>
    <w:rsid w:val="00811A0B"/>
    <w:rsid w:val="00821582"/>
    <w:rsid w:val="00822867"/>
    <w:rsid w:val="0082471B"/>
    <w:rsid w:val="0082621A"/>
    <w:rsid w:val="00830E39"/>
    <w:rsid w:val="00837C32"/>
    <w:rsid w:val="00840C4B"/>
    <w:rsid w:val="00840CB9"/>
    <w:rsid w:val="00840DFD"/>
    <w:rsid w:val="0084315F"/>
    <w:rsid w:val="00845A9A"/>
    <w:rsid w:val="00845F72"/>
    <w:rsid w:val="0084697A"/>
    <w:rsid w:val="00846A29"/>
    <w:rsid w:val="00852D43"/>
    <w:rsid w:val="00876FAB"/>
    <w:rsid w:val="00881C51"/>
    <w:rsid w:val="00883CCD"/>
    <w:rsid w:val="00885565"/>
    <w:rsid w:val="00887501"/>
    <w:rsid w:val="008912E4"/>
    <w:rsid w:val="008934C2"/>
    <w:rsid w:val="00894B9D"/>
    <w:rsid w:val="008A1B51"/>
    <w:rsid w:val="008A2695"/>
    <w:rsid w:val="008B07E2"/>
    <w:rsid w:val="008B09C8"/>
    <w:rsid w:val="008B304C"/>
    <w:rsid w:val="008B4353"/>
    <w:rsid w:val="008B6FEE"/>
    <w:rsid w:val="008C47B6"/>
    <w:rsid w:val="008C4A1C"/>
    <w:rsid w:val="008C6083"/>
    <w:rsid w:val="008C63FF"/>
    <w:rsid w:val="008C6A13"/>
    <w:rsid w:val="008C7535"/>
    <w:rsid w:val="008D2985"/>
    <w:rsid w:val="008D2CB2"/>
    <w:rsid w:val="008D2F74"/>
    <w:rsid w:val="008D301C"/>
    <w:rsid w:val="008E039A"/>
    <w:rsid w:val="008E26D0"/>
    <w:rsid w:val="008E54CB"/>
    <w:rsid w:val="008E5F3A"/>
    <w:rsid w:val="008F52FA"/>
    <w:rsid w:val="008F5ABB"/>
    <w:rsid w:val="008F7194"/>
    <w:rsid w:val="008F7793"/>
    <w:rsid w:val="008F7C3B"/>
    <w:rsid w:val="009027E5"/>
    <w:rsid w:val="00904C4E"/>
    <w:rsid w:val="00905BA9"/>
    <w:rsid w:val="00906D31"/>
    <w:rsid w:val="009107B1"/>
    <w:rsid w:val="00915827"/>
    <w:rsid w:val="009159BD"/>
    <w:rsid w:val="0092115C"/>
    <w:rsid w:val="009221D4"/>
    <w:rsid w:val="009251BF"/>
    <w:rsid w:val="00926D94"/>
    <w:rsid w:val="0092742D"/>
    <w:rsid w:val="009336C1"/>
    <w:rsid w:val="009337A1"/>
    <w:rsid w:val="0093649E"/>
    <w:rsid w:val="00937813"/>
    <w:rsid w:val="00943E63"/>
    <w:rsid w:val="009525E6"/>
    <w:rsid w:val="00953EC1"/>
    <w:rsid w:val="009547D8"/>
    <w:rsid w:val="00960FA2"/>
    <w:rsid w:val="009622AF"/>
    <w:rsid w:val="00963D74"/>
    <w:rsid w:val="00971308"/>
    <w:rsid w:val="00971FAA"/>
    <w:rsid w:val="009729EB"/>
    <w:rsid w:val="00976B0B"/>
    <w:rsid w:val="00980534"/>
    <w:rsid w:val="009851E9"/>
    <w:rsid w:val="00990184"/>
    <w:rsid w:val="00990588"/>
    <w:rsid w:val="00995E9F"/>
    <w:rsid w:val="00996494"/>
    <w:rsid w:val="00997089"/>
    <w:rsid w:val="009A2F29"/>
    <w:rsid w:val="009A68B7"/>
    <w:rsid w:val="009B0716"/>
    <w:rsid w:val="009B0828"/>
    <w:rsid w:val="009D0111"/>
    <w:rsid w:val="009D2E4A"/>
    <w:rsid w:val="009D4DF3"/>
    <w:rsid w:val="009D6AEA"/>
    <w:rsid w:val="009E5D20"/>
    <w:rsid w:val="009F6840"/>
    <w:rsid w:val="009F70C1"/>
    <w:rsid w:val="00A01FFC"/>
    <w:rsid w:val="00A02B78"/>
    <w:rsid w:val="00A06732"/>
    <w:rsid w:val="00A075DC"/>
    <w:rsid w:val="00A162A4"/>
    <w:rsid w:val="00A21B32"/>
    <w:rsid w:val="00A27A9E"/>
    <w:rsid w:val="00A3128A"/>
    <w:rsid w:val="00A3431E"/>
    <w:rsid w:val="00A36504"/>
    <w:rsid w:val="00A36E94"/>
    <w:rsid w:val="00A479A2"/>
    <w:rsid w:val="00A54A64"/>
    <w:rsid w:val="00A57E11"/>
    <w:rsid w:val="00A6172C"/>
    <w:rsid w:val="00A72190"/>
    <w:rsid w:val="00A82DD5"/>
    <w:rsid w:val="00A93408"/>
    <w:rsid w:val="00A95E03"/>
    <w:rsid w:val="00A96F99"/>
    <w:rsid w:val="00A9774F"/>
    <w:rsid w:val="00AA2236"/>
    <w:rsid w:val="00AA5067"/>
    <w:rsid w:val="00AA7EED"/>
    <w:rsid w:val="00AB0A8F"/>
    <w:rsid w:val="00AB1479"/>
    <w:rsid w:val="00AB46C9"/>
    <w:rsid w:val="00AB5FF3"/>
    <w:rsid w:val="00AC6BEF"/>
    <w:rsid w:val="00AD738E"/>
    <w:rsid w:val="00AE0C80"/>
    <w:rsid w:val="00AE424E"/>
    <w:rsid w:val="00AE456E"/>
    <w:rsid w:val="00AF5360"/>
    <w:rsid w:val="00AF555C"/>
    <w:rsid w:val="00B00141"/>
    <w:rsid w:val="00B049A2"/>
    <w:rsid w:val="00B04D97"/>
    <w:rsid w:val="00B060D7"/>
    <w:rsid w:val="00B0689A"/>
    <w:rsid w:val="00B0734A"/>
    <w:rsid w:val="00B10199"/>
    <w:rsid w:val="00B1478B"/>
    <w:rsid w:val="00B2348A"/>
    <w:rsid w:val="00B27097"/>
    <w:rsid w:val="00B34F04"/>
    <w:rsid w:val="00B41169"/>
    <w:rsid w:val="00B44697"/>
    <w:rsid w:val="00B4560B"/>
    <w:rsid w:val="00B47B60"/>
    <w:rsid w:val="00B51C24"/>
    <w:rsid w:val="00B5282C"/>
    <w:rsid w:val="00B53289"/>
    <w:rsid w:val="00B54315"/>
    <w:rsid w:val="00B54B59"/>
    <w:rsid w:val="00B55761"/>
    <w:rsid w:val="00B62969"/>
    <w:rsid w:val="00B64516"/>
    <w:rsid w:val="00B64AD5"/>
    <w:rsid w:val="00B65210"/>
    <w:rsid w:val="00B66C54"/>
    <w:rsid w:val="00B71C68"/>
    <w:rsid w:val="00B732F2"/>
    <w:rsid w:val="00B7558F"/>
    <w:rsid w:val="00B76D35"/>
    <w:rsid w:val="00B80C47"/>
    <w:rsid w:val="00B83BE5"/>
    <w:rsid w:val="00B85622"/>
    <w:rsid w:val="00B87597"/>
    <w:rsid w:val="00B92DA1"/>
    <w:rsid w:val="00B936F4"/>
    <w:rsid w:val="00B96282"/>
    <w:rsid w:val="00B9789B"/>
    <w:rsid w:val="00BA1A5D"/>
    <w:rsid w:val="00BA2D58"/>
    <w:rsid w:val="00BB0207"/>
    <w:rsid w:val="00BB0D6F"/>
    <w:rsid w:val="00BB7272"/>
    <w:rsid w:val="00BC12F1"/>
    <w:rsid w:val="00BC30B4"/>
    <w:rsid w:val="00BD0C81"/>
    <w:rsid w:val="00BD0F6A"/>
    <w:rsid w:val="00BD23AB"/>
    <w:rsid w:val="00BD4DFE"/>
    <w:rsid w:val="00BD5378"/>
    <w:rsid w:val="00BE2381"/>
    <w:rsid w:val="00BF089A"/>
    <w:rsid w:val="00BF6E5A"/>
    <w:rsid w:val="00C01B8E"/>
    <w:rsid w:val="00C03BA3"/>
    <w:rsid w:val="00C177A1"/>
    <w:rsid w:val="00C23CBC"/>
    <w:rsid w:val="00C3146E"/>
    <w:rsid w:val="00C34FB5"/>
    <w:rsid w:val="00C43406"/>
    <w:rsid w:val="00C45534"/>
    <w:rsid w:val="00C467BB"/>
    <w:rsid w:val="00C60323"/>
    <w:rsid w:val="00C60714"/>
    <w:rsid w:val="00C611EF"/>
    <w:rsid w:val="00C62D1D"/>
    <w:rsid w:val="00C6603C"/>
    <w:rsid w:val="00C6614B"/>
    <w:rsid w:val="00C7086B"/>
    <w:rsid w:val="00C711C5"/>
    <w:rsid w:val="00C80F5A"/>
    <w:rsid w:val="00C83A90"/>
    <w:rsid w:val="00C860C0"/>
    <w:rsid w:val="00C9599D"/>
    <w:rsid w:val="00C96D0C"/>
    <w:rsid w:val="00CA0670"/>
    <w:rsid w:val="00CA1B69"/>
    <w:rsid w:val="00CA27C1"/>
    <w:rsid w:val="00CA337B"/>
    <w:rsid w:val="00CA3570"/>
    <w:rsid w:val="00CA6AA9"/>
    <w:rsid w:val="00CA73EC"/>
    <w:rsid w:val="00CB28DC"/>
    <w:rsid w:val="00CB78B3"/>
    <w:rsid w:val="00CC22D1"/>
    <w:rsid w:val="00CC3952"/>
    <w:rsid w:val="00CC6888"/>
    <w:rsid w:val="00CD1B12"/>
    <w:rsid w:val="00CD6ADB"/>
    <w:rsid w:val="00CE0C81"/>
    <w:rsid w:val="00CE2F7F"/>
    <w:rsid w:val="00CE7B4E"/>
    <w:rsid w:val="00CF0DF6"/>
    <w:rsid w:val="00CF0E78"/>
    <w:rsid w:val="00CF2237"/>
    <w:rsid w:val="00CF3FED"/>
    <w:rsid w:val="00CF4835"/>
    <w:rsid w:val="00CF79D5"/>
    <w:rsid w:val="00D016DF"/>
    <w:rsid w:val="00D0267E"/>
    <w:rsid w:val="00D05C45"/>
    <w:rsid w:val="00D066BE"/>
    <w:rsid w:val="00D13618"/>
    <w:rsid w:val="00D152DF"/>
    <w:rsid w:val="00D1794C"/>
    <w:rsid w:val="00D17C9F"/>
    <w:rsid w:val="00D23CD2"/>
    <w:rsid w:val="00D24449"/>
    <w:rsid w:val="00D34369"/>
    <w:rsid w:val="00D34E65"/>
    <w:rsid w:val="00D37471"/>
    <w:rsid w:val="00D37D00"/>
    <w:rsid w:val="00D42DC3"/>
    <w:rsid w:val="00D458CB"/>
    <w:rsid w:val="00D55905"/>
    <w:rsid w:val="00D57B7E"/>
    <w:rsid w:val="00D6366F"/>
    <w:rsid w:val="00D65BE7"/>
    <w:rsid w:val="00D72452"/>
    <w:rsid w:val="00D75AA6"/>
    <w:rsid w:val="00D75DA3"/>
    <w:rsid w:val="00D82D36"/>
    <w:rsid w:val="00D85844"/>
    <w:rsid w:val="00D90766"/>
    <w:rsid w:val="00D928F1"/>
    <w:rsid w:val="00D93054"/>
    <w:rsid w:val="00D93395"/>
    <w:rsid w:val="00D94AD1"/>
    <w:rsid w:val="00DA54BE"/>
    <w:rsid w:val="00DA657D"/>
    <w:rsid w:val="00DA6CB9"/>
    <w:rsid w:val="00DA765A"/>
    <w:rsid w:val="00DB274B"/>
    <w:rsid w:val="00DC25AF"/>
    <w:rsid w:val="00DD046D"/>
    <w:rsid w:val="00DD1F05"/>
    <w:rsid w:val="00DD3496"/>
    <w:rsid w:val="00DE00CD"/>
    <w:rsid w:val="00DE0B58"/>
    <w:rsid w:val="00DE1538"/>
    <w:rsid w:val="00DF060F"/>
    <w:rsid w:val="00DF682F"/>
    <w:rsid w:val="00DF6CEB"/>
    <w:rsid w:val="00E05838"/>
    <w:rsid w:val="00E100CD"/>
    <w:rsid w:val="00E15E16"/>
    <w:rsid w:val="00E23907"/>
    <w:rsid w:val="00E30C49"/>
    <w:rsid w:val="00E31BF3"/>
    <w:rsid w:val="00E35BCC"/>
    <w:rsid w:val="00E3718C"/>
    <w:rsid w:val="00E401EF"/>
    <w:rsid w:val="00E40F8E"/>
    <w:rsid w:val="00E556A3"/>
    <w:rsid w:val="00E56D13"/>
    <w:rsid w:val="00E63C93"/>
    <w:rsid w:val="00E644F6"/>
    <w:rsid w:val="00E65DB0"/>
    <w:rsid w:val="00E66369"/>
    <w:rsid w:val="00E74909"/>
    <w:rsid w:val="00E75033"/>
    <w:rsid w:val="00E77009"/>
    <w:rsid w:val="00E841E0"/>
    <w:rsid w:val="00E8710C"/>
    <w:rsid w:val="00E87AAA"/>
    <w:rsid w:val="00E92086"/>
    <w:rsid w:val="00E9311B"/>
    <w:rsid w:val="00E96175"/>
    <w:rsid w:val="00EA0131"/>
    <w:rsid w:val="00EA2E6E"/>
    <w:rsid w:val="00EA5C67"/>
    <w:rsid w:val="00EB258D"/>
    <w:rsid w:val="00EB3EEF"/>
    <w:rsid w:val="00EB3FAC"/>
    <w:rsid w:val="00EB4062"/>
    <w:rsid w:val="00EB5326"/>
    <w:rsid w:val="00EC178B"/>
    <w:rsid w:val="00EC6135"/>
    <w:rsid w:val="00ED47BF"/>
    <w:rsid w:val="00ED4911"/>
    <w:rsid w:val="00EE0320"/>
    <w:rsid w:val="00EE54DA"/>
    <w:rsid w:val="00EE621B"/>
    <w:rsid w:val="00EE7EFB"/>
    <w:rsid w:val="00EF47C3"/>
    <w:rsid w:val="00F04CFF"/>
    <w:rsid w:val="00F05037"/>
    <w:rsid w:val="00F079F7"/>
    <w:rsid w:val="00F1378D"/>
    <w:rsid w:val="00F20157"/>
    <w:rsid w:val="00F230EA"/>
    <w:rsid w:val="00F30399"/>
    <w:rsid w:val="00F32E6C"/>
    <w:rsid w:val="00F33E0B"/>
    <w:rsid w:val="00F35121"/>
    <w:rsid w:val="00F35C12"/>
    <w:rsid w:val="00F37186"/>
    <w:rsid w:val="00F37970"/>
    <w:rsid w:val="00F46A04"/>
    <w:rsid w:val="00F47176"/>
    <w:rsid w:val="00F51FDF"/>
    <w:rsid w:val="00F5250B"/>
    <w:rsid w:val="00F55A8F"/>
    <w:rsid w:val="00F570EC"/>
    <w:rsid w:val="00F6144E"/>
    <w:rsid w:val="00F63F8C"/>
    <w:rsid w:val="00F70414"/>
    <w:rsid w:val="00F75C9F"/>
    <w:rsid w:val="00F869E0"/>
    <w:rsid w:val="00F8755F"/>
    <w:rsid w:val="00F905EC"/>
    <w:rsid w:val="00F95A7C"/>
    <w:rsid w:val="00F95E51"/>
    <w:rsid w:val="00F969F2"/>
    <w:rsid w:val="00FA2CB9"/>
    <w:rsid w:val="00FA2FFC"/>
    <w:rsid w:val="00FB1FD5"/>
    <w:rsid w:val="00FB7BC5"/>
    <w:rsid w:val="00FC2AA3"/>
    <w:rsid w:val="00FC32D4"/>
    <w:rsid w:val="00FC69CA"/>
    <w:rsid w:val="00FD12F5"/>
    <w:rsid w:val="00FD221F"/>
    <w:rsid w:val="00FD3CDE"/>
    <w:rsid w:val="00FD77F5"/>
    <w:rsid w:val="00FE67F7"/>
    <w:rsid w:val="00FF269C"/>
    <w:rsid w:val="00FF6F82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266170DC"/>
  <w15:docId w15:val="{D707A685-6D10-4AA8-B26A-765C1503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EastAsia" w:hAnsi="Segoe UI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24449"/>
  </w:style>
  <w:style w:type="paragraph" w:styleId="Nagwek1">
    <w:name w:val="heading 1"/>
    <w:basedOn w:val="Normalny"/>
    <w:next w:val="Normalny"/>
    <w:link w:val="Nagwek1Znak"/>
    <w:qFormat/>
    <w:rsid w:val="005973A1"/>
    <w:pPr>
      <w:keepNext/>
      <w:spacing w:after="0" w:line="240" w:lineRule="auto"/>
      <w:jc w:val="right"/>
      <w:outlineLvl w:val="0"/>
    </w:pPr>
    <w:rPr>
      <w:rFonts w:ascii="Arial" w:hAnsi="Arial" w:cs="Times New Roman"/>
      <w:b/>
      <w:bCs/>
      <w:caps/>
      <w:color w:val="000000"/>
      <w:sz w:val="20"/>
      <w:szCs w:val="24"/>
      <w:lang w:val="cs-CZ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622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22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E3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9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9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F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973A1"/>
    <w:rPr>
      <w:rFonts w:ascii="Arial" w:hAnsi="Arial" w:cs="Times New Roman"/>
      <w:b/>
      <w:bCs/>
      <w:caps/>
      <w:color w:val="000000"/>
      <w:sz w:val="20"/>
      <w:szCs w:val="24"/>
      <w:lang w:val="cs-CZ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0EC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0EC2"/>
    <w:rPr>
      <w:rFonts w:ascii="Consolas" w:eastAsiaTheme="minorHAnsi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186"/>
    <w:pPr>
      <w:spacing w:after="0" w:line="240" w:lineRule="auto"/>
    </w:pPr>
    <w:rPr>
      <w:rFonts w:asciiTheme="majorHAnsi" w:eastAsiaTheme="minorHAnsi" w:hAnsiTheme="majorHAnsi"/>
      <w:sz w:val="20"/>
      <w:szCs w:val="20"/>
      <w:lang w:val="en-C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186"/>
    <w:rPr>
      <w:rFonts w:asciiTheme="majorHAnsi" w:eastAsiaTheme="minorHAnsi" w:hAnsiTheme="majorHAnsi"/>
      <w:sz w:val="20"/>
      <w:szCs w:val="20"/>
      <w:lang w:val="en-C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186"/>
    <w:rPr>
      <w:vertAlign w:val="superscript"/>
    </w:rPr>
  </w:style>
  <w:style w:type="table" w:styleId="Siatkatabeli">
    <w:name w:val="Table Grid"/>
    <w:basedOn w:val="Standardowy"/>
    <w:uiPriority w:val="59"/>
    <w:rsid w:val="00F1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4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E18"/>
  </w:style>
  <w:style w:type="paragraph" w:styleId="Stopka">
    <w:name w:val="footer"/>
    <w:basedOn w:val="Normalny"/>
    <w:link w:val="StopkaZnak"/>
    <w:uiPriority w:val="99"/>
    <w:unhideWhenUsed/>
    <w:rsid w:val="005D4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E18"/>
  </w:style>
  <w:style w:type="paragraph" w:styleId="NormalnyWeb">
    <w:name w:val="Normal (Web)"/>
    <w:basedOn w:val="Normalny"/>
    <w:uiPriority w:val="99"/>
    <w:unhideWhenUsed/>
    <w:rsid w:val="00D24449"/>
    <w:pP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color w:val="auto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6D672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478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A73E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622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2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odstpw">
    <w:name w:val="No Spacing"/>
    <w:uiPriority w:val="1"/>
    <w:qFormat/>
    <w:rsid w:val="0084697A"/>
    <w:pPr>
      <w:spacing w:after="0" w:line="240" w:lineRule="auto"/>
    </w:pPr>
    <w:rPr>
      <w:rFonts w:ascii="Calibri" w:eastAsia="Times New Roman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2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8803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407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13335">
      <w:bodyDiv w:val="1"/>
      <w:marLeft w:val="0"/>
      <w:marRight w:val="0"/>
      <w:marTop w:val="187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7870">
                  <w:marLeft w:val="94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566">
      <w:bodyDiv w:val="1"/>
      <w:marLeft w:val="0"/>
      <w:marRight w:val="5"/>
      <w:marTop w:val="0"/>
      <w:marBottom w:val="4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4294">
              <w:marLeft w:val="1740"/>
              <w:marRight w:val="0"/>
              <w:marTop w:val="346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090">
      <w:bodyDiv w:val="1"/>
      <w:marLeft w:val="0"/>
      <w:marRight w:val="0"/>
      <w:marTop w:val="23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2986">
                  <w:marLeft w:val="115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493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5475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690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369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7404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361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B9A57-B991-424B-A4C3-D003ED48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968</Words>
  <Characters>5808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Prologis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bts</dc:creator>
  <cp:lastModifiedBy>ConTrust Communication</cp:lastModifiedBy>
  <cp:revision>3</cp:revision>
  <cp:lastPrinted>2017-04-10T23:02:00Z</cp:lastPrinted>
  <dcterms:created xsi:type="dcterms:W3CDTF">2017-09-29T15:33:00Z</dcterms:created>
  <dcterms:modified xsi:type="dcterms:W3CDTF">2017-10-02T07:43:00Z</dcterms:modified>
</cp:coreProperties>
</file>