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7A5D3" w14:textId="796F74AC" w:rsidR="006E236F" w:rsidRPr="009757B7" w:rsidRDefault="004F49B7" w:rsidP="004C3FA6">
      <w:pPr>
        <w:pStyle w:val="Nagwek2"/>
        <w:spacing w:before="840" w:line="240" w:lineRule="auto"/>
        <w:rPr>
          <w:rFonts w:ascii="Trebuchet MS" w:hAnsi="Trebuchet MS" w:cs="Arial"/>
          <w:color w:val="auto"/>
          <w:sz w:val="48"/>
          <w:szCs w:val="48"/>
        </w:rPr>
      </w:pPr>
      <w:r w:rsidRPr="009757B7">
        <w:rPr>
          <w:rFonts w:ascii="Trebuchet MS" w:eastAsia="Trebuchet MS" w:hAnsi="Trebuchet MS" w:cs="Arial"/>
          <w:color w:val="auto"/>
          <w:sz w:val="48"/>
          <w:szCs w:val="48"/>
          <w:lang w:bidi="et-EE"/>
        </w:rPr>
        <w:t xml:space="preserve">Acer täiendab oma Predatori sarja arsenali võimsate ja läbinisti lahedate mänguarvutite ning 35-tollise HDR-kuvariga </w:t>
      </w:r>
    </w:p>
    <w:p w14:paraId="2326A29C" w14:textId="322049C3" w:rsidR="006E236F" w:rsidRPr="009757B7" w:rsidRDefault="007C138F" w:rsidP="00D407A5">
      <w:pPr>
        <w:rPr>
          <w:rFonts w:ascii="Trebuchet MS" w:hAnsi="Trebuchet MS" w:cs="Arial"/>
          <w:color w:val="auto"/>
          <w:sz w:val="28"/>
          <w:szCs w:val="28"/>
        </w:rPr>
      </w:pPr>
      <w:r w:rsidRPr="009757B7">
        <w:rPr>
          <w:rFonts w:ascii="Trebuchet MS" w:eastAsia="Trebuchet MS" w:hAnsi="Trebuchet MS" w:cs="Arial"/>
          <w:color w:val="auto"/>
          <w:sz w:val="28"/>
          <w:szCs w:val="28"/>
          <w:lang w:bidi="et-EE"/>
        </w:rPr>
        <w:t>Nelja graafikakaardi ja 18-tuumaliste protsessoritega Acer Predator Orion 9000 on väga võimekas mängimis- ja sisuloomeplatvorm. Nõgus kuvar Acer Predator X35 toetab tehnoloogiat NVIDIA</w:t>
      </w:r>
      <w:r w:rsidRPr="009757B7">
        <w:rPr>
          <w:rFonts w:ascii="Trebuchet MS" w:eastAsia="Trebuchet MS" w:hAnsi="Trebuchet MS" w:cs="Arial"/>
          <w:color w:val="auto"/>
          <w:sz w:val="28"/>
          <w:szCs w:val="28"/>
          <w:vertAlign w:val="superscript"/>
          <w:lang w:bidi="et-EE"/>
        </w:rPr>
        <w:t>®</w:t>
      </w:r>
      <w:r w:rsidRPr="009757B7">
        <w:rPr>
          <w:rFonts w:ascii="Trebuchet MS" w:eastAsia="Trebuchet MS" w:hAnsi="Trebuchet MS" w:cs="Arial"/>
          <w:color w:val="auto"/>
          <w:sz w:val="28"/>
          <w:szCs w:val="28"/>
          <w:lang w:bidi="et-EE"/>
        </w:rPr>
        <w:t xml:space="preserve"> G-SYNC</w:t>
      </w:r>
      <w:r w:rsidRPr="009757B7">
        <w:rPr>
          <w:rFonts w:ascii="Trebuchet MS" w:eastAsia="Trebuchet MS" w:hAnsi="Trebuchet MS" w:cs="Arial"/>
          <w:color w:val="auto"/>
          <w:sz w:val="28"/>
          <w:szCs w:val="28"/>
          <w:vertAlign w:val="superscript"/>
          <w:lang w:bidi="et-EE"/>
        </w:rPr>
        <w:t xml:space="preserve">™ </w:t>
      </w:r>
      <w:r w:rsidRPr="009757B7">
        <w:rPr>
          <w:rFonts w:ascii="Trebuchet MS" w:eastAsia="Trebuchet MS" w:hAnsi="Trebuchet MS" w:cs="Arial"/>
          <w:color w:val="auto"/>
          <w:sz w:val="28"/>
          <w:szCs w:val="28"/>
          <w:lang w:bidi="et-EE"/>
        </w:rPr>
        <w:t xml:space="preserve">ja Acer HDR Ultra™ ning pakub uskumatut visuaalset elamust. Suurepärasele mänguarvutile annavad viimse lihvi uued Predatori tarvikud. </w:t>
      </w:r>
    </w:p>
    <w:p w14:paraId="377525E3" w14:textId="77777777" w:rsidR="004545F1" w:rsidRPr="009757B7" w:rsidRDefault="004545F1" w:rsidP="00D407A5">
      <w:pPr>
        <w:rPr>
          <w:rFonts w:ascii="Trebuchet MS" w:hAnsi="Trebuchet MS" w:cs="Arial"/>
          <w:color w:val="auto"/>
          <w:sz w:val="28"/>
          <w:szCs w:val="28"/>
        </w:rPr>
      </w:pPr>
    </w:p>
    <w:p w14:paraId="457A41CC" w14:textId="77777777" w:rsidR="006A57DC" w:rsidRPr="009757B7" w:rsidRDefault="006A57DC" w:rsidP="006A57DC">
      <w:pPr>
        <w:rPr>
          <w:rFonts w:ascii="Trebuchet MS" w:hAnsi="Trebuchet MS" w:cs="Arial"/>
          <w:b/>
          <w:bCs/>
          <w:iCs/>
          <w:color w:val="auto"/>
          <w:sz w:val="22"/>
          <w:szCs w:val="22"/>
        </w:rPr>
      </w:pPr>
      <w:r w:rsidRPr="009757B7">
        <w:rPr>
          <w:rFonts w:ascii="Trebuchet MS" w:eastAsia="Trebuchet MS" w:hAnsi="Trebuchet MS" w:cs="Arial"/>
          <w:b/>
          <w:color w:val="auto"/>
          <w:sz w:val="22"/>
          <w:szCs w:val="22"/>
          <w:lang w:bidi="et-EE"/>
        </w:rPr>
        <w:t>Toimetaja kokkuvõte</w:t>
      </w:r>
    </w:p>
    <w:p w14:paraId="105D695F" w14:textId="12CE8B19" w:rsidR="00FF1E3F" w:rsidRPr="009757B7" w:rsidRDefault="00FF1E3F" w:rsidP="008929E9">
      <w:pPr>
        <w:pStyle w:val="Akapitzlist"/>
        <w:widowControl w:val="0"/>
        <w:numPr>
          <w:ilvl w:val="0"/>
          <w:numId w:val="12"/>
        </w:numPr>
        <w:autoSpaceDE w:val="0"/>
        <w:autoSpaceDN w:val="0"/>
        <w:adjustRightInd w:val="0"/>
        <w:spacing w:after="0" w:line="276" w:lineRule="auto"/>
        <w:rPr>
          <w:rFonts w:cs="Arial"/>
          <w:color w:val="auto"/>
          <w:sz w:val="22"/>
          <w:szCs w:val="22"/>
        </w:rPr>
      </w:pPr>
      <w:r w:rsidRPr="009757B7">
        <w:rPr>
          <w:rFonts w:cs="Arial"/>
          <w:color w:val="auto"/>
          <w:sz w:val="22"/>
          <w:szCs w:val="22"/>
          <w:lang w:bidi="et-EE"/>
        </w:rPr>
        <w:t>Ülemaailmsete mänguriistvara arendajate eesotsas olev Acer lisab oma auhinnalisele Predatori sarjale uut jõudu.</w:t>
      </w:r>
    </w:p>
    <w:p w14:paraId="0DA6E442" w14:textId="118C77BF" w:rsidR="005F5BAC" w:rsidRPr="009757B7" w:rsidRDefault="000A4ED0" w:rsidP="008929E9">
      <w:pPr>
        <w:pStyle w:val="Akapitzlist"/>
        <w:widowControl w:val="0"/>
        <w:numPr>
          <w:ilvl w:val="0"/>
          <w:numId w:val="12"/>
        </w:numPr>
        <w:autoSpaceDE w:val="0"/>
        <w:autoSpaceDN w:val="0"/>
        <w:adjustRightInd w:val="0"/>
        <w:spacing w:after="0" w:line="276" w:lineRule="auto"/>
        <w:rPr>
          <w:rFonts w:cs="Arial"/>
          <w:color w:val="auto"/>
          <w:sz w:val="22"/>
          <w:szCs w:val="22"/>
        </w:rPr>
      </w:pPr>
      <w:r w:rsidRPr="009757B7">
        <w:rPr>
          <w:rFonts w:cs="Arial"/>
          <w:color w:val="auto"/>
          <w:sz w:val="22"/>
          <w:szCs w:val="22"/>
          <w:lang w:bidi="et-EE"/>
        </w:rPr>
        <w:t>Hõlpsalt virtuaalreaalsusrakendusi käitavad ja 8K UHD eraldusvõimet toetavad Acer Predator Orion 9000 sarja arvutid saab varustada koguni 18-tuumalise ja 36-lõimelise protsessoriga Intel</w:t>
      </w:r>
      <w:r w:rsidRPr="009757B7">
        <w:rPr>
          <w:rFonts w:cs="Arial"/>
          <w:color w:val="auto"/>
          <w:sz w:val="22"/>
          <w:szCs w:val="22"/>
          <w:vertAlign w:val="superscript"/>
          <w:lang w:bidi="et-EE"/>
        </w:rPr>
        <w:t>®</w:t>
      </w:r>
      <w:r w:rsidRPr="009757B7">
        <w:rPr>
          <w:rFonts w:cs="Arial"/>
          <w:color w:val="auto"/>
          <w:sz w:val="22"/>
          <w:szCs w:val="22"/>
          <w:lang w:bidi="et-EE"/>
        </w:rPr>
        <w:t xml:space="preserve"> Core™ i9 Extreme Edition, kuni nelja graafikakaardiga AMD Radeon™ RX Vega või SLI tehnoloogiat kasutavate kahe graafikakaardiga NVIDIA</w:t>
      </w:r>
      <w:r w:rsidRPr="009757B7">
        <w:rPr>
          <w:rFonts w:cs="Arial"/>
          <w:color w:val="auto"/>
          <w:sz w:val="22"/>
          <w:szCs w:val="22"/>
          <w:vertAlign w:val="superscript"/>
          <w:lang w:bidi="et-EE"/>
        </w:rPr>
        <w:t>®</w:t>
      </w:r>
      <w:r w:rsidRPr="009757B7">
        <w:rPr>
          <w:rFonts w:cs="Arial"/>
          <w:color w:val="auto"/>
          <w:sz w:val="22"/>
          <w:szCs w:val="22"/>
          <w:lang w:bidi="et-EE"/>
        </w:rPr>
        <w:t xml:space="preserve"> GeForce</w:t>
      </w:r>
      <w:r w:rsidRPr="009757B7">
        <w:rPr>
          <w:rFonts w:cs="Arial"/>
          <w:color w:val="auto"/>
          <w:sz w:val="22"/>
          <w:szCs w:val="22"/>
          <w:vertAlign w:val="superscript"/>
          <w:lang w:bidi="et-EE"/>
        </w:rPr>
        <w:t>®</w:t>
      </w:r>
      <w:r w:rsidRPr="009757B7">
        <w:rPr>
          <w:rFonts w:cs="Arial"/>
          <w:color w:val="auto"/>
          <w:sz w:val="22"/>
          <w:szCs w:val="22"/>
          <w:lang w:bidi="et-EE"/>
        </w:rPr>
        <w:t xml:space="preserve"> GTX 1080Ti.</w:t>
      </w:r>
    </w:p>
    <w:p w14:paraId="70B6C492" w14:textId="2F5B53B4" w:rsidR="00BB404B" w:rsidRPr="009757B7" w:rsidRDefault="00CE2D47" w:rsidP="008929E9">
      <w:pPr>
        <w:pStyle w:val="Akapitzlist"/>
        <w:widowControl w:val="0"/>
        <w:numPr>
          <w:ilvl w:val="0"/>
          <w:numId w:val="12"/>
        </w:numPr>
        <w:autoSpaceDE w:val="0"/>
        <w:autoSpaceDN w:val="0"/>
        <w:adjustRightInd w:val="0"/>
        <w:spacing w:after="0" w:line="276" w:lineRule="auto"/>
        <w:rPr>
          <w:rFonts w:cs="Arial"/>
          <w:color w:val="auto"/>
          <w:sz w:val="22"/>
          <w:szCs w:val="22"/>
        </w:rPr>
      </w:pPr>
      <w:r w:rsidRPr="009757B7">
        <w:rPr>
          <w:rFonts w:cs="Arial"/>
          <w:color w:val="auto"/>
          <w:sz w:val="22"/>
          <w:szCs w:val="22"/>
          <w:lang w:bidi="et-EE"/>
        </w:rPr>
        <w:t>Nõgus kuvar Acer Predator X35 toetab tehnoloogiat NVIDIA</w:t>
      </w:r>
      <w:r w:rsidRPr="009757B7">
        <w:rPr>
          <w:rFonts w:cs="Arial"/>
          <w:color w:val="auto"/>
          <w:sz w:val="22"/>
          <w:szCs w:val="22"/>
          <w:vertAlign w:val="superscript"/>
          <w:lang w:bidi="et-EE"/>
        </w:rPr>
        <w:t>®</w:t>
      </w:r>
      <w:r w:rsidRPr="009757B7">
        <w:rPr>
          <w:rFonts w:cs="Arial"/>
          <w:color w:val="auto"/>
          <w:sz w:val="22"/>
          <w:szCs w:val="22"/>
          <w:lang w:bidi="et-EE"/>
        </w:rPr>
        <w:t xml:space="preserve"> G-SYNC</w:t>
      </w:r>
      <w:r w:rsidRPr="009757B7">
        <w:rPr>
          <w:rFonts w:cs="Arial"/>
          <w:color w:val="auto"/>
          <w:sz w:val="22"/>
          <w:szCs w:val="22"/>
          <w:vertAlign w:val="superscript"/>
          <w:lang w:bidi="et-EE"/>
        </w:rPr>
        <w:t xml:space="preserve">™ </w:t>
      </w:r>
      <w:r w:rsidRPr="009757B7">
        <w:rPr>
          <w:rFonts w:cs="Arial"/>
          <w:color w:val="auto"/>
          <w:sz w:val="22"/>
          <w:szCs w:val="22"/>
          <w:lang w:bidi="et-EE"/>
        </w:rPr>
        <w:t>ja Acer HDR Ultra</w:t>
      </w:r>
      <w:r w:rsidRPr="009757B7">
        <w:rPr>
          <w:rFonts w:cs="Arial"/>
          <w:color w:val="auto"/>
          <w:sz w:val="22"/>
          <w:szCs w:val="22"/>
          <w:vertAlign w:val="superscript"/>
          <w:lang w:bidi="et-EE"/>
        </w:rPr>
        <w:t xml:space="preserve">™ </w:t>
      </w:r>
      <w:r w:rsidRPr="009757B7">
        <w:rPr>
          <w:rFonts w:cs="Arial"/>
          <w:color w:val="auto"/>
          <w:sz w:val="22"/>
          <w:szCs w:val="22"/>
          <w:lang w:bidi="et-EE"/>
        </w:rPr>
        <w:t>ning töötab kiirel värskendussagedusel 200 Hz, tagades hämmastavalt sujuva ja erksa kuvakvaliteedi.</w:t>
      </w:r>
    </w:p>
    <w:p w14:paraId="0194B8E9" w14:textId="0B73B3D7" w:rsidR="00C947B3" w:rsidRPr="009757B7" w:rsidRDefault="00C668C0" w:rsidP="008929E9">
      <w:pPr>
        <w:pStyle w:val="Akapitzlist"/>
        <w:widowControl w:val="0"/>
        <w:numPr>
          <w:ilvl w:val="0"/>
          <w:numId w:val="12"/>
        </w:numPr>
        <w:autoSpaceDE w:val="0"/>
        <w:autoSpaceDN w:val="0"/>
        <w:adjustRightInd w:val="0"/>
        <w:spacing w:after="0" w:line="276" w:lineRule="auto"/>
        <w:rPr>
          <w:rFonts w:cs="Arial"/>
          <w:color w:val="auto"/>
          <w:sz w:val="22"/>
          <w:szCs w:val="22"/>
        </w:rPr>
      </w:pPr>
      <w:r w:rsidRPr="009757B7">
        <w:rPr>
          <w:rFonts w:cs="Arial"/>
          <w:color w:val="auto"/>
          <w:sz w:val="22"/>
          <w:szCs w:val="22"/>
          <w:lang w:bidi="et-EE"/>
        </w:rPr>
        <w:t>Mängimiseks ettenähtud peakomplekt Predator Galea koos tehnoloogiaga Acer TrueHarmony</w:t>
      </w:r>
      <w:r w:rsidRPr="009757B7">
        <w:rPr>
          <w:rFonts w:cs="Arial"/>
          <w:color w:val="auto"/>
          <w:sz w:val="22"/>
          <w:szCs w:val="22"/>
          <w:vertAlign w:val="superscript"/>
          <w:lang w:bidi="et-EE"/>
        </w:rPr>
        <w:t>™</w:t>
      </w:r>
      <w:r w:rsidRPr="009757B7">
        <w:rPr>
          <w:rFonts w:cs="Arial"/>
          <w:color w:val="auto"/>
          <w:sz w:val="22"/>
          <w:szCs w:val="22"/>
          <w:lang w:bidi="et-EE"/>
        </w:rPr>
        <w:t xml:space="preserve"> 3D Soundscape võimaldab mängu täielikult sisse elada ning uued Predator Cestuse sarja kuuluvad mängimishiired on varustatud ainulaadse topeltlülitiga, mille abil saab mängija vastavalt mängule reguleerida klõpsamistugevust. </w:t>
      </w:r>
    </w:p>
    <w:p w14:paraId="5F7B2E51" w14:textId="77777777" w:rsidR="006A57DC" w:rsidRPr="001C6F6B" w:rsidRDefault="006A57DC" w:rsidP="006A57DC">
      <w:pPr>
        <w:pStyle w:val="Akapitzlist"/>
        <w:ind w:left="360"/>
        <w:rPr>
          <w:rFonts w:cs="Arial"/>
          <w:color w:val="auto"/>
          <w:sz w:val="22"/>
          <w:szCs w:val="22"/>
          <w:lang w:eastAsia="zh-TW"/>
        </w:rPr>
      </w:pPr>
    </w:p>
    <w:p w14:paraId="0539B111" w14:textId="7A432CA4" w:rsidR="00D171B7" w:rsidRPr="009757B7" w:rsidRDefault="00371DCD" w:rsidP="005F3899">
      <w:pPr>
        <w:pStyle w:val="NormalFrutiger45Light"/>
        <w:spacing w:after="120" w:line="360" w:lineRule="auto"/>
        <w:jc w:val="left"/>
        <w:rPr>
          <w:rFonts w:ascii="Trebuchet MS" w:hAnsi="Trebuchet MS" w:cs="Arial"/>
          <w:b w:val="0"/>
          <w:bCs w:val="0"/>
          <w:color w:val="auto"/>
          <w:lang w:val="en-US"/>
        </w:rPr>
      </w:pPr>
      <w:r w:rsidRPr="001C6F6B">
        <w:rPr>
          <w:rStyle w:val="Nagwek3Znak"/>
          <w:rFonts w:ascii="Trebuchet MS" w:eastAsia="Trebuchet MS" w:hAnsi="Trebuchet MS" w:cs="Arial"/>
          <w:color w:val="auto"/>
          <w:sz w:val="22"/>
          <w:szCs w:val="22"/>
          <w:lang w:val="et-EE" w:bidi="et-EE"/>
        </w:rPr>
        <w:t>BERLIIN, SAKSAMAA (30. august, 2017)</w:t>
      </w:r>
      <w:r w:rsidR="006A57DC" w:rsidRPr="001C6F6B">
        <w:rPr>
          <w:rFonts w:ascii="Trebuchet MS" w:eastAsia="Trebuchet MS" w:hAnsi="Trebuchet MS" w:cs="Arial"/>
          <w:color w:val="auto"/>
          <w:lang w:val="et-EE" w:bidi="et-EE"/>
        </w:rPr>
        <w:t xml:space="preserve"> – </w:t>
      </w:r>
      <w:r w:rsidRPr="009757B7">
        <w:rPr>
          <w:rFonts w:ascii="Trebuchet MS" w:eastAsia="Trebuchet MS" w:hAnsi="Trebuchet MS" w:cs="Arial"/>
          <w:b w:val="0"/>
          <w:color w:val="auto"/>
          <w:lang w:val="et-EE" w:bidi="et-EE"/>
        </w:rPr>
        <w:t xml:space="preserve">täna teatas Acer, et täiendab Predatori mänguarvutite sarja muuhulgas tootja seni võimsaima mänguarvuti, Windows 10-ga </w:t>
      </w:r>
      <w:hyperlink r:id="rId8" w:history="1">
        <w:r w:rsidR="00662F15" w:rsidRPr="009757B7">
          <w:rPr>
            <w:rStyle w:val="Hipercze"/>
            <w:rFonts w:ascii="Trebuchet MS" w:eastAsia="Trebuchet MS" w:hAnsi="Trebuchet MS" w:cs="Arial"/>
            <w:b w:val="0"/>
            <w:color w:val="auto"/>
            <w:lang w:val="et-EE" w:bidi="et-EE"/>
          </w:rPr>
          <w:t>Predator Orion 9000</w:t>
        </w:r>
      </w:hyperlink>
      <w:r w:rsidR="000A4ED0" w:rsidRPr="009757B7">
        <w:rPr>
          <w:rFonts w:ascii="Trebuchet MS" w:eastAsia="Trebuchet MS" w:hAnsi="Trebuchet MS" w:cs="Arial"/>
          <w:b w:val="0"/>
          <w:color w:val="auto"/>
          <w:lang w:val="et-EE" w:bidi="et-EE"/>
        </w:rPr>
        <w:t xml:space="preserve"> eri variantidega, kuvariga </w:t>
      </w:r>
      <w:hyperlink r:id="rId9" w:history="1">
        <w:r w:rsidRPr="009757B7">
          <w:rPr>
            <w:rStyle w:val="Hipercze"/>
            <w:rFonts w:ascii="Trebuchet MS" w:eastAsia="Trebuchet MS" w:hAnsi="Trebuchet MS" w:cs="Arial"/>
            <w:b w:val="0"/>
            <w:color w:val="auto"/>
            <w:lang w:val="et-EE" w:bidi="et-EE"/>
          </w:rPr>
          <w:t>Predator X35</w:t>
        </w:r>
      </w:hyperlink>
      <w:r w:rsidRPr="009757B7">
        <w:rPr>
          <w:rFonts w:ascii="Trebuchet MS" w:eastAsia="Trebuchet MS" w:hAnsi="Trebuchet MS" w:cs="Arial"/>
          <w:b w:val="0"/>
          <w:color w:val="auto"/>
          <w:lang w:val="et-EE" w:bidi="et-EE"/>
        </w:rPr>
        <w:t>, mis kasutab ülisujuva jõudluse ja uskumatu kuvakvaliteedi saavutamiseks tehnoloogiaid NVIDIA</w:t>
      </w:r>
      <w:r w:rsidR="00533848" w:rsidRPr="009757B7">
        <w:rPr>
          <w:rFonts w:ascii="Trebuchet MS" w:eastAsia="Trebuchet MS" w:hAnsi="Trebuchet MS" w:cs="Arial"/>
          <w:b w:val="0"/>
          <w:color w:val="auto"/>
          <w:vertAlign w:val="superscript"/>
          <w:lang w:val="et-EE" w:bidi="et-EE"/>
        </w:rPr>
        <w:t>®</w:t>
      </w:r>
      <w:r w:rsidRPr="009757B7">
        <w:rPr>
          <w:rFonts w:ascii="Trebuchet MS" w:eastAsia="Trebuchet MS" w:hAnsi="Trebuchet MS" w:cs="Arial"/>
          <w:b w:val="0"/>
          <w:color w:val="auto"/>
          <w:lang w:val="et-EE" w:bidi="et-EE"/>
        </w:rPr>
        <w:t xml:space="preserve"> G-SYNC</w:t>
      </w:r>
      <w:r w:rsidR="000A4ED0" w:rsidRPr="009757B7">
        <w:rPr>
          <w:rFonts w:ascii="Trebuchet MS" w:eastAsia="Trebuchet MS" w:hAnsi="Trebuchet MS" w:cs="Arial"/>
          <w:b w:val="0"/>
          <w:color w:val="auto"/>
          <w:vertAlign w:val="superscript"/>
          <w:lang w:val="et-EE" w:bidi="et-EE"/>
        </w:rPr>
        <w:t>™</w:t>
      </w:r>
      <w:r w:rsidR="000A4ED0" w:rsidRPr="009757B7">
        <w:rPr>
          <w:rFonts w:ascii="Trebuchet MS" w:eastAsia="Trebuchet MS" w:hAnsi="Trebuchet MS" w:cs="Arial"/>
          <w:b w:val="0"/>
          <w:color w:val="auto"/>
          <w:lang w:val="et-EE" w:bidi="et-EE"/>
        </w:rPr>
        <w:t xml:space="preserve"> ja Acer HDR Ultra</w:t>
      </w:r>
      <w:r w:rsidR="000A4ED0" w:rsidRPr="009757B7">
        <w:rPr>
          <w:rFonts w:ascii="Trebuchet MS" w:eastAsia="Trebuchet MS" w:hAnsi="Trebuchet MS" w:cs="Arial"/>
          <w:b w:val="0"/>
          <w:color w:val="auto"/>
          <w:vertAlign w:val="superscript"/>
          <w:lang w:val="et-EE" w:bidi="et-EE"/>
        </w:rPr>
        <w:t>™</w:t>
      </w:r>
      <w:r w:rsidR="009C2950" w:rsidRPr="009757B7">
        <w:rPr>
          <w:rFonts w:ascii="Trebuchet MS" w:eastAsia="Trebuchet MS" w:hAnsi="Trebuchet MS" w:cs="Arial"/>
          <w:b w:val="0"/>
          <w:color w:val="auto"/>
          <w:lang w:val="et-EE" w:bidi="et-EE"/>
        </w:rPr>
        <w:t xml:space="preserve">. Acer pakub ka uut </w:t>
      </w:r>
      <w:hyperlink r:id="rId10" w:history="1">
        <w:r w:rsidRPr="009757B7">
          <w:rPr>
            <w:rStyle w:val="Hipercze"/>
            <w:rFonts w:ascii="Trebuchet MS" w:eastAsia="Trebuchet MS" w:hAnsi="Trebuchet MS" w:cs="Arial"/>
            <w:b w:val="0"/>
            <w:color w:val="auto"/>
            <w:lang w:val="et-EE" w:bidi="et-EE"/>
          </w:rPr>
          <w:t>Predatori peakomplekti ja hiirt</w:t>
        </w:r>
      </w:hyperlink>
      <w:r w:rsidRPr="009757B7">
        <w:rPr>
          <w:rFonts w:ascii="Trebuchet MS" w:eastAsia="Trebuchet MS" w:hAnsi="Trebuchet MS" w:cs="Arial"/>
          <w:b w:val="0"/>
          <w:color w:val="auto"/>
          <w:lang w:val="et-EE" w:bidi="et-EE"/>
        </w:rPr>
        <w:t xml:space="preserve">, et mänguelamus oleks veelgi mõnusam ja juhitavam.  </w:t>
      </w:r>
    </w:p>
    <w:p w14:paraId="34807CF0" w14:textId="54F0319F" w:rsidR="00371DCD" w:rsidRPr="009757B7" w:rsidRDefault="007D08D5" w:rsidP="005F3899">
      <w:pPr>
        <w:pStyle w:val="NormalFrutiger45Light"/>
        <w:spacing w:after="120" w:line="360" w:lineRule="auto"/>
        <w:jc w:val="left"/>
        <w:rPr>
          <w:rFonts w:ascii="Trebuchet MS" w:hAnsi="Trebuchet MS" w:cs="Arial"/>
          <w:bCs w:val="0"/>
          <w:color w:val="auto"/>
          <w:sz w:val="24"/>
          <w:szCs w:val="24"/>
          <w:lang w:val="en-US"/>
        </w:rPr>
      </w:pPr>
      <w:r w:rsidRPr="009757B7">
        <w:rPr>
          <w:rFonts w:ascii="Trebuchet MS" w:eastAsia="Trebuchet MS" w:hAnsi="Trebuchet MS" w:cs="Arial" w:hint="eastAsia"/>
          <w:color w:val="auto"/>
          <w:sz w:val="24"/>
          <w:szCs w:val="24"/>
          <w:lang w:val="et-EE" w:bidi="et-EE"/>
        </w:rPr>
        <w:t>Acer Predator Orion 9000 sari: silmnähtavalt võimas</w:t>
      </w:r>
    </w:p>
    <w:p w14:paraId="610E6BDB" w14:textId="54DA8CF6" w:rsidR="0089648B" w:rsidRPr="009757B7" w:rsidRDefault="005A2CBD" w:rsidP="0089648B">
      <w:pPr>
        <w:pStyle w:val="NormalFrutiger45Light"/>
        <w:spacing w:after="120" w:line="360" w:lineRule="auto"/>
        <w:rPr>
          <w:rFonts w:ascii="Trebuchet MS" w:hAnsi="Trebuchet MS" w:cs="Arial"/>
          <w:b w:val="0"/>
          <w:bCs w:val="0"/>
          <w:color w:val="auto"/>
          <w:lang w:val="en-US"/>
        </w:rPr>
      </w:pPr>
      <w:r w:rsidRPr="009757B7">
        <w:rPr>
          <w:rFonts w:ascii="Trebuchet MS" w:eastAsia="Trebuchet MS" w:hAnsi="Trebuchet MS" w:cs="Arial"/>
          <w:b w:val="0"/>
          <w:color w:val="auto"/>
          <w:lang w:val="et-EE" w:bidi="et-EE"/>
        </w:rPr>
        <w:t xml:space="preserve">Kriitikute hirmutamiseks ja mänguinnu suurendamiseks mõeldud Predator Orion 9000 sarja arvutid on välimuselt ranged ja kosmoselaevale sarnaneva mustjashõbedase värvusega, </w:t>
      </w:r>
      <w:r w:rsidRPr="009757B7">
        <w:rPr>
          <w:rFonts w:ascii="Trebuchet MS" w:eastAsia="Trebuchet MS" w:hAnsi="Trebuchet MS" w:cs="Arial"/>
          <w:b w:val="0"/>
          <w:color w:val="auto"/>
          <w:lang w:val="et-EE" w:bidi="et-EE"/>
        </w:rPr>
        <w:lastRenderedPageBreak/>
        <w:t>esipaneeli külgedel on kohandatav RGB-valgustus. Korpuse külgaknast on näha muljetavaldavalt võimas sisu. Avause suurusele vaatamata on arvuti kujundatud nii, et see oleks kaitstud elektromagnetiliste häirete ees. Valikulised ventilaatorid koos kohandatava RGB-valgustusega loovad sellise virtuaalse valgusetenduse, mis muudab välimuse veelgi köitvamaks. Uutel korpustel on kaks sanga ja süsinikkiust mustriga kaetud rattad, mille abil saab arvutit hõlpsasti ühest kohast teise liigutada. Osi ja ventilaatoreid saab lihtsasti vahetada, kuna külgpaneelide avamiseks pole tööriistu vaja ja korpuse pealmine osa avaneb lükates. Tänu eest juurdepääsetavale peakomplekti hoidikule ja tõhusale juhtmehaldussüsteemile on mängimisala alati korras.</w:t>
      </w:r>
    </w:p>
    <w:p w14:paraId="19827038" w14:textId="472F4DAC" w:rsidR="00AB46DA" w:rsidRPr="009757B7" w:rsidRDefault="00AB46DA" w:rsidP="0089648B">
      <w:pPr>
        <w:pStyle w:val="NormalFrutiger45Light"/>
        <w:spacing w:after="120" w:line="360" w:lineRule="auto"/>
        <w:rPr>
          <w:rFonts w:ascii="Trebuchet MS" w:hAnsi="Trebuchet MS" w:cs="Arial"/>
          <w:b w:val="0"/>
          <w:bCs w:val="0"/>
          <w:color w:val="auto"/>
          <w:lang w:val="en-US"/>
        </w:rPr>
      </w:pPr>
      <w:r w:rsidRPr="009757B7">
        <w:rPr>
          <w:rFonts w:ascii="Trebuchet MS" w:eastAsia="Trebuchet MS" w:hAnsi="Trebuchet MS" w:cs="Arial"/>
          <w:b w:val="0"/>
          <w:color w:val="auto"/>
          <w:lang w:val="et-EE" w:bidi="et-EE"/>
        </w:rPr>
        <w:t xml:space="preserve">„Predator Orion 9000 on kõige võimsam arvuti, mille oleme seni ehitanud“, ütles Aceri IT-toodete äriüksuse lauaarvutite valdkonna juht Jeff Lee. „Nelja graafikakaardi ja 18-tuumaliste protsessoritega platvorm on kõik, millest nii mängusõbrad kui intensiivset graafikatööd harrastavad inimesed on eales unistanud“. </w:t>
      </w:r>
    </w:p>
    <w:p w14:paraId="4A003A60" w14:textId="4B5D2C4E" w:rsidR="007853B0" w:rsidRPr="009757B7" w:rsidRDefault="00A204D2" w:rsidP="0089648B">
      <w:pPr>
        <w:pStyle w:val="NormalFrutiger45Light"/>
        <w:spacing w:after="120" w:line="360" w:lineRule="auto"/>
        <w:rPr>
          <w:rFonts w:ascii="Trebuchet MS" w:hAnsi="Trebuchet MS" w:cs="Arial"/>
          <w:bCs w:val="0"/>
          <w:color w:val="auto"/>
          <w:sz w:val="24"/>
          <w:szCs w:val="24"/>
          <w:lang w:val="en-US"/>
        </w:rPr>
      </w:pPr>
      <w:r w:rsidRPr="009757B7">
        <w:rPr>
          <w:rFonts w:ascii="Trebuchet MS" w:eastAsia="Trebuchet MS" w:hAnsi="Trebuchet MS" w:cs="Arial"/>
          <w:color w:val="auto"/>
          <w:sz w:val="24"/>
          <w:szCs w:val="24"/>
          <w:lang w:val="et-EE" w:bidi="et-EE"/>
        </w:rPr>
        <w:t>Vedelikjahutus ja IceTunnel 2.0 hoiab seadme seest jaheda</w:t>
      </w:r>
    </w:p>
    <w:p w14:paraId="444D7C1E" w14:textId="51397125" w:rsidR="00D0036C" w:rsidRPr="009757B7" w:rsidRDefault="006544CD" w:rsidP="006544CD">
      <w:pPr>
        <w:pStyle w:val="NormalFrutiger45Light"/>
        <w:spacing w:after="120" w:line="360" w:lineRule="auto"/>
        <w:rPr>
          <w:rFonts w:ascii="Trebuchet MS" w:hAnsi="Trebuchet MS" w:cstheme="minorBidi"/>
          <w:b w:val="0"/>
          <w:noProof/>
          <w:color w:val="auto"/>
          <w:lang w:val="en"/>
        </w:rPr>
      </w:pPr>
      <w:r w:rsidRPr="009757B7">
        <w:rPr>
          <w:rFonts w:ascii="Trebuchet MS" w:eastAsia="Trebuchet MS" w:hAnsi="Trebuchet MS" w:cstheme="minorBidi"/>
          <w:b w:val="0"/>
          <w:noProof/>
          <w:color w:val="auto"/>
          <w:lang w:val="et-EE" w:bidi="et-EE"/>
        </w:rPr>
        <w:t>Predator Orion 9000 sarjal on vedelikjahutus</w:t>
      </w:r>
      <w:r w:rsidR="00A204D2" w:rsidRPr="009757B7">
        <w:rPr>
          <w:rStyle w:val="Odwoanieprzypisukocowego"/>
          <w:rFonts w:ascii="Trebuchet MS" w:eastAsia="Trebuchet MS" w:hAnsi="Trebuchet MS" w:cstheme="minorBidi"/>
          <w:b w:val="0"/>
          <w:noProof/>
          <w:color w:val="auto"/>
          <w:lang w:val="et-EE" w:bidi="et-EE"/>
        </w:rPr>
        <w:endnoteReference w:id="1"/>
      </w:r>
      <w:r w:rsidRPr="009757B7">
        <w:rPr>
          <w:rFonts w:ascii="Trebuchet MS" w:eastAsia="Trebuchet MS" w:hAnsi="Trebuchet MS" w:cstheme="minorBidi"/>
          <w:b w:val="0"/>
          <w:noProof/>
          <w:color w:val="auto"/>
          <w:lang w:val="et-EE" w:bidi="et-EE"/>
        </w:rPr>
        <w:t xml:space="preserve"> ja Aceri IceTunnel 2.0 hoiab arvuti sisetemperatuuri mängupõnevusele vaatamata normaalsel tasemel. IceTunnel 2.0 on täiustatud õhuvoolu haldamise lahendus, millega eraldatakse süsteem nutikalt mitmeks soojustsooniks, kus on soojuse väljutamiseks eraldi õhukanalid. Suured eesmised ja pealmised metallist võrkpaneelid lasevad sisse külma õhku ja võimaldavad vedelikjahutusega keskprotsessori soojusel väljuda ning ette, peale ja taha on võimalik paigaldada kuni viis 120 mm ventilaatorit, mis juhivad korpusesse külma õhku. Salvestusseadmete jahutamiseks suunatakse osa õhust emaplaadi aluse taha. Graafikakaartidel on puhurventilaatorid, mis juhivad kuumuse välja korpuse tagaosast. Toiteplokil on ülekuumenemise ärahoidmiseks oma jahutussüsteem.</w:t>
      </w:r>
    </w:p>
    <w:p w14:paraId="51CFD8E3" w14:textId="5D545F11" w:rsidR="007853B0" w:rsidRPr="009757B7" w:rsidRDefault="007C138F" w:rsidP="006544CD">
      <w:pPr>
        <w:pStyle w:val="NormalFrutiger45Light"/>
        <w:spacing w:after="120" w:line="360" w:lineRule="auto"/>
        <w:rPr>
          <w:rFonts w:ascii="Trebuchet MS" w:hAnsi="Trebuchet MS" w:cstheme="minorBidi"/>
          <w:noProof/>
          <w:color w:val="auto"/>
          <w:sz w:val="24"/>
          <w:szCs w:val="24"/>
          <w:lang w:val="en" w:eastAsia="zh-TW"/>
        </w:rPr>
      </w:pPr>
      <w:r w:rsidRPr="009757B7">
        <w:rPr>
          <w:rFonts w:ascii="Trebuchet MS" w:eastAsia="Trebuchet MS" w:hAnsi="Trebuchet MS" w:cstheme="minorBidi"/>
          <w:noProof/>
          <w:color w:val="auto"/>
          <w:sz w:val="24"/>
          <w:szCs w:val="24"/>
          <w:lang w:val="et-EE" w:bidi="et-EE"/>
        </w:rPr>
        <w:t>Ülivõimas mängu- ja sisuloomeplatvorm</w:t>
      </w:r>
    </w:p>
    <w:p w14:paraId="0997E65F" w14:textId="151FDC27" w:rsidR="0029386C" w:rsidRPr="009757B7" w:rsidRDefault="005E7984" w:rsidP="00E85493">
      <w:pPr>
        <w:pStyle w:val="NormalFrutiger45Light"/>
        <w:spacing w:after="120" w:line="360" w:lineRule="auto"/>
        <w:rPr>
          <w:rFonts w:ascii="Trebuchet MS" w:hAnsi="Trebuchet MS" w:cs="Arial"/>
          <w:b w:val="0"/>
          <w:color w:val="auto"/>
        </w:rPr>
      </w:pPr>
      <w:r w:rsidRPr="009757B7">
        <w:rPr>
          <w:rFonts w:ascii="Trebuchet MS" w:eastAsia="Trebuchet MS" w:hAnsi="Trebuchet MS" w:cstheme="minorBidi"/>
          <w:b w:val="0"/>
          <w:noProof/>
          <w:color w:val="auto"/>
          <w:lang w:val="et-EE" w:bidi="et-EE"/>
        </w:rPr>
        <w:t>Acer on üks esimesi suuremaid arvutitootjad, kes kasutab mänguarvutis AMD uusimat graafikakaarti Radeon</w:t>
      </w:r>
      <w:r w:rsidRPr="009757B7">
        <w:rPr>
          <w:rFonts w:ascii="Trebuchet MS" w:eastAsia="Trebuchet MS" w:hAnsi="Trebuchet MS" w:cs="Trebuchet MS"/>
          <w:b w:val="0"/>
          <w:noProof/>
          <w:color w:val="auto"/>
          <w:vertAlign w:val="superscript"/>
          <w:lang w:val="et-EE" w:bidi="et-EE"/>
        </w:rPr>
        <w:t>™</w:t>
      </w:r>
      <w:r w:rsidRPr="009757B7">
        <w:rPr>
          <w:rFonts w:ascii="Trebuchet MS" w:eastAsia="Trebuchet MS" w:hAnsi="Trebuchet MS" w:cstheme="minorBidi"/>
          <w:b w:val="0"/>
          <w:noProof/>
          <w:color w:val="auto"/>
          <w:lang w:val="et-EE" w:bidi="et-EE"/>
        </w:rPr>
        <w:t xml:space="preserve">RX Vega. Lisaks tõstab tootja latti sellega, et toetab kuni nelja Radeon RX Vega lisamist, mis võimaldab ülimalt realistlikku kuvakvaliteeti liikuvate kaadrite, suure eraldusvõime, stereoheli ja kiire värskendussageduse juures. Mängijad saavad valida ka SLI tehnoloogiaga töötavad kaks NVIDIA </w:t>
      </w:r>
      <w:r w:rsidR="0029386C" w:rsidRPr="009757B7">
        <w:rPr>
          <w:rFonts w:ascii="Trebuchet MS" w:eastAsia="Trebuchet MS" w:hAnsi="Trebuchet MS" w:cs="Trebuchet MS"/>
          <w:b w:val="0"/>
          <w:noProof/>
          <w:color w:val="auto"/>
          <w:vertAlign w:val="superscript"/>
          <w:lang w:val="et-EE" w:bidi="et-EE"/>
        </w:rPr>
        <w:t>®</w:t>
      </w:r>
      <w:r w:rsidRPr="009757B7">
        <w:rPr>
          <w:rFonts w:ascii="Trebuchet MS" w:eastAsia="Trebuchet MS" w:hAnsi="Trebuchet MS" w:cstheme="minorBidi"/>
          <w:b w:val="0"/>
          <w:noProof/>
          <w:color w:val="auto"/>
          <w:lang w:val="et-EE" w:bidi="et-EE"/>
        </w:rPr>
        <w:t xml:space="preserve"> GeForce</w:t>
      </w:r>
      <w:r w:rsidR="0029386C" w:rsidRPr="009757B7">
        <w:rPr>
          <w:rFonts w:ascii="Trebuchet MS" w:eastAsia="Trebuchet MS" w:hAnsi="Trebuchet MS" w:cs="Trebuchet MS"/>
          <w:b w:val="0"/>
          <w:noProof/>
          <w:color w:val="auto"/>
          <w:vertAlign w:val="superscript"/>
          <w:lang w:val="et-EE" w:bidi="et-EE"/>
        </w:rPr>
        <w:t>®</w:t>
      </w:r>
      <w:r w:rsidRPr="009757B7">
        <w:rPr>
          <w:rFonts w:ascii="Trebuchet MS" w:eastAsia="Trebuchet MS" w:hAnsi="Trebuchet MS" w:cstheme="minorBidi"/>
          <w:b w:val="0"/>
          <w:noProof/>
          <w:color w:val="auto"/>
          <w:lang w:val="et-EE" w:bidi="et-EE"/>
        </w:rPr>
        <w:t xml:space="preserve"> GTX 1080Ti graafikakaarti, mis tulevad virtuaalreaalsusfunktsioonidega suurepäraselt toime.</w:t>
      </w:r>
    </w:p>
    <w:p w14:paraId="6B1DB44C" w14:textId="61D437A4" w:rsidR="001C4DAE" w:rsidRPr="009757B7" w:rsidRDefault="001C4DAE" w:rsidP="00E85493">
      <w:pPr>
        <w:pStyle w:val="NormalFrutiger45Light"/>
        <w:spacing w:after="120" w:line="360" w:lineRule="auto"/>
        <w:rPr>
          <w:rFonts w:ascii="Trebuchet MS" w:hAnsi="Trebuchet MS" w:cs="Arial"/>
          <w:b w:val="0"/>
          <w:color w:val="auto"/>
        </w:rPr>
      </w:pPr>
      <w:r w:rsidRPr="009757B7">
        <w:rPr>
          <w:rFonts w:ascii="Trebuchet MS" w:eastAsia="Trebuchet MS" w:hAnsi="Trebuchet MS" w:cs="Arial"/>
          <w:b w:val="0"/>
          <w:color w:val="auto"/>
          <w:lang w:val="et-EE" w:bidi="et-EE"/>
        </w:rPr>
        <w:t xml:space="preserve">„See, et Acer on valinud AMD Radeon™ RX Vega graafikakaardi oma seni võimsaima arvuti varustusse, on meie jaoks väga põnev. RX Vega sobib Predator Orioniga nii ilu kui võimekuse </w:t>
      </w:r>
      <w:r w:rsidRPr="009757B7">
        <w:rPr>
          <w:rFonts w:ascii="Trebuchet MS" w:eastAsia="Trebuchet MS" w:hAnsi="Trebuchet MS" w:cs="Arial"/>
          <w:b w:val="0"/>
          <w:color w:val="auto"/>
          <w:lang w:val="et-EE" w:bidi="et-EE"/>
        </w:rPr>
        <w:lastRenderedPageBreak/>
        <w:t>poolest ideaalselt. Üks RX Vega võimaldab ülisuurt eraldusvõimet ja 60 kaadrit sekundis – ning seda ülisujuvalt. Uute teedrajavate funktsioonidega (nt High Bandwidth Cache Controller ja Rapid Packed Math) võivad mängijad olla kindlad, et süsteemi jõudlus on parimal tasemel ka uusimate mängude täiel määral nautimiseks“, lausus AMD Radeon Technologies Groupi mängude üksuse asepresident ja tegevjuht Scott Herkelman.</w:t>
      </w:r>
    </w:p>
    <w:p w14:paraId="55ED3BE2" w14:textId="717712E4" w:rsidR="004E3E5E" w:rsidRPr="009757B7" w:rsidRDefault="005A2CBD" w:rsidP="00BE5127">
      <w:pPr>
        <w:pStyle w:val="NormalFrutiger45Light"/>
        <w:spacing w:after="120" w:line="360" w:lineRule="auto"/>
        <w:rPr>
          <w:rFonts w:ascii="Trebuchet MS" w:hAnsi="Trebuchet MS" w:cs="Arial"/>
          <w:b w:val="0"/>
          <w:color w:val="auto"/>
        </w:rPr>
      </w:pPr>
      <w:r w:rsidRPr="009757B7">
        <w:rPr>
          <w:rFonts w:ascii="Trebuchet MS" w:eastAsia="Trebuchet MS" w:hAnsi="Trebuchet MS" w:cs="Arial"/>
          <w:b w:val="0"/>
          <w:color w:val="auto"/>
          <w:lang w:val="et-EE" w:bidi="et-EE"/>
        </w:rPr>
        <w:t>Predator Orion 9000 on võimalik paigaldada uusim 18-tuumaline protsessor Intel</w:t>
      </w:r>
      <w:r w:rsidR="00F47AFD" w:rsidRPr="009757B7">
        <w:rPr>
          <w:rFonts w:ascii="Trebuchet MS" w:eastAsia="Trebuchet MS" w:hAnsi="Trebuchet MS" w:cs="Arial"/>
          <w:b w:val="0"/>
          <w:color w:val="auto"/>
          <w:vertAlign w:val="superscript"/>
          <w:lang w:val="et-EE" w:bidi="et-EE"/>
        </w:rPr>
        <w:t>®</w:t>
      </w:r>
      <w:r w:rsidRPr="009757B7">
        <w:rPr>
          <w:rFonts w:ascii="Trebuchet MS" w:eastAsia="Trebuchet MS" w:hAnsi="Trebuchet MS" w:cs="Arial"/>
          <w:b w:val="0"/>
          <w:color w:val="auto"/>
          <w:lang w:val="et-EE" w:bidi="et-EE"/>
        </w:rPr>
        <w:t xml:space="preserve"> Core</w:t>
      </w:r>
      <w:r w:rsidR="00F47AFD" w:rsidRPr="009757B7">
        <w:rPr>
          <w:rFonts w:ascii="Trebuchet MS" w:eastAsia="Trebuchet MS" w:hAnsi="Trebuchet MS" w:cs="Arial"/>
          <w:b w:val="0"/>
          <w:color w:val="auto"/>
          <w:vertAlign w:val="superscript"/>
          <w:lang w:val="et-EE" w:bidi="et-EE"/>
        </w:rPr>
        <w:t>™</w:t>
      </w:r>
      <w:r w:rsidRPr="009757B7">
        <w:rPr>
          <w:rFonts w:ascii="Trebuchet MS" w:eastAsia="Trebuchet MS" w:hAnsi="Trebuchet MS" w:cs="Arial"/>
          <w:b w:val="0"/>
          <w:color w:val="auto"/>
          <w:lang w:val="et-EE" w:bidi="et-EE"/>
        </w:rPr>
        <w:t xml:space="preserve">i9 Extreme Edition ja kuni 128 GB nelja kanaliga DDR4 mälu, mis võimaldavad süsteemil tõhusalt toime tulla intensiivsete töötlustoimingutega ning pakkuda seejuures erakordset jõudlust. </w:t>
      </w:r>
    </w:p>
    <w:p w14:paraId="740E8267" w14:textId="6BC9C1A4" w:rsidR="004E3E5E" w:rsidRPr="009757B7" w:rsidRDefault="004E3E5E" w:rsidP="00BE5127">
      <w:pPr>
        <w:pStyle w:val="NormalFrutiger45Light"/>
        <w:spacing w:after="120" w:line="360" w:lineRule="auto"/>
        <w:rPr>
          <w:rFonts w:ascii="Trebuchet MS" w:hAnsi="Trebuchet MS" w:cs="Arial"/>
          <w:b w:val="0"/>
          <w:bCs w:val="0"/>
          <w:color w:val="auto"/>
          <w:lang w:val="en-US"/>
        </w:rPr>
      </w:pPr>
      <w:r w:rsidRPr="009757B7">
        <w:rPr>
          <w:rFonts w:ascii="Trebuchet MS" w:eastAsia="Trebuchet MS" w:hAnsi="Trebuchet MS" w:cs="Arial"/>
          <w:b w:val="0"/>
          <w:color w:val="auto"/>
          <w:lang w:val="et-EE" w:bidi="et-EE"/>
        </w:rPr>
        <w:t>„Uued Intel Core’i X-seeria protsessorid viivad lauaarvutid uuele tasemele: uskumatu jõudluse toore jõu igasuguse megategumtööga toimetulekuks tagab kuni 18 tuuma ja 36 lõime“, ütles Inteli lauaarvutite osakonna tegevjuht Anand Srivatsa. „Tänu heale koostööle Aceriga on Predator Orion 900 varustatud protsessoriga Intel Core i9 Extreme Edition ja selle enneolematut võimsust saavad kõik näha“.</w:t>
      </w:r>
    </w:p>
    <w:p w14:paraId="7A73A1F5" w14:textId="6BAD9949" w:rsidR="001C4DAE" w:rsidRPr="009757B7" w:rsidRDefault="001C4DAE" w:rsidP="00BE5127">
      <w:pPr>
        <w:pStyle w:val="NormalFrutiger45Light"/>
        <w:spacing w:after="120" w:line="360" w:lineRule="auto"/>
        <w:rPr>
          <w:rFonts w:ascii="Trebuchet MS" w:hAnsi="Trebuchet MS" w:cs="Arial"/>
          <w:b w:val="0"/>
          <w:bCs w:val="0"/>
          <w:color w:val="auto"/>
          <w:lang w:val="en-US"/>
        </w:rPr>
      </w:pPr>
      <w:r w:rsidRPr="009757B7">
        <w:rPr>
          <w:rFonts w:ascii="Trebuchet MS" w:eastAsia="Trebuchet MS" w:hAnsi="Trebuchet MS" w:cs="Arial"/>
          <w:b w:val="0"/>
          <w:color w:val="auto"/>
          <w:lang w:val="et-EE" w:bidi="et-EE"/>
        </w:rPr>
        <w:t>Ühe nupuvajutusega saavad mängijad ülekiirendamise abil valida supervõimsuse.</w:t>
      </w:r>
    </w:p>
    <w:p w14:paraId="1A82BB32" w14:textId="4DC021B4" w:rsidR="005A2CBD" w:rsidRPr="009757B7" w:rsidRDefault="003C0EB7" w:rsidP="005F3899">
      <w:pPr>
        <w:pStyle w:val="NormalFrutiger45Light"/>
        <w:spacing w:after="120" w:line="360" w:lineRule="auto"/>
        <w:jc w:val="left"/>
        <w:rPr>
          <w:rFonts w:ascii="Trebuchet MS" w:hAnsi="Trebuchet MS" w:cs="Arial"/>
          <w:b w:val="0"/>
          <w:bCs w:val="0"/>
          <w:color w:val="auto"/>
          <w:lang w:val="en-US"/>
        </w:rPr>
      </w:pPr>
      <w:r w:rsidRPr="009757B7">
        <w:rPr>
          <w:rFonts w:ascii="Trebuchet MS" w:eastAsia="Trebuchet MS" w:hAnsi="Trebuchet MS" w:cs="Arial"/>
          <w:b w:val="0"/>
          <w:color w:val="auto"/>
          <w:lang w:val="et-EE" w:bidi="et-EE"/>
        </w:rPr>
        <w:t>Suurepärasteks ühendusvõimalusteks on kaks teise põlvkonna USB 3.1 porti (üks C- ja teine A-tüübi port), kaheksa esimese põlvkonna USB 3.1 porti (üks C- ja seitse A-tüübi porti) ning kaks USB 2.0 porti (A-tüübi pordid). Predator Orion 9000 toetab arvuti töökiiruse, jõudluse, võimekuse suurendamiseks kuni kolme M.2 pesa ning videokaartide lisamiseks on rohkelt ruumi neljas PCIe ×16 pesas</w:t>
      </w:r>
      <w:r w:rsidR="00C30818" w:rsidRPr="009757B7">
        <w:rPr>
          <w:rStyle w:val="Odwoanieprzypisukocowego"/>
          <w:rFonts w:ascii="Trebuchet MS" w:eastAsia="Trebuchet MS" w:hAnsi="Trebuchet MS" w:cs="Arial"/>
          <w:b w:val="0"/>
          <w:color w:val="auto"/>
          <w:lang w:val="et-EE" w:bidi="et-EE"/>
        </w:rPr>
        <w:endnoteReference w:id="2"/>
      </w:r>
      <w:r w:rsidRPr="009757B7">
        <w:rPr>
          <w:rFonts w:ascii="Trebuchet MS" w:eastAsia="Trebuchet MS" w:hAnsi="Trebuchet MS" w:cs="Arial"/>
          <w:b w:val="0"/>
          <w:color w:val="auto"/>
          <w:lang w:val="et-EE" w:bidi="et-EE"/>
        </w:rPr>
        <w:t>.</w:t>
      </w:r>
    </w:p>
    <w:p w14:paraId="481686A5" w14:textId="031FDC84" w:rsidR="006A57DC" w:rsidRPr="009757B7" w:rsidRDefault="007D08D5" w:rsidP="006A57DC">
      <w:pPr>
        <w:pStyle w:val="NormalFrutiger45Light"/>
        <w:spacing w:after="120" w:line="360" w:lineRule="auto"/>
        <w:jc w:val="left"/>
        <w:rPr>
          <w:rFonts w:ascii="Trebuchet MS" w:hAnsi="Trebuchet MS" w:cs="Arial"/>
          <w:color w:val="auto"/>
          <w:sz w:val="24"/>
          <w:szCs w:val="24"/>
          <w:lang w:val="en-US"/>
        </w:rPr>
      </w:pPr>
      <w:r w:rsidRPr="009757B7">
        <w:rPr>
          <w:rFonts w:ascii="Trebuchet MS" w:eastAsia="Trebuchet MS" w:hAnsi="Trebuchet MS" w:cs="Arial"/>
          <w:color w:val="auto"/>
          <w:sz w:val="24"/>
          <w:szCs w:val="24"/>
          <w:lang w:val="et-EE" w:bidi="et-EE"/>
        </w:rPr>
        <w:t xml:space="preserve">Acer Predator X35: hämmastavalt kvaliteetne kuva </w:t>
      </w:r>
    </w:p>
    <w:p w14:paraId="5E96B35C" w14:textId="6C4848D8" w:rsidR="008F4F5A" w:rsidRPr="009757B7" w:rsidRDefault="00CE1FC9" w:rsidP="00931005">
      <w:pPr>
        <w:pStyle w:val="NormalFrutiger45Light"/>
        <w:spacing w:after="120" w:line="360" w:lineRule="auto"/>
        <w:rPr>
          <w:rFonts w:ascii="Trebuchet MS" w:hAnsi="Trebuchet MS" w:cs="Arial"/>
          <w:b w:val="0"/>
          <w:color w:val="auto"/>
          <w:lang w:val="en-US"/>
        </w:rPr>
      </w:pPr>
      <w:r w:rsidRPr="009757B7">
        <w:rPr>
          <w:rFonts w:ascii="Trebuchet MS" w:eastAsia="Trebuchet MS" w:hAnsi="Trebuchet MS" w:cs="Arial"/>
          <w:b w:val="0"/>
          <w:color w:val="auto"/>
          <w:lang w:val="et-EE" w:bidi="et-EE"/>
        </w:rPr>
        <w:t xml:space="preserve">See suur kuvar on 35-tolline ja kuvasuhtega 21:9, lummavalt nõgusa 1800R ekraaniga ning terava WQHD eraldusvõimega (3440 × 1440). NVIDIA G-SYNC-i, Acer HDR Ultra ja kvantpunkttehnoloogiaga kuvar pakub suures dünaamilises vahemikus parimat võimalikku kontrastsust. Tänu kohalikule LED-hämardamisele 512 eraldi kontrollitavas tsoonis valgustatakse ainult vajalikus kohas ja vajaduse korral. Lisaks 90% standardis DCI-P3 kajastuvatele värvidele pakub Predator X35 ka traditsioonilise dünaamilise ulatusega kuvaritest mitu korda suuremat heledusulatust. Tänu kiirele reageerimisajale (4 ms), kiirele 200 Hz värskendussagedusele ning NVIDIA G-SYNC-ile kuvatakse mäng sujuvalt, ühtlaselt ja moonutusteta. </w:t>
      </w:r>
    </w:p>
    <w:p w14:paraId="55C99D7E" w14:textId="6631DE7B" w:rsidR="00931005" w:rsidRPr="009757B7" w:rsidRDefault="00225649" w:rsidP="00931005">
      <w:pPr>
        <w:pStyle w:val="NormalFrutiger45Light"/>
        <w:spacing w:after="120" w:line="360" w:lineRule="auto"/>
        <w:rPr>
          <w:rFonts w:ascii="Trebuchet MS" w:hAnsi="Trebuchet MS" w:cs="Arial"/>
          <w:b w:val="0"/>
          <w:color w:val="auto"/>
          <w:lang w:val="en-US"/>
        </w:rPr>
      </w:pPr>
      <w:r w:rsidRPr="009757B7">
        <w:rPr>
          <w:rFonts w:ascii="Trebuchet MS" w:eastAsia="Trebuchet MS" w:hAnsi="Trebuchet MS" w:cs="Arial"/>
          <w:b w:val="0"/>
          <w:color w:val="auto"/>
          <w:lang w:val="et-EE" w:bidi="et-EE"/>
        </w:rPr>
        <w:t xml:space="preserve">Predator GameView’ga varustatud kuvaril on kaheksa eelmääratletud kuvarežiimi, millega saab kuva optimeerida eri tüüpi tegevuste jaoks. Lisaks režiimidele Standard, ECO, Graphic ja Movie (tava-, säästu-, graafika- ja filmirežiim) on saadaval ka kolm erilist mängurežiimi Action, Racing ja Sports (märul, võidusõit ja sport), mille saab aktiveerida kiirklahvi või ekraanil kuvatava </w:t>
      </w:r>
      <w:r w:rsidRPr="009757B7">
        <w:rPr>
          <w:rFonts w:ascii="Trebuchet MS" w:eastAsia="Trebuchet MS" w:hAnsi="Trebuchet MS" w:cs="Arial"/>
          <w:b w:val="0"/>
          <w:color w:val="auto"/>
          <w:lang w:val="et-EE" w:bidi="et-EE"/>
        </w:rPr>
        <w:lastRenderedPageBreak/>
        <w:t>menüü kaudu.</w:t>
      </w:r>
      <w:r w:rsidR="001A0774" w:rsidRPr="009757B7">
        <w:rPr>
          <w:rFonts w:ascii="TT Squares Thin" w:eastAsiaTheme="minorEastAsia" w:hAnsi="TT Squares Thin" w:cstheme="minorBidi"/>
          <w:b w:val="0"/>
          <w:color w:val="auto"/>
          <w:kern w:val="24"/>
          <w:sz w:val="20"/>
          <w:lang w:val="et-EE" w:bidi="et-EE"/>
        </w:rPr>
        <w:t xml:space="preserve"> </w:t>
      </w:r>
      <w:r w:rsidRPr="009757B7">
        <w:rPr>
          <w:rFonts w:ascii="Trebuchet MS" w:eastAsia="Trebuchet MS" w:hAnsi="Trebuchet MS" w:cs="Arial"/>
          <w:b w:val="0"/>
          <w:color w:val="auto"/>
          <w:lang w:val="et-EE" w:bidi="et-EE"/>
        </w:rPr>
        <w:t>Mängijad saavad määrata ka kohandatud profiili ja programmeerida režiimid vastavalt eelistustele.</w:t>
      </w:r>
    </w:p>
    <w:p w14:paraId="24679734" w14:textId="1EA46A14" w:rsidR="00733A04" w:rsidRPr="009757B7" w:rsidRDefault="00931005" w:rsidP="003D502A">
      <w:pPr>
        <w:pStyle w:val="NormalFrutiger45Light"/>
        <w:spacing w:after="120" w:line="360" w:lineRule="auto"/>
        <w:rPr>
          <w:rFonts w:ascii="Trebuchet MS" w:hAnsi="Trebuchet MS" w:cs="Arial"/>
          <w:b w:val="0"/>
          <w:color w:val="auto"/>
        </w:rPr>
      </w:pPr>
      <w:r w:rsidRPr="009757B7">
        <w:rPr>
          <w:rFonts w:ascii="Trebuchet MS" w:eastAsia="Trebuchet MS" w:hAnsi="Trebuchet MS" w:cs="Arial"/>
          <w:b w:val="0"/>
          <w:color w:val="auto"/>
          <w:lang w:val="et-EE" w:bidi="et-EE"/>
        </w:rPr>
        <w:t>Tehnoloogia Acer BlueLightShield</w:t>
      </w:r>
      <w:r w:rsidR="00E056F2" w:rsidRPr="009757B7">
        <w:rPr>
          <w:rFonts w:ascii="Trebuchet MS" w:eastAsia="Trebuchet MS" w:hAnsi="Trebuchet MS" w:cs="Arial"/>
          <w:b w:val="0"/>
          <w:color w:val="auto"/>
          <w:vertAlign w:val="superscript"/>
          <w:lang w:val="et-EE" w:bidi="et-EE"/>
        </w:rPr>
        <w:t>™</w:t>
      </w:r>
      <w:r w:rsidRPr="009757B7">
        <w:rPr>
          <w:rFonts w:ascii="Trebuchet MS" w:eastAsia="Trebuchet MS" w:hAnsi="Trebuchet MS" w:cs="Arial"/>
          <w:b w:val="0"/>
          <w:color w:val="auto"/>
          <w:lang w:val="et-EE" w:bidi="et-EE"/>
        </w:rPr>
        <w:t xml:space="preserve"> võimaldab klientidel valida ekraanil kuvatavast menüüst sinise valguse vähendamiseks ühe neljast erinevast filtrisättest. Esmaklassiline vertikaalse joondusega paneel tagab laia vaatenurga – nii horisontaalselt kui ka vertikaalselt kuni 178 kraadi. Lisaks võimaldab tehnoloogia Dark Boost hämaras keskkonnas näha erinevaid üksikasju.</w:t>
      </w:r>
    </w:p>
    <w:p w14:paraId="68A22B68" w14:textId="60669B55" w:rsidR="00EA0312" w:rsidRPr="009757B7" w:rsidRDefault="00EA0312" w:rsidP="00371DCD">
      <w:pPr>
        <w:pStyle w:val="NormalFrutiger45Light"/>
        <w:spacing w:after="120" w:line="360" w:lineRule="auto"/>
        <w:rPr>
          <w:rFonts w:ascii="Trebuchet MS" w:hAnsi="Trebuchet MS" w:cs="Arial"/>
          <w:color w:val="auto"/>
          <w:sz w:val="24"/>
          <w:szCs w:val="24"/>
        </w:rPr>
      </w:pPr>
      <w:r w:rsidRPr="009757B7">
        <w:rPr>
          <w:rFonts w:ascii="Trebuchet MS" w:eastAsia="Trebuchet MS" w:hAnsi="Trebuchet MS" w:cs="Arial"/>
          <w:color w:val="auto"/>
          <w:sz w:val="24"/>
          <w:szCs w:val="24"/>
          <w:lang w:val="et-EE" w:bidi="et-EE"/>
        </w:rPr>
        <w:t>Mänguelamust suurendavad Predatori vidinad</w:t>
      </w:r>
    </w:p>
    <w:p w14:paraId="3B482F88" w14:textId="2C1F8A7E" w:rsidR="007712E6" w:rsidRPr="009757B7" w:rsidRDefault="00D56DCC" w:rsidP="00D56DCC">
      <w:pPr>
        <w:pStyle w:val="NormalFrutiger45Light"/>
        <w:spacing w:after="120" w:line="360" w:lineRule="auto"/>
        <w:rPr>
          <w:rFonts w:ascii="Trebuchet MS" w:hAnsi="Trebuchet MS" w:cs="Arial"/>
          <w:b w:val="0"/>
          <w:color w:val="auto"/>
        </w:rPr>
      </w:pPr>
      <w:r w:rsidRPr="009757B7">
        <w:rPr>
          <w:rFonts w:ascii="Trebuchet MS" w:eastAsia="Trebuchet MS" w:hAnsi="Trebuchet MS" w:cs="Arial"/>
          <w:b w:val="0"/>
          <w:color w:val="auto"/>
          <w:lang w:val="et-EE" w:bidi="et-EE"/>
        </w:rPr>
        <w:t xml:space="preserve">Mängimiseks loodud peakomplekt Predator Galea 500 tekitab vahetu mängukeskkonna, kus lisaks mängu erinevate elementide nägemisele neid ka kuulete. Tehnoloogia Acer TrueHarmony™ 3D Soundscape loob akustilise helipildi vastavalt mängija pea asendile ja mõjub nii veenvalt, et heli tuleks justkui ühest kindlast suunast. Predator Galea 500 peakomplekti valjuhääldimembraanid on tehtud looduslikust tselluloosist ja kummist ümbrisega ning edastavad kõrgeid helisid selgelt ja madalaid kõlavalt. Lisaks on peakomplekt kõne ning kesk- ja kõrgsageduse helide täpseks taasesitamiseks hea reageerimisvõimega, samuti aitab akustiliste omadustega õõnsus edastada tugevat rütmilist bassi. Predator Galea 500 on kohandatav. Kasutajad saavad valida kolm režiimi seast: EQ Music, Movie ja Sport (ekvalaiseriga muusika, film ja sport). </w:t>
      </w:r>
    </w:p>
    <w:p w14:paraId="6A23FEFE" w14:textId="7AD3A418" w:rsidR="00D56DCC" w:rsidRPr="009757B7" w:rsidRDefault="007712E6" w:rsidP="00D56DCC">
      <w:pPr>
        <w:pStyle w:val="NormalFrutiger45Light"/>
        <w:spacing w:after="120" w:line="360" w:lineRule="auto"/>
        <w:rPr>
          <w:rFonts w:ascii="Trebuchet MS" w:hAnsi="Trebuchet MS" w:cs="Arial"/>
          <w:b w:val="0"/>
          <w:color w:val="auto"/>
        </w:rPr>
      </w:pPr>
      <w:r w:rsidRPr="009757B7">
        <w:rPr>
          <w:rFonts w:ascii="Trebuchet MS" w:eastAsia="Trebuchet MS" w:hAnsi="Trebuchet MS" w:cs="Arial"/>
          <w:b w:val="0"/>
          <w:color w:val="auto"/>
          <w:lang w:val="et-EE" w:bidi="et-EE"/>
        </w:rPr>
        <w:t xml:space="preserve">Uuel mänguhiirel Predator Cestus 500 on ainulaadne topeltlüliti, mis võimaldab mängijatel vastavalt mängule reguleerida klõpsamistugevust (nt tulistamismängudes liikudes võib vaja olla kiiremat reaktsiooniaega ja strateegiamängudes manööverdades tuimemat reaktsiooni). Hiirel on 16,8 miljoni värviga RGB-valgustus, 8 valgustusmustrit, viis sisemist profiilisätet, 8 programmeeritavat nuppu ja kullatud USB-liides.  </w:t>
      </w:r>
    </w:p>
    <w:p w14:paraId="4637FB20" w14:textId="244B2129" w:rsidR="00D47503" w:rsidRPr="009757B7" w:rsidRDefault="00D47503" w:rsidP="00D47503">
      <w:pPr>
        <w:pStyle w:val="NormalFrutiger45Light"/>
        <w:spacing w:after="120" w:line="360" w:lineRule="auto"/>
        <w:rPr>
          <w:rFonts w:ascii="Trebuchet MS" w:hAnsi="Trebuchet MS" w:cs="Arial"/>
          <w:color w:val="auto"/>
          <w:sz w:val="24"/>
          <w:szCs w:val="24"/>
        </w:rPr>
      </w:pPr>
      <w:r w:rsidRPr="009757B7">
        <w:rPr>
          <w:rFonts w:ascii="Trebuchet MS" w:eastAsia="Trebuchet MS" w:hAnsi="Trebuchet MS" w:cs="Arial"/>
          <w:color w:val="auto"/>
          <w:sz w:val="24"/>
          <w:szCs w:val="24"/>
          <w:lang w:val="et-EE" w:bidi="et-EE"/>
        </w:rPr>
        <w:t>Hinnad ja saadavus</w:t>
      </w:r>
    </w:p>
    <w:p w14:paraId="16F879CD" w14:textId="5110DFB6" w:rsidR="00312C1D" w:rsidRPr="009757B7" w:rsidRDefault="00312C1D" w:rsidP="00312C1D">
      <w:pPr>
        <w:pStyle w:val="NormalFrutiger45Light"/>
        <w:spacing w:after="120" w:line="360" w:lineRule="auto"/>
        <w:rPr>
          <w:rFonts w:ascii="Trebuchet MS" w:hAnsi="Trebuchet MS"/>
          <w:b w:val="0"/>
          <w:color w:val="auto"/>
        </w:rPr>
      </w:pPr>
      <w:r w:rsidRPr="009757B7">
        <w:rPr>
          <w:rFonts w:ascii="Trebuchet MS" w:eastAsia="Trebuchet MS" w:hAnsi="Trebuchet MS" w:cs="Trebuchet MS"/>
          <w:b w:val="0"/>
          <w:color w:val="auto"/>
          <w:lang w:val="et-EE" w:bidi="et-EE"/>
        </w:rPr>
        <w:t xml:space="preserve">Predator G9 sarja arvutid on saadaval Põhja-Ameerikas detsembrist hinnaga alates 1999 USA dollarit ning EMEA-piirkonnas novembris hinnaga alates 1999 eurot.  </w:t>
      </w:r>
    </w:p>
    <w:p w14:paraId="2DC39643" w14:textId="5D8DF044" w:rsidR="00312C1D" w:rsidRPr="009757B7" w:rsidRDefault="00312C1D" w:rsidP="00312C1D">
      <w:pPr>
        <w:pStyle w:val="NormalFrutiger45Light"/>
        <w:spacing w:after="120" w:line="360" w:lineRule="auto"/>
        <w:rPr>
          <w:rFonts w:ascii="Trebuchet MS" w:hAnsi="Trebuchet MS"/>
          <w:b w:val="0"/>
          <w:color w:val="auto"/>
        </w:rPr>
      </w:pPr>
      <w:r w:rsidRPr="009757B7">
        <w:rPr>
          <w:rFonts w:ascii="Trebuchet MS" w:eastAsia="Trebuchet MS" w:hAnsi="Trebuchet MS" w:cs="Trebuchet MS"/>
          <w:b w:val="0"/>
          <w:color w:val="auto"/>
          <w:lang w:val="et-EE" w:bidi="et-EE"/>
        </w:rPr>
        <w:t xml:space="preserve">Kuvar Predator X35 on saadaval 2018. aasta esimesest kvartalist.  </w:t>
      </w:r>
    </w:p>
    <w:p w14:paraId="40D487F6" w14:textId="263E5F25" w:rsidR="00312C1D" w:rsidRPr="009757B7" w:rsidRDefault="00312C1D" w:rsidP="00312C1D">
      <w:pPr>
        <w:pStyle w:val="NormalFrutiger45Light"/>
        <w:spacing w:after="120" w:line="360" w:lineRule="auto"/>
        <w:rPr>
          <w:rFonts w:ascii="Trebuchet MS" w:hAnsi="Trebuchet MS"/>
          <w:b w:val="0"/>
          <w:color w:val="auto"/>
        </w:rPr>
      </w:pPr>
      <w:r w:rsidRPr="009757B7">
        <w:rPr>
          <w:rFonts w:ascii="Trebuchet MS" w:eastAsia="Trebuchet MS" w:hAnsi="Trebuchet MS" w:cs="Trebuchet MS"/>
          <w:b w:val="0"/>
          <w:color w:val="auto"/>
          <w:lang w:val="et-EE" w:bidi="et-EE"/>
        </w:rPr>
        <w:t xml:space="preserve">Peakomplekt Predator Galea 500 on saadaval Põhja-Ameerikas novembrist hinnaga 299,99 USA dollarit ning EMEA-piirkonnas novembris hinnaga 299,99 eurot.    </w:t>
      </w:r>
    </w:p>
    <w:p w14:paraId="65C550C4" w14:textId="64E0052B" w:rsidR="00B83DB5" w:rsidRPr="009757B7" w:rsidRDefault="00B83DB5" w:rsidP="00B83DB5">
      <w:pPr>
        <w:pStyle w:val="NormalFrutiger45Light"/>
        <w:spacing w:after="120" w:line="360" w:lineRule="auto"/>
        <w:rPr>
          <w:rFonts w:ascii="Trebuchet MS" w:hAnsi="Trebuchet MS"/>
          <w:b w:val="0"/>
          <w:color w:val="auto"/>
        </w:rPr>
      </w:pPr>
      <w:r w:rsidRPr="009757B7">
        <w:rPr>
          <w:rFonts w:ascii="Trebuchet MS" w:eastAsia="Trebuchet MS" w:hAnsi="Trebuchet MS" w:cs="Trebuchet MS"/>
          <w:b w:val="0"/>
          <w:color w:val="auto"/>
          <w:lang w:val="et-EE" w:bidi="et-EE"/>
        </w:rPr>
        <w:t xml:space="preserve">Peakomplekt Predator Cestus 500 on saadaval Põhja-Ameerikas novembrist hinnaga 79,99 USA dollarit ning EMEA-piirkonnas novembris hinnaga 89,99 eurot.    </w:t>
      </w:r>
    </w:p>
    <w:p w14:paraId="5C0CD226" w14:textId="7E147A59" w:rsidR="00312C1D" w:rsidRPr="009757B7" w:rsidRDefault="00312C1D" w:rsidP="00312C1D">
      <w:pPr>
        <w:pStyle w:val="NormalFrutiger45Light"/>
        <w:spacing w:after="120" w:line="360" w:lineRule="auto"/>
        <w:rPr>
          <w:rFonts w:ascii="Trebuchet MS" w:hAnsi="Trebuchet MS"/>
          <w:b w:val="0"/>
          <w:color w:val="auto"/>
        </w:rPr>
      </w:pPr>
      <w:r w:rsidRPr="009757B7">
        <w:rPr>
          <w:rFonts w:ascii="Trebuchet MS" w:eastAsia="Trebuchet MS" w:hAnsi="Trebuchet MS" w:cs="Trebuchet MS"/>
          <w:b w:val="0"/>
          <w:color w:val="auto"/>
          <w:lang w:val="et-EE" w:bidi="et-EE"/>
        </w:rPr>
        <w:lastRenderedPageBreak/>
        <w:t xml:space="preserve">Täpsed tehnilised andmed, hinnad ja saadavus on regiooniti erinevad. Kui soovite teavet selle kohta, missugune on pakutavate toodete kättesaadavus, tehnilised andmed ja hinnad eri turgudel, pöörduge oma lähima Aceri kontori või edasimüüja poole veebisaidil </w:t>
      </w:r>
      <w:hyperlink r:id="rId11" w:history="1">
        <w:r w:rsidRPr="009757B7">
          <w:rPr>
            <w:rStyle w:val="Hipercze"/>
            <w:rFonts w:ascii="Trebuchet MS" w:eastAsia="Trebuchet MS" w:hAnsi="Trebuchet MS" w:cs="Trebuchet MS"/>
            <w:b w:val="0"/>
            <w:color w:val="auto"/>
            <w:lang w:val="et-EE" w:bidi="et-EE"/>
          </w:rPr>
          <w:t>www.acer.com</w:t>
        </w:r>
      </w:hyperlink>
      <w:r w:rsidRPr="009757B7">
        <w:rPr>
          <w:rFonts w:ascii="Trebuchet MS" w:eastAsia="Trebuchet MS" w:hAnsi="Trebuchet MS" w:cs="Trebuchet MS"/>
          <w:b w:val="0"/>
          <w:color w:val="auto"/>
          <w:lang w:val="et-EE" w:bidi="et-EE"/>
        </w:rPr>
        <w:t xml:space="preserve">. </w:t>
      </w:r>
    </w:p>
    <w:p w14:paraId="53DB542D" w14:textId="72A6A263" w:rsidR="00312C1D" w:rsidRPr="009757B7" w:rsidRDefault="00312C1D" w:rsidP="00312C1D">
      <w:pPr>
        <w:pStyle w:val="BodyA"/>
        <w:spacing w:before="240" w:after="0" w:line="360" w:lineRule="auto"/>
        <w:rPr>
          <w:rFonts w:ascii="Trebuchet MS" w:hAnsi="Trebuchet MS"/>
          <w:color w:val="auto"/>
        </w:rPr>
      </w:pPr>
      <w:r w:rsidRPr="009757B7">
        <w:rPr>
          <w:rFonts w:ascii="Trebuchet MS" w:eastAsia="Trebuchet MS" w:hAnsi="Trebuchet MS" w:cs="Trebuchet MS"/>
          <w:color w:val="auto"/>
          <w:sz w:val="22"/>
          <w:szCs w:val="22"/>
          <w:lang w:bidi="et-EE"/>
        </w:rPr>
        <w:t xml:space="preserve">Uusi Predatori arvuteid, kuvarit ja tarvikuid esitleti täna IFA-s Saksamaal pressiüritusel next@acer, kus firma teatas mitme uue seadme ja lahenduse turule toomisest. Lisateavet leiate lehelt </w:t>
      </w:r>
      <w:hyperlink r:id="rId12" w:history="1">
        <w:r w:rsidR="001C4DAE" w:rsidRPr="009757B7">
          <w:rPr>
            <w:rStyle w:val="Hipercze"/>
            <w:rFonts w:ascii="Trebuchet MS" w:eastAsia="Trebuchet MS" w:hAnsi="Trebuchet MS" w:cs="Trebuchet MS"/>
            <w:color w:val="auto"/>
            <w:sz w:val="22"/>
            <w:szCs w:val="22"/>
            <w:lang w:bidi="et-EE"/>
          </w:rPr>
          <w:t>acer.com/nextatacer</w:t>
        </w:r>
      </w:hyperlink>
      <w:r w:rsidRPr="009757B7">
        <w:rPr>
          <w:rFonts w:ascii="Trebuchet MS" w:eastAsia="Trebuchet MS" w:hAnsi="Trebuchet MS" w:cs="Trebuchet MS"/>
          <w:color w:val="auto"/>
          <w:sz w:val="22"/>
          <w:szCs w:val="22"/>
          <w:lang w:bidi="et-EE"/>
        </w:rPr>
        <w:t>.</w:t>
      </w:r>
    </w:p>
    <w:p w14:paraId="121F4910" w14:textId="49310B6E" w:rsidR="004C2DD8" w:rsidRPr="009757B7" w:rsidRDefault="00CD1FC4" w:rsidP="00D47503">
      <w:pPr>
        <w:spacing w:before="240" w:after="0"/>
        <w:rPr>
          <w:rFonts w:ascii="Trebuchet MS" w:hAnsi="Trebuchet MS"/>
          <w:b/>
          <w:color w:val="auto"/>
          <w:sz w:val="22"/>
          <w:szCs w:val="22"/>
        </w:rPr>
      </w:pPr>
      <w:r w:rsidRPr="009757B7">
        <w:rPr>
          <w:rFonts w:ascii="Trebuchet MS" w:eastAsia="Trebuchet MS" w:hAnsi="Trebuchet MS" w:cs="Trebuchet MS"/>
          <w:b/>
          <w:color w:val="auto"/>
          <w:sz w:val="22"/>
          <w:szCs w:val="22"/>
          <w:lang w:bidi="et-EE"/>
        </w:rPr>
        <w:t xml:space="preserve">Teave Aceri kohta </w:t>
      </w:r>
      <w:r w:rsidRPr="009757B7">
        <w:rPr>
          <w:rFonts w:ascii="Trebuchet MS" w:eastAsia="Trebuchet MS" w:hAnsi="Trebuchet MS" w:cs="Trebuchet MS"/>
          <w:b/>
          <w:color w:val="auto"/>
          <w:sz w:val="22"/>
          <w:szCs w:val="22"/>
          <w:lang w:bidi="et-EE"/>
        </w:rPr>
        <w:br/>
      </w:r>
      <w:r w:rsidRPr="009757B7">
        <w:rPr>
          <w:rFonts w:ascii="Trebuchet MS" w:eastAsia="Trebuchet MS" w:hAnsi="Trebuchet MS" w:cs="Trebuchet MS"/>
          <w:color w:val="auto"/>
          <w:sz w:val="22"/>
          <w:szCs w:val="22"/>
          <w:lang w:bidi="et-EE"/>
        </w:rPr>
        <w:t>Acer asutati 1976. aastal ja praegu on see üks maailma suurematest IKT-ettevõtetest, millel on esindused enam kui 160 riigis. Acer on pööranud oma pilgu tulevikku ning võtnud eesmärgiks luua maailm, kus riistvara, tarkvara ja teenused on omavahel põimunud, et pakkuda uusi võimalusi nii tarbijatele kui ka ettevõtetele. Aceri 7000 ja enam töötajat on pühendunud selliste toodete ja lahenduste uurimisele, väljatöötamisele, turustamisele, müügile ja toetamisele, mille abil kõrvaldada barjäärid inimeste ja tehnoloogia vahel (alates teenustele suunatud tehnoloogiatest kuni asjade Interneti ning mängimise ja virtuaalreaalsuseni). Lisateavet leiate veebilehelt www.acer.com.</w:t>
      </w:r>
    </w:p>
    <w:p w14:paraId="6F5AB5DE" w14:textId="2C474744" w:rsidR="004727EA" w:rsidRPr="009757B7" w:rsidRDefault="004727EA" w:rsidP="0005791C">
      <w:pPr>
        <w:spacing w:before="240" w:after="0"/>
        <w:rPr>
          <w:rFonts w:ascii="Trebuchet MS" w:hAnsi="Trebuchet MS"/>
          <w:b/>
          <w:color w:val="auto"/>
          <w:sz w:val="20"/>
        </w:rPr>
      </w:pPr>
      <w:r w:rsidRPr="009757B7">
        <w:rPr>
          <w:rFonts w:ascii="Trebuchet MS" w:eastAsia="Trebuchet MS" w:hAnsi="Trebuchet MS" w:cs="Trebuchet MS"/>
          <w:b/>
          <w:color w:val="auto"/>
          <w:sz w:val="20"/>
          <w:lang w:bidi="et-EE"/>
        </w:rPr>
        <w:t>Avalikud kontaktid</w:t>
      </w:r>
    </w:p>
    <w:p w14:paraId="366E3B37" w14:textId="61972F89" w:rsidR="00550C0D" w:rsidRPr="009757B7" w:rsidRDefault="001424C0" w:rsidP="00D03BC8">
      <w:pPr>
        <w:spacing w:before="240" w:after="0"/>
        <w:rPr>
          <w:rFonts w:ascii="Trebuchet MS" w:hAnsi="Trebuchet MS"/>
          <w:color w:val="auto"/>
          <w:sz w:val="18"/>
          <w:szCs w:val="18"/>
        </w:rPr>
      </w:pPr>
      <w:r>
        <w:rPr>
          <w:rFonts w:ascii="Trebuchet MS" w:hAnsi="Trebuchet MS"/>
          <w:color w:val="auto"/>
          <w:sz w:val="18"/>
        </w:rPr>
        <w:t>Jan Trzupek</w:t>
      </w:r>
      <w:r>
        <w:tab/>
      </w:r>
      <w:r>
        <w:tab/>
      </w:r>
      <w:r>
        <w:rPr>
          <w:rFonts w:ascii="Trebuchet MS" w:hAnsi="Trebuchet MS"/>
          <w:color w:val="auto"/>
          <w:sz w:val="18"/>
        </w:rPr>
        <w:t>Tel.  +48 730 954 282</w:t>
      </w:r>
      <w:r w:rsidR="0099739D" w:rsidRPr="009757B7">
        <w:rPr>
          <w:rFonts w:ascii="Trebuchet MS" w:eastAsia="Trebuchet MS" w:hAnsi="Trebuchet MS" w:cs="Trebuchet MS"/>
          <w:color w:val="auto"/>
          <w:sz w:val="18"/>
          <w:szCs w:val="18"/>
          <w:lang w:bidi="et-EE"/>
        </w:rPr>
        <w:tab/>
        <w:t xml:space="preserve">E-post: </w:t>
      </w:r>
      <w:r>
        <w:rPr>
          <w:rFonts w:ascii="Trebuchet MS" w:eastAsia="Trebuchet MS" w:hAnsi="Trebuchet MS" w:cs="Trebuchet MS"/>
          <w:color w:val="auto"/>
          <w:sz w:val="18"/>
          <w:szCs w:val="18"/>
          <w:lang w:bidi="et-EE"/>
        </w:rPr>
        <w:t>jtrzupek@wec24.pl</w:t>
      </w:r>
      <w:bookmarkStart w:id="0" w:name="_GoBack"/>
      <w:bookmarkEnd w:id="0"/>
      <w:r w:rsidRPr="009757B7">
        <w:rPr>
          <w:rFonts w:ascii="Trebuchet MS" w:eastAsia="Trebuchet MS" w:hAnsi="Trebuchet MS" w:cs="Trebuchet MS"/>
          <w:color w:val="auto"/>
          <w:sz w:val="18"/>
          <w:szCs w:val="18"/>
          <w:lang w:bidi="et-EE"/>
        </w:rPr>
        <w:t xml:space="preserve"> </w:t>
      </w:r>
      <w:r w:rsidR="00550C0D" w:rsidRPr="009757B7">
        <w:rPr>
          <w:rFonts w:ascii="Trebuchet MS" w:eastAsia="Trebuchet MS" w:hAnsi="Trebuchet MS" w:cs="Trebuchet MS"/>
          <w:color w:val="auto"/>
          <w:sz w:val="18"/>
          <w:szCs w:val="18"/>
          <w:lang w:bidi="et-EE"/>
        </w:rPr>
        <w:br/>
      </w:r>
    </w:p>
    <w:p w14:paraId="2AF84F29" w14:textId="38038CBE" w:rsidR="00B0482A" w:rsidRPr="009757B7" w:rsidRDefault="00B0482A" w:rsidP="0005791C">
      <w:pPr>
        <w:spacing w:after="0"/>
        <w:rPr>
          <w:rFonts w:ascii="Trebuchet MS" w:hAnsi="Trebuchet MS"/>
          <w:color w:val="auto"/>
          <w:sz w:val="18"/>
          <w:szCs w:val="18"/>
        </w:rPr>
      </w:pPr>
    </w:p>
    <w:p w14:paraId="12A8BCF2" w14:textId="77777777" w:rsidR="004C2DD8" w:rsidRPr="009757B7" w:rsidRDefault="004C2DD8" w:rsidP="004C2DD8">
      <w:pPr>
        <w:spacing w:after="0"/>
        <w:jc w:val="both"/>
        <w:rPr>
          <w:color w:val="auto"/>
          <w:sz w:val="16"/>
          <w:szCs w:val="16"/>
          <w:lang w:eastAsia="zh-TW"/>
        </w:rPr>
      </w:pPr>
      <w:r w:rsidRPr="009757B7">
        <w:rPr>
          <w:rFonts w:ascii="Trebuchet MS" w:eastAsia="Trebuchet MS" w:hAnsi="Trebuchet MS" w:cs="Trebuchet MS"/>
          <w:color w:val="auto"/>
          <w:sz w:val="16"/>
          <w:szCs w:val="16"/>
          <w:lang w:bidi="et-EE"/>
        </w:rPr>
        <w:t>© 2017, Acer Inc. Kõik õigused on reserveeritud. Acer ja Aceri logo on ettevõtte Acer Inc. registreeritud kaubamärgid. Muud kaubamärgid, registreeritud kaubamärgid ja/või teenusemärgid, kas viidatud või muul viisil esitatud, kuuluvad nende vastavatele omanikele. Kõiki pakkumisi võidakse ette teatamata või mingite kohustusteta muuta ja kõik pakkumised ei pruugi olla kõigi müügikanalite kaudu saadaval. Loetletud hinnad on tootja soovituslikud jaemüügihinnad ja need võivad regiooniti erineda. Lisandub käibemaks.</w:t>
      </w:r>
    </w:p>
    <w:p w14:paraId="0AB9F698" w14:textId="77777777" w:rsidR="007F7421" w:rsidRPr="009757B7" w:rsidRDefault="007F7421" w:rsidP="0005791C">
      <w:pPr>
        <w:spacing w:after="0"/>
        <w:jc w:val="both"/>
        <w:rPr>
          <w:rFonts w:ascii="Trebuchet MS" w:hAnsi="Trebuchet MS"/>
          <w:color w:val="auto"/>
          <w:sz w:val="18"/>
          <w:lang w:eastAsia="zh-TW"/>
        </w:rPr>
      </w:pPr>
    </w:p>
    <w:sectPr w:rsidR="007F7421" w:rsidRPr="009757B7" w:rsidSect="00BB404B">
      <w:footerReference w:type="even" r:id="rId13"/>
      <w:footerReference w:type="default" r:id="rId14"/>
      <w:headerReference w:type="first" r:id="rId15"/>
      <w:endnotePr>
        <w:numFmt w:val="decimal"/>
      </w:endnotePr>
      <w:type w:val="continuous"/>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1BFE3" w14:textId="77777777" w:rsidR="000978EB" w:rsidRDefault="000978EB" w:rsidP="00DA163B">
      <w:r>
        <w:separator/>
      </w:r>
    </w:p>
  </w:endnote>
  <w:endnote w:type="continuationSeparator" w:id="0">
    <w:p w14:paraId="6D9AEF4D" w14:textId="77777777" w:rsidR="000978EB" w:rsidRDefault="000978EB" w:rsidP="00DA163B">
      <w:r>
        <w:continuationSeparator/>
      </w:r>
    </w:p>
  </w:endnote>
  <w:endnote w:id="1">
    <w:p w14:paraId="1CEAEBD1" w14:textId="4F674398" w:rsidR="00A204D2" w:rsidRPr="009757B7" w:rsidRDefault="00A204D2">
      <w:pPr>
        <w:pStyle w:val="Tekstprzypisukocowego"/>
        <w:rPr>
          <w:rFonts w:ascii="Trebuchet MS" w:hAnsi="Trebuchet MS"/>
          <w:color w:val="auto"/>
          <w:sz w:val="16"/>
          <w:szCs w:val="16"/>
          <w:lang w:eastAsia="zh-TW"/>
        </w:rPr>
      </w:pPr>
      <w:r w:rsidRPr="009757B7">
        <w:rPr>
          <w:rStyle w:val="Odwoanieprzypisukocowego"/>
          <w:rFonts w:ascii="Trebuchet MS" w:eastAsia="Trebuchet MS" w:hAnsi="Trebuchet MS" w:cs="Trebuchet MS"/>
          <w:color w:val="auto"/>
          <w:sz w:val="16"/>
          <w:szCs w:val="16"/>
          <w:lang w:bidi="et-EE"/>
        </w:rPr>
        <w:endnoteRef/>
      </w:r>
      <w:r w:rsidRPr="009757B7">
        <w:rPr>
          <w:rFonts w:ascii="Trebuchet MS" w:eastAsia="Trebuchet MS" w:hAnsi="Trebuchet MS" w:cs="Trebuchet MS"/>
          <w:color w:val="auto"/>
          <w:sz w:val="16"/>
          <w:szCs w:val="16"/>
          <w:lang w:bidi="et-EE"/>
        </w:rPr>
        <w:t xml:space="preserve"> Tehnilised andmed võivad olenevalt mudelist ja regioonist erineda.</w:t>
      </w:r>
    </w:p>
  </w:endnote>
  <w:endnote w:id="2">
    <w:p w14:paraId="4BF08C23" w14:textId="0C42815C" w:rsidR="00C30818" w:rsidRPr="00BE5127" w:rsidRDefault="00C30818">
      <w:pPr>
        <w:pStyle w:val="Tekstprzypisukocowego"/>
        <w:rPr>
          <w:rFonts w:ascii="Trebuchet MS" w:hAnsi="Trebuchet MS"/>
          <w:sz w:val="16"/>
          <w:szCs w:val="16"/>
          <w:lang w:eastAsia="zh-TW"/>
        </w:rPr>
      </w:pPr>
      <w:r w:rsidRPr="009757B7">
        <w:rPr>
          <w:rStyle w:val="Odwoanieprzypisukocowego"/>
          <w:rFonts w:ascii="Trebuchet MS" w:eastAsia="Trebuchet MS" w:hAnsi="Trebuchet MS" w:cs="Trebuchet MS"/>
          <w:color w:val="auto"/>
          <w:sz w:val="16"/>
          <w:szCs w:val="16"/>
          <w:lang w:bidi="et-EE"/>
        </w:rPr>
        <w:endnoteRef/>
      </w:r>
      <w:r w:rsidRPr="009757B7">
        <w:rPr>
          <w:rFonts w:ascii="Trebuchet MS" w:eastAsia="Trebuchet MS" w:hAnsi="Trebuchet MS" w:cs="Trebuchet MS"/>
          <w:color w:val="auto"/>
          <w:sz w:val="16"/>
          <w:szCs w:val="16"/>
          <w:lang w:bidi="et-EE"/>
        </w:rPr>
        <w:t>Avatud pesade arv sõltub konfiguratsioonist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cer Foco Semibold"/>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rutiger 45 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8"/>
    <w:family w:val="swiss"/>
    <w:pitch w:val="variable"/>
    <w:sig w:usb0="F7FFAFFF" w:usb1="E9DFFFFF" w:usb2="0000003F" w:usb3="00000000" w:csb0="003F01FF" w:csb1="00000000"/>
  </w:font>
  <w:font w:name="TT Squares Thin">
    <w:altName w:val="Arial"/>
    <w:panose1 w:val="02000503020000020003"/>
    <w:charset w:val="00"/>
    <w:family w:val="modern"/>
    <w:notTrueType/>
    <w:pitch w:val="variable"/>
    <w:sig w:usb0="A000022F" w:usb1="0000004B" w:usb2="00000000" w:usb3="00000000" w:csb0="00000097"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DC7FA59" w:rsidR="004C0D5C" w:rsidRDefault="004C0D5C" w:rsidP="00DF6C98">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sidR="001424C0">
      <w:rPr>
        <w:rStyle w:val="Numerstrony"/>
        <w:lang w:bidi="et-EE"/>
      </w:rPr>
      <w:fldChar w:fldCharType="separate"/>
    </w:r>
    <w:r w:rsidR="001424C0">
      <w:rPr>
        <w:rStyle w:val="Numerstrony"/>
        <w:noProof/>
        <w:lang w:bidi="et-EE"/>
      </w:rPr>
      <w:t>1</w:t>
    </w:r>
    <w:r>
      <w:rPr>
        <w:rStyle w:val="Numerstrony"/>
        <w:lang w:bidi="et-EE"/>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5016D89C" w:rsidR="004C0D5C" w:rsidRDefault="004C0D5C" w:rsidP="00DF6C98">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Pr>
        <w:rStyle w:val="Numerstrony"/>
        <w:lang w:bidi="et-EE"/>
      </w:rPr>
      <w:fldChar w:fldCharType="separate"/>
    </w:r>
    <w:r w:rsidR="001424C0">
      <w:rPr>
        <w:rStyle w:val="Numerstrony"/>
        <w:noProof/>
        <w:lang w:bidi="et-EE"/>
      </w:rPr>
      <w:t>5</w:t>
    </w:r>
    <w:r>
      <w:rPr>
        <w:rStyle w:val="Numerstrony"/>
        <w:lang w:bidi="et-EE"/>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0BC0C" w14:textId="77777777" w:rsidR="000978EB" w:rsidRDefault="000978EB" w:rsidP="00DA163B"/>
  </w:footnote>
  <w:footnote w:type="continuationSeparator" w:id="0">
    <w:p w14:paraId="1E88E6D0" w14:textId="77777777" w:rsidR="000978EB" w:rsidRDefault="000978EB"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7216"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2" name="Picture 2"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59264"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98C"/>
    <w:multiLevelType w:val="hybridMultilevel"/>
    <w:tmpl w:val="F35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DA7"/>
    <w:multiLevelType w:val="hybridMultilevel"/>
    <w:tmpl w:val="F3B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5F8F"/>
    <w:multiLevelType w:val="hybridMultilevel"/>
    <w:tmpl w:val="6B286DD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0C4447C9"/>
    <w:multiLevelType w:val="hybridMultilevel"/>
    <w:tmpl w:val="389623D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682C12"/>
    <w:multiLevelType w:val="hybridMultilevel"/>
    <w:tmpl w:val="D3DC2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009E4"/>
    <w:multiLevelType w:val="hybridMultilevel"/>
    <w:tmpl w:val="2D486C80"/>
    <w:lvl w:ilvl="0" w:tplc="C3BCB1EA">
      <w:start w:val="1"/>
      <w:numFmt w:val="bullet"/>
      <w:lvlText w:val="•"/>
      <w:lvlJc w:val="left"/>
      <w:pPr>
        <w:tabs>
          <w:tab w:val="num" w:pos="720"/>
        </w:tabs>
        <w:ind w:left="720" w:hanging="360"/>
      </w:pPr>
      <w:rPr>
        <w:rFonts w:ascii="Arial" w:hAnsi="Arial" w:hint="default"/>
      </w:rPr>
    </w:lvl>
    <w:lvl w:ilvl="1" w:tplc="E88E1CB8" w:tentative="1">
      <w:start w:val="1"/>
      <w:numFmt w:val="bullet"/>
      <w:lvlText w:val="•"/>
      <w:lvlJc w:val="left"/>
      <w:pPr>
        <w:tabs>
          <w:tab w:val="num" w:pos="1440"/>
        </w:tabs>
        <w:ind w:left="1440" w:hanging="360"/>
      </w:pPr>
      <w:rPr>
        <w:rFonts w:ascii="Arial" w:hAnsi="Arial" w:hint="default"/>
      </w:rPr>
    </w:lvl>
    <w:lvl w:ilvl="2" w:tplc="FE4654D4" w:tentative="1">
      <w:start w:val="1"/>
      <w:numFmt w:val="bullet"/>
      <w:lvlText w:val="•"/>
      <w:lvlJc w:val="left"/>
      <w:pPr>
        <w:tabs>
          <w:tab w:val="num" w:pos="2160"/>
        </w:tabs>
        <w:ind w:left="2160" w:hanging="360"/>
      </w:pPr>
      <w:rPr>
        <w:rFonts w:ascii="Arial" w:hAnsi="Arial" w:hint="default"/>
      </w:rPr>
    </w:lvl>
    <w:lvl w:ilvl="3" w:tplc="DCC06672" w:tentative="1">
      <w:start w:val="1"/>
      <w:numFmt w:val="bullet"/>
      <w:lvlText w:val="•"/>
      <w:lvlJc w:val="left"/>
      <w:pPr>
        <w:tabs>
          <w:tab w:val="num" w:pos="2880"/>
        </w:tabs>
        <w:ind w:left="2880" w:hanging="360"/>
      </w:pPr>
      <w:rPr>
        <w:rFonts w:ascii="Arial" w:hAnsi="Arial" w:hint="default"/>
      </w:rPr>
    </w:lvl>
    <w:lvl w:ilvl="4" w:tplc="A34041CE" w:tentative="1">
      <w:start w:val="1"/>
      <w:numFmt w:val="bullet"/>
      <w:lvlText w:val="•"/>
      <w:lvlJc w:val="left"/>
      <w:pPr>
        <w:tabs>
          <w:tab w:val="num" w:pos="3600"/>
        </w:tabs>
        <w:ind w:left="3600" w:hanging="360"/>
      </w:pPr>
      <w:rPr>
        <w:rFonts w:ascii="Arial" w:hAnsi="Arial" w:hint="default"/>
      </w:rPr>
    </w:lvl>
    <w:lvl w:ilvl="5" w:tplc="C7EC3078" w:tentative="1">
      <w:start w:val="1"/>
      <w:numFmt w:val="bullet"/>
      <w:lvlText w:val="•"/>
      <w:lvlJc w:val="left"/>
      <w:pPr>
        <w:tabs>
          <w:tab w:val="num" w:pos="4320"/>
        </w:tabs>
        <w:ind w:left="4320" w:hanging="360"/>
      </w:pPr>
      <w:rPr>
        <w:rFonts w:ascii="Arial" w:hAnsi="Arial" w:hint="default"/>
      </w:rPr>
    </w:lvl>
    <w:lvl w:ilvl="6" w:tplc="CDDAAC56" w:tentative="1">
      <w:start w:val="1"/>
      <w:numFmt w:val="bullet"/>
      <w:lvlText w:val="•"/>
      <w:lvlJc w:val="left"/>
      <w:pPr>
        <w:tabs>
          <w:tab w:val="num" w:pos="5040"/>
        </w:tabs>
        <w:ind w:left="5040" w:hanging="360"/>
      </w:pPr>
      <w:rPr>
        <w:rFonts w:ascii="Arial" w:hAnsi="Arial" w:hint="default"/>
      </w:rPr>
    </w:lvl>
    <w:lvl w:ilvl="7" w:tplc="DD9667BE" w:tentative="1">
      <w:start w:val="1"/>
      <w:numFmt w:val="bullet"/>
      <w:lvlText w:val="•"/>
      <w:lvlJc w:val="left"/>
      <w:pPr>
        <w:tabs>
          <w:tab w:val="num" w:pos="5760"/>
        </w:tabs>
        <w:ind w:left="5760" w:hanging="360"/>
      </w:pPr>
      <w:rPr>
        <w:rFonts w:ascii="Arial" w:hAnsi="Arial" w:hint="default"/>
      </w:rPr>
    </w:lvl>
    <w:lvl w:ilvl="8" w:tplc="6EFE77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632F1F"/>
    <w:multiLevelType w:val="hybridMultilevel"/>
    <w:tmpl w:val="F47A798E"/>
    <w:lvl w:ilvl="0" w:tplc="A170AE72">
      <w:start w:val="1"/>
      <w:numFmt w:val="bullet"/>
      <w:lvlText w:val="•"/>
      <w:lvlJc w:val="left"/>
      <w:pPr>
        <w:tabs>
          <w:tab w:val="num" w:pos="720"/>
        </w:tabs>
        <w:ind w:left="720" w:hanging="360"/>
      </w:pPr>
      <w:rPr>
        <w:rFonts w:ascii="Arial" w:hAnsi="Arial" w:hint="default"/>
      </w:rPr>
    </w:lvl>
    <w:lvl w:ilvl="1" w:tplc="EA660950" w:tentative="1">
      <w:start w:val="1"/>
      <w:numFmt w:val="bullet"/>
      <w:lvlText w:val="•"/>
      <w:lvlJc w:val="left"/>
      <w:pPr>
        <w:tabs>
          <w:tab w:val="num" w:pos="1440"/>
        </w:tabs>
        <w:ind w:left="1440" w:hanging="360"/>
      </w:pPr>
      <w:rPr>
        <w:rFonts w:ascii="Arial" w:hAnsi="Arial" w:hint="default"/>
      </w:rPr>
    </w:lvl>
    <w:lvl w:ilvl="2" w:tplc="7CFA2AB4" w:tentative="1">
      <w:start w:val="1"/>
      <w:numFmt w:val="bullet"/>
      <w:lvlText w:val="•"/>
      <w:lvlJc w:val="left"/>
      <w:pPr>
        <w:tabs>
          <w:tab w:val="num" w:pos="2160"/>
        </w:tabs>
        <w:ind w:left="2160" w:hanging="360"/>
      </w:pPr>
      <w:rPr>
        <w:rFonts w:ascii="Arial" w:hAnsi="Arial" w:hint="default"/>
      </w:rPr>
    </w:lvl>
    <w:lvl w:ilvl="3" w:tplc="9EC2274E" w:tentative="1">
      <w:start w:val="1"/>
      <w:numFmt w:val="bullet"/>
      <w:lvlText w:val="•"/>
      <w:lvlJc w:val="left"/>
      <w:pPr>
        <w:tabs>
          <w:tab w:val="num" w:pos="2880"/>
        </w:tabs>
        <w:ind w:left="2880" w:hanging="360"/>
      </w:pPr>
      <w:rPr>
        <w:rFonts w:ascii="Arial" w:hAnsi="Arial" w:hint="default"/>
      </w:rPr>
    </w:lvl>
    <w:lvl w:ilvl="4" w:tplc="5CA0FB68" w:tentative="1">
      <w:start w:val="1"/>
      <w:numFmt w:val="bullet"/>
      <w:lvlText w:val="•"/>
      <w:lvlJc w:val="left"/>
      <w:pPr>
        <w:tabs>
          <w:tab w:val="num" w:pos="3600"/>
        </w:tabs>
        <w:ind w:left="3600" w:hanging="360"/>
      </w:pPr>
      <w:rPr>
        <w:rFonts w:ascii="Arial" w:hAnsi="Arial" w:hint="default"/>
      </w:rPr>
    </w:lvl>
    <w:lvl w:ilvl="5" w:tplc="809417FC" w:tentative="1">
      <w:start w:val="1"/>
      <w:numFmt w:val="bullet"/>
      <w:lvlText w:val="•"/>
      <w:lvlJc w:val="left"/>
      <w:pPr>
        <w:tabs>
          <w:tab w:val="num" w:pos="4320"/>
        </w:tabs>
        <w:ind w:left="4320" w:hanging="360"/>
      </w:pPr>
      <w:rPr>
        <w:rFonts w:ascii="Arial" w:hAnsi="Arial" w:hint="default"/>
      </w:rPr>
    </w:lvl>
    <w:lvl w:ilvl="6" w:tplc="79B0E464" w:tentative="1">
      <w:start w:val="1"/>
      <w:numFmt w:val="bullet"/>
      <w:lvlText w:val="•"/>
      <w:lvlJc w:val="left"/>
      <w:pPr>
        <w:tabs>
          <w:tab w:val="num" w:pos="5040"/>
        </w:tabs>
        <w:ind w:left="5040" w:hanging="360"/>
      </w:pPr>
      <w:rPr>
        <w:rFonts w:ascii="Arial" w:hAnsi="Arial" w:hint="default"/>
      </w:rPr>
    </w:lvl>
    <w:lvl w:ilvl="7" w:tplc="8F4A6C26" w:tentative="1">
      <w:start w:val="1"/>
      <w:numFmt w:val="bullet"/>
      <w:lvlText w:val="•"/>
      <w:lvlJc w:val="left"/>
      <w:pPr>
        <w:tabs>
          <w:tab w:val="num" w:pos="5760"/>
        </w:tabs>
        <w:ind w:left="5760" w:hanging="360"/>
      </w:pPr>
      <w:rPr>
        <w:rFonts w:ascii="Arial" w:hAnsi="Arial" w:hint="default"/>
      </w:rPr>
    </w:lvl>
    <w:lvl w:ilvl="8" w:tplc="4AE810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A4328C"/>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41E39"/>
    <w:multiLevelType w:val="hybridMultilevel"/>
    <w:tmpl w:val="4C56F6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A1C56AC"/>
    <w:multiLevelType w:val="hybridMultilevel"/>
    <w:tmpl w:val="9766D0FE"/>
    <w:lvl w:ilvl="0" w:tplc="3350FFC4">
      <w:start w:val="1"/>
      <w:numFmt w:val="bullet"/>
      <w:lvlText w:val="•"/>
      <w:lvlJc w:val="left"/>
      <w:pPr>
        <w:tabs>
          <w:tab w:val="num" w:pos="720"/>
        </w:tabs>
        <w:ind w:left="720" w:hanging="360"/>
      </w:pPr>
      <w:rPr>
        <w:rFonts w:ascii="Arial" w:hAnsi="Arial" w:hint="default"/>
      </w:rPr>
    </w:lvl>
    <w:lvl w:ilvl="1" w:tplc="BD2828F8" w:tentative="1">
      <w:start w:val="1"/>
      <w:numFmt w:val="bullet"/>
      <w:lvlText w:val="•"/>
      <w:lvlJc w:val="left"/>
      <w:pPr>
        <w:tabs>
          <w:tab w:val="num" w:pos="1440"/>
        </w:tabs>
        <w:ind w:left="1440" w:hanging="360"/>
      </w:pPr>
      <w:rPr>
        <w:rFonts w:ascii="Arial" w:hAnsi="Arial" w:hint="default"/>
      </w:rPr>
    </w:lvl>
    <w:lvl w:ilvl="2" w:tplc="FAD0A0B0" w:tentative="1">
      <w:start w:val="1"/>
      <w:numFmt w:val="bullet"/>
      <w:lvlText w:val="•"/>
      <w:lvlJc w:val="left"/>
      <w:pPr>
        <w:tabs>
          <w:tab w:val="num" w:pos="2160"/>
        </w:tabs>
        <w:ind w:left="2160" w:hanging="360"/>
      </w:pPr>
      <w:rPr>
        <w:rFonts w:ascii="Arial" w:hAnsi="Arial" w:hint="default"/>
      </w:rPr>
    </w:lvl>
    <w:lvl w:ilvl="3" w:tplc="EEAE4B42" w:tentative="1">
      <w:start w:val="1"/>
      <w:numFmt w:val="bullet"/>
      <w:lvlText w:val="•"/>
      <w:lvlJc w:val="left"/>
      <w:pPr>
        <w:tabs>
          <w:tab w:val="num" w:pos="2880"/>
        </w:tabs>
        <w:ind w:left="2880" w:hanging="360"/>
      </w:pPr>
      <w:rPr>
        <w:rFonts w:ascii="Arial" w:hAnsi="Arial" w:hint="default"/>
      </w:rPr>
    </w:lvl>
    <w:lvl w:ilvl="4" w:tplc="B8DC7F28" w:tentative="1">
      <w:start w:val="1"/>
      <w:numFmt w:val="bullet"/>
      <w:lvlText w:val="•"/>
      <w:lvlJc w:val="left"/>
      <w:pPr>
        <w:tabs>
          <w:tab w:val="num" w:pos="3600"/>
        </w:tabs>
        <w:ind w:left="3600" w:hanging="360"/>
      </w:pPr>
      <w:rPr>
        <w:rFonts w:ascii="Arial" w:hAnsi="Arial" w:hint="default"/>
      </w:rPr>
    </w:lvl>
    <w:lvl w:ilvl="5" w:tplc="B28EA51E" w:tentative="1">
      <w:start w:val="1"/>
      <w:numFmt w:val="bullet"/>
      <w:lvlText w:val="•"/>
      <w:lvlJc w:val="left"/>
      <w:pPr>
        <w:tabs>
          <w:tab w:val="num" w:pos="4320"/>
        </w:tabs>
        <w:ind w:left="4320" w:hanging="360"/>
      </w:pPr>
      <w:rPr>
        <w:rFonts w:ascii="Arial" w:hAnsi="Arial" w:hint="default"/>
      </w:rPr>
    </w:lvl>
    <w:lvl w:ilvl="6" w:tplc="11FEA95A" w:tentative="1">
      <w:start w:val="1"/>
      <w:numFmt w:val="bullet"/>
      <w:lvlText w:val="•"/>
      <w:lvlJc w:val="left"/>
      <w:pPr>
        <w:tabs>
          <w:tab w:val="num" w:pos="5040"/>
        </w:tabs>
        <w:ind w:left="5040" w:hanging="360"/>
      </w:pPr>
      <w:rPr>
        <w:rFonts w:ascii="Arial" w:hAnsi="Arial" w:hint="default"/>
      </w:rPr>
    </w:lvl>
    <w:lvl w:ilvl="7" w:tplc="8834CD4C" w:tentative="1">
      <w:start w:val="1"/>
      <w:numFmt w:val="bullet"/>
      <w:lvlText w:val="•"/>
      <w:lvlJc w:val="left"/>
      <w:pPr>
        <w:tabs>
          <w:tab w:val="num" w:pos="5760"/>
        </w:tabs>
        <w:ind w:left="5760" w:hanging="360"/>
      </w:pPr>
      <w:rPr>
        <w:rFonts w:ascii="Arial" w:hAnsi="Arial" w:hint="default"/>
      </w:rPr>
    </w:lvl>
    <w:lvl w:ilvl="8" w:tplc="5E5677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A03101"/>
    <w:multiLevelType w:val="hybridMultilevel"/>
    <w:tmpl w:val="B6C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DA42217"/>
    <w:multiLevelType w:val="hybridMultilevel"/>
    <w:tmpl w:val="08CA9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CB45E9"/>
    <w:multiLevelType w:val="hybridMultilevel"/>
    <w:tmpl w:val="66BC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DF7E02"/>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F537D"/>
    <w:multiLevelType w:val="hybridMultilevel"/>
    <w:tmpl w:val="F17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95760"/>
    <w:multiLevelType w:val="hybridMultilevel"/>
    <w:tmpl w:val="8B58313C"/>
    <w:lvl w:ilvl="0" w:tplc="1D860300">
      <w:start w:val="1"/>
      <w:numFmt w:val="bullet"/>
      <w:lvlText w:val="•"/>
      <w:lvlJc w:val="left"/>
      <w:pPr>
        <w:tabs>
          <w:tab w:val="num" w:pos="720"/>
        </w:tabs>
        <w:ind w:left="720" w:hanging="360"/>
      </w:pPr>
      <w:rPr>
        <w:rFonts w:ascii="Arial" w:hAnsi="Arial" w:hint="default"/>
      </w:rPr>
    </w:lvl>
    <w:lvl w:ilvl="1" w:tplc="9A1A612A" w:tentative="1">
      <w:start w:val="1"/>
      <w:numFmt w:val="bullet"/>
      <w:lvlText w:val="•"/>
      <w:lvlJc w:val="left"/>
      <w:pPr>
        <w:tabs>
          <w:tab w:val="num" w:pos="1440"/>
        </w:tabs>
        <w:ind w:left="1440" w:hanging="360"/>
      </w:pPr>
      <w:rPr>
        <w:rFonts w:ascii="Arial" w:hAnsi="Arial" w:hint="default"/>
      </w:rPr>
    </w:lvl>
    <w:lvl w:ilvl="2" w:tplc="EA3C9350" w:tentative="1">
      <w:start w:val="1"/>
      <w:numFmt w:val="bullet"/>
      <w:lvlText w:val="•"/>
      <w:lvlJc w:val="left"/>
      <w:pPr>
        <w:tabs>
          <w:tab w:val="num" w:pos="2160"/>
        </w:tabs>
        <w:ind w:left="2160" w:hanging="360"/>
      </w:pPr>
      <w:rPr>
        <w:rFonts w:ascii="Arial" w:hAnsi="Arial" w:hint="default"/>
      </w:rPr>
    </w:lvl>
    <w:lvl w:ilvl="3" w:tplc="F5F6A03E" w:tentative="1">
      <w:start w:val="1"/>
      <w:numFmt w:val="bullet"/>
      <w:lvlText w:val="•"/>
      <w:lvlJc w:val="left"/>
      <w:pPr>
        <w:tabs>
          <w:tab w:val="num" w:pos="2880"/>
        </w:tabs>
        <w:ind w:left="2880" w:hanging="360"/>
      </w:pPr>
      <w:rPr>
        <w:rFonts w:ascii="Arial" w:hAnsi="Arial" w:hint="default"/>
      </w:rPr>
    </w:lvl>
    <w:lvl w:ilvl="4" w:tplc="15826B5C" w:tentative="1">
      <w:start w:val="1"/>
      <w:numFmt w:val="bullet"/>
      <w:lvlText w:val="•"/>
      <w:lvlJc w:val="left"/>
      <w:pPr>
        <w:tabs>
          <w:tab w:val="num" w:pos="3600"/>
        </w:tabs>
        <w:ind w:left="3600" w:hanging="360"/>
      </w:pPr>
      <w:rPr>
        <w:rFonts w:ascii="Arial" w:hAnsi="Arial" w:hint="default"/>
      </w:rPr>
    </w:lvl>
    <w:lvl w:ilvl="5" w:tplc="12FC946C" w:tentative="1">
      <w:start w:val="1"/>
      <w:numFmt w:val="bullet"/>
      <w:lvlText w:val="•"/>
      <w:lvlJc w:val="left"/>
      <w:pPr>
        <w:tabs>
          <w:tab w:val="num" w:pos="4320"/>
        </w:tabs>
        <w:ind w:left="4320" w:hanging="360"/>
      </w:pPr>
      <w:rPr>
        <w:rFonts w:ascii="Arial" w:hAnsi="Arial" w:hint="default"/>
      </w:rPr>
    </w:lvl>
    <w:lvl w:ilvl="6" w:tplc="839EED2E" w:tentative="1">
      <w:start w:val="1"/>
      <w:numFmt w:val="bullet"/>
      <w:lvlText w:val="•"/>
      <w:lvlJc w:val="left"/>
      <w:pPr>
        <w:tabs>
          <w:tab w:val="num" w:pos="5040"/>
        </w:tabs>
        <w:ind w:left="5040" w:hanging="360"/>
      </w:pPr>
      <w:rPr>
        <w:rFonts w:ascii="Arial" w:hAnsi="Arial" w:hint="default"/>
      </w:rPr>
    </w:lvl>
    <w:lvl w:ilvl="7" w:tplc="8E6C4CFA" w:tentative="1">
      <w:start w:val="1"/>
      <w:numFmt w:val="bullet"/>
      <w:lvlText w:val="•"/>
      <w:lvlJc w:val="left"/>
      <w:pPr>
        <w:tabs>
          <w:tab w:val="num" w:pos="5760"/>
        </w:tabs>
        <w:ind w:left="5760" w:hanging="360"/>
      </w:pPr>
      <w:rPr>
        <w:rFonts w:ascii="Arial" w:hAnsi="Arial" w:hint="default"/>
      </w:rPr>
    </w:lvl>
    <w:lvl w:ilvl="8" w:tplc="A3AA2D7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7"/>
  </w:num>
  <w:num w:numId="10">
    <w:abstractNumId w:val="10"/>
  </w:num>
  <w:num w:numId="11">
    <w:abstractNumId w:val="14"/>
  </w:num>
  <w:num w:numId="12">
    <w:abstractNumId w:val="13"/>
  </w:num>
  <w:num w:numId="13">
    <w:abstractNumId w:val="16"/>
  </w:num>
  <w:num w:numId="14">
    <w:abstractNumId w:val="5"/>
  </w:num>
  <w:num w:numId="15">
    <w:abstractNumId w:val="1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573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NDEwMzUxtTQ3MjBU0lEKTi0uzszPAykwrAUAL3L9fSwAAAA="/>
    <w:docVar w:name="dgnword-docGUID" w:val="{10CDFF56-7183-462C-9868-5CC8082F7D92}"/>
    <w:docVar w:name="dgnword-eventsink" w:val="87753976"/>
  </w:docVars>
  <w:rsids>
    <w:rsidRoot w:val="00661895"/>
    <w:rsid w:val="00000FA2"/>
    <w:rsid w:val="00001380"/>
    <w:rsid w:val="00002971"/>
    <w:rsid w:val="00002B33"/>
    <w:rsid w:val="00003FA5"/>
    <w:rsid w:val="00004419"/>
    <w:rsid w:val="00004721"/>
    <w:rsid w:val="000069C0"/>
    <w:rsid w:val="00016E0C"/>
    <w:rsid w:val="00022575"/>
    <w:rsid w:val="000228D3"/>
    <w:rsid w:val="000241AF"/>
    <w:rsid w:val="00024B6C"/>
    <w:rsid w:val="0002550F"/>
    <w:rsid w:val="0003718F"/>
    <w:rsid w:val="00043309"/>
    <w:rsid w:val="00044D25"/>
    <w:rsid w:val="00051AC5"/>
    <w:rsid w:val="0005791C"/>
    <w:rsid w:val="00060AC7"/>
    <w:rsid w:val="00063B9A"/>
    <w:rsid w:val="00065304"/>
    <w:rsid w:val="00067499"/>
    <w:rsid w:val="00070C3C"/>
    <w:rsid w:val="00070EF5"/>
    <w:rsid w:val="000729B8"/>
    <w:rsid w:val="00075A21"/>
    <w:rsid w:val="00075A7F"/>
    <w:rsid w:val="00082CA6"/>
    <w:rsid w:val="00083642"/>
    <w:rsid w:val="00087C9D"/>
    <w:rsid w:val="00090750"/>
    <w:rsid w:val="00090EC0"/>
    <w:rsid w:val="0009100E"/>
    <w:rsid w:val="000916CD"/>
    <w:rsid w:val="0009392A"/>
    <w:rsid w:val="0009433C"/>
    <w:rsid w:val="00095374"/>
    <w:rsid w:val="00096382"/>
    <w:rsid w:val="000978EB"/>
    <w:rsid w:val="000A238E"/>
    <w:rsid w:val="000A2448"/>
    <w:rsid w:val="000A3FB9"/>
    <w:rsid w:val="000A4ED0"/>
    <w:rsid w:val="000A6E4D"/>
    <w:rsid w:val="000B0F73"/>
    <w:rsid w:val="000B12D8"/>
    <w:rsid w:val="000B340E"/>
    <w:rsid w:val="000B3488"/>
    <w:rsid w:val="000B3543"/>
    <w:rsid w:val="000B37A1"/>
    <w:rsid w:val="000B4E62"/>
    <w:rsid w:val="000B7577"/>
    <w:rsid w:val="000B7A99"/>
    <w:rsid w:val="000C0E71"/>
    <w:rsid w:val="000D7D04"/>
    <w:rsid w:val="000E31A0"/>
    <w:rsid w:val="000E367C"/>
    <w:rsid w:val="000E4B09"/>
    <w:rsid w:val="000E5905"/>
    <w:rsid w:val="000E7AA2"/>
    <w:rsid w:val="000F1B95"/>
    <w:rsid w:val="000F28C5"/>
    <w:rsid w:val="000F2C78"/>
    <w:rsid w:val="000F2D51"/>
    <w:rsid w:val="000F7862"/>
    <w:rsid w:val="000F7952"/>
    <w:rsid w:val="001028A8"/>
    <w:rsid w:val="00104F3C"/>
    <w:rsid w:val="00107C1C"/>
    <w:rsid w:val="00121F11"/>
    <w:rsid w:val="00122979"/>
    <w:rsid w:val="00122A89"/>
    <w:rsid w:val="001234C4"/>
    <w:rsid w:val="001303F8"/>
    <w:rsid w:val="00131135"/>
    <w:rsid w:val="0013568D"/>
    <w:rsid w:val="001367A1"/>
    <w:rsid w:val="001407A6"/>
    <w:rsid w:val="001421A5"/>
    <w:rsid w:val="001424C0"/>
    <w:rsid w:val="001445BC"/>
    <w:rsid w:val="00147C40"/>
    <w:rsid w:val="0015133A"/>
    <w:rsid w:val="00153A7D"/>
    <w:rsid w:val="0015484F"/>
    <w:rsid w:val="00154D45"/>
    <w:rsid w:val="00160182"/>
    <w:rsid w:val="00163F02"/>
    <w:rsid w:val="00170A59"/>
    <w:rsid w:val="00175329"/>
    <w:rsid w:val="001775B4"/>
    <w:rsid w:val="001811D9"/>
    <w:rsid w:val="00182464"/>
    <w:rsid w:val="00183599"/>
    <w:rsid w:val="001842CE"/>
    <w:rsid w:val="00192A99"/>
    <w:rsid w:val="0019516E"/>
    <w:rsid w:val="00195D24"/>
    <w:rsid w:val="00196A55"/>
    <w:rsid w:val="001A0774"/>
    <w:rsid w:val="001B1AB1"/>
    <w:rsid w:val="001B22D7"/>
    <w:rsid w:val="001B4778"/>
    <w:rsid w:val="001B5045"/>
    <w:rsid w:val="001B716A"/>
    <w:rsid w:val="001B775D"/>
    <w:rsid w:val="001C086C"/>
    <w:rsid w:val="001C1242"/>
    <w:rsid w:val="001C2508"/>
    <w:rsid w:val="001C4DAE"/>
    <w:rsid w:val="001C5411"/>
    <w:rsid w:val="001C5FC2"/>
    <w:rsid w:val="001C6BAC"/>
    <w:rsid w:val="001C6F6B"/>
    <w:rsid w:val="001D045F"/>
    <w:rsid w:val="001D2010"/>
    <w:rsid w:val="001D380F"/>
    <w:rsid w:val="001D448C"/>
    <w:rsid w:val="001D73AA"/>
    <w:rsid w:val="001E272B"/>
    <w:rsid w:val="001E2BC5"/>
    <w:rsid w:val="001E37E7"/>
    <w:rsid w:val="001F2C90"/>
    <w:rsid w:val="001F34DC"/>
    <w:rsid w:val="001F6688"/>
    <w:rsid w:val="00206EED"/>
    <w:rsid w:val="00207047"/>
    <w:rsid w:val="00210A19"/>
    <w:rsid w:val="00211304"/>
    <w:rsid w:val="002158E9"/>
    <w:rsid w:val="00220339"/>
    <w:rsid w:val="0022104D"/>
    <w:rsid w:val="002223F5"/>
    <w:rsid w:val="002248F5"/>
    <w:rsid w:val="002255D5"/>
    <w:rsid w:val="00225649"/>
    <w:rsid w:val="002346E8"/>
    <w:rsid w:val="00234EE1"/>
    <w:rsid w:val="002366C2"/>
    <w:rsid w:val="00236726"/>
    <w:rsid w:val="00236D50"/>
    <w:rsid w:val="00240CE7"/>
    <w:rsid w:val="002442AB"/>
    <w:rsid w:val="002444F6"/>
    <w:rsid w:val="00245F96"/>
    <w:rsid w:val="002515E2"/>
    <w:rsid w:val="00253DC6"/>
    <w:rsid w:val="00261C2A"/>
    <w:rsid w:val="00262CD4"/>
    <w:rsid w:val="00263459"/>
    <w:rsid w:val="00266EED"/>
    <w:rsid w:val="00270A06"/>
    <w:rsid w:val="00272776"/>
    <w:rsid w:val="00275045"/>
    <w:rsid w:val="0027664A"/>
    <w:rsid w:val="00281574"/>
    <w:rsid w:val="00284642"/>
    <w:rsid w:val="00284F05"/>
    <w:rsid w:val="00284FE4"/>
    <w:rsid w:val="0028565F"/>
    <w:rsid w:val="002876C4"/>
    <w:rsid w:val="00292389"/>
    <w:rsid w:val="0029252E"/>
    <w:rsid w:val="00292613"/>
    <w:rsid w:val="0029386C"/>
    <w:rsid w:val="002952FF"/>
    <w:rsid w:val="002953A5"/>
    <w:rsid w:val="00296D72"/>
    <w:rsid w:val="002A1269"/>
    <w:rsid w:val="002A2648"/>
    <w:rsid w:val="002A72F9"/>
    <w:rsid w:val="002A7B80"/>
    <w:rsid w:val="002B6D64"/>
    <w:rsid w:val="002B7054"/>
    <w:rsid w:val="002C2059"/>
    <w:rsid w:val="002D1113"/>
    <w:rsid w:val="002D201C"/>
    <w:rsid w:val="002D4F77"/>
    <w:rsid w:val="002E5815"/>
    <w:rsid w:val="002E7E9C"/>
    <w:rsid w:val="002F0735"/>
    <w:rsid w:val="002F0799"/>
    <w:rsid w:val="002F3D49"/>
    <w:rsid w:val="002F763F"/>
    <w:rsid w:val="003013BE"/>
    <w:rsid w:val="00303AF3"/>
    <w:rsid w:val="00304243"/>
    <w:rsid w:val="00312C1D"/>
    <w:rsid w:val="0031392F"/>
    <w:rsid w:val="0031543F"/>
    <w:rsid w:val="00316442"/>
    <w:rsid w:val="003175D6"/>
    <w:rsid w:val="00317842"/>
    <w:rsid w:val="003251DC"/>
    <w:rsid w:val="0032621D"/>
    <w:rsid w:val="00331625"/>
    <w:rsid w:val="00331A8B"/>
    <w:rsid w:val="00331B27"/>
    <w:rsid w:val="00333472"/>
    <w:rsid w:val="0033395C"/>
    <w:rsid w:val="00334247"/>
    <w:rsid w:val="003343E8"/>
    <w:rsid w:val="00341B4A"/>
    <w:rsid w:val="00342198"/>
    <w:rsid w:val="00342828"/>
    <w:rsid w:val="00345643"/>
    <w:rsid w:val="003475F9"/>
    <w:rsid w:val="00347C23"/>
    <w:rsid w:val="003506B2"/>
    <w:rsid w:val="003559E7"/>
    <w:rsid w:val="00357063"/>
    <w:rsid w:val="003632E8"/>
    <w:rsid w:val="00364600"/>
    <w:rsid w:val="0036496D"/>
    <w:rsid w:val="0036676C"/>
    <w:rsid w:val="003669A1"/>
    <w:rsid w:val="00367BAA"/>
    <w:rsid w:val="00370AEA"/>
    <w:rsid w:val="00371DCD"/>
    <w:rsid w:val="003721C3"/>
    <w:rsid w:val="00373C72"/>
    <w:rsid w:val="003760F1"/>
    <w:rsid w:val="003767FC"/>
    <w:rsid w:val="0038081B"/>
    <w:rsid w:val="00381C80"/>
    <w:rsid w:val="003822D3"/>
    <w:rsid w:val="00385EF9"/>
    <w:rsid w:val="00391499"/>
    <w:rsid w:val="00393110"/>
    <w:rsid w:val="00397166"/>
    <w:rsid w:val="00397386"/>
    <w:rsid w:val="003A2342"/>
    <w:rsid w:val="003A5220"/>
    <w:rsid w:val="003B163A"/>
    <w:rsid w:val="003B3840"/>
    <w:rsid w:val="003B52C8"/>
    <w:rsid w:val="003B68CE"/>
    <w:rsid w:val="003B7650"/>
    <w:rsid w:val="003C086E"/>
    <w:rsid w:val="003C0EB7"/>
    <w:rsid w:val="003C3BD4"/>
    <w:rsid w:val="003C6A4A"/>
    <w:rsid w:val="003D3D0D"/>
    <w:rsid w:val="003D502A"/>
    <w:rsid w:val="003D5C07"/>
    <w:rsid w:val="003E0235"/>
    <w:rsid w:val="003E2E8D"/>
    <w:rsid w:val="003E5DE0"/>
    <w:rsid w:val="003E7650"/>
    <w:rsid w:val="003F111E"/>
    <w:rsid w:val="003F26FB"/>
    <w:rsid w:val="003F2A31"/>
    <w:rsid w:val="003F3C8E"/>
    <w:rsid w:val="003F4CD0"/>
    <w:rsid w:val="0040021A"/>
    <w:rsid w:val="00400575"/>
    <w:rsid w:val="00400F12"/>
    <w:rsid w:val="00403D69"/>
    <w:rsid w:val="004121CF"/>
    <w:rsid w:val="00413763"/>
    <w:rsid w:val="00415C9E"/>
    <w:rsid w:val="0041768C"/>
    <w:rsid w:val="004306AB"/>
    <w:rsid w:val="00432DD2"/>
    <w:rsid w:val="00436410"/>
    <w:rsid w:val="00437B1C"/>
    <w:rsid w:val="00440511"/>
    <w:rsid w:val="00444147"/>
    <w:rsid w:val="00444365"/>
    <w:rsid w:val="00444558"/>
    <w:rsid w:val="00444800"/>
    <w:rsid w:val="004449E1"/>
    <w:rsid w:val="00451897"/>
    <w:rsid w:val="004545F1"/>
    <w:rsid w:val="0045481E"/>
    <w:rsid w:val="00454AB2"/>
    <w:rsid w:val="004561F4"/>
    <w:rsid w:val="00457E69"/>
    <w:rsid w:val="0046107D"/>
    <w:rsid w:val="00461338"/>
    <w:rsid w:val="004628FE"/>
    <w:rsid w:val="00462AC8"/>
    <w:rsid w:val="00464E4F"/>
    <w:rsid w:val="00465618"/>
    <w:rsid w:val="00467862"/>
    <w:rsid w:val="00470293"/>
    <w:rsid w:val="004727EA"/>
    <w:rsid w:val="0047768E"/>
    <w:rsid w:val="0048023C"/>
    <w:rsid w:val="00480EC8"/>
    <w:rsid w:val="00485590"/>
    <w:rsid w:val="004864BB"/>
    <w:rsid w:val="004873EE"/>
    <w:rsid w:val="00490733"/>
    <w:rsid w:val="00491071"/>
    <w:rsid w:val="00491683"/>
    <w:rsid w:val="004920F9"/>
    <w:rsid w:val="00492EF6"/>
    <w:rsid w:val="004940E8"/>
    <w:rsid w:val="004A1989"/>
    <w:rsid w:val="004A2303"/>
    <w:rsid w:val="004A2FD1"/>
    <w:rsid w:val="004A405B"/>
    <w:rsid w:val="004A4366"/>
    <w:rsid w:val="004A676A"/>
    <w:rsid w:val="004B01BE"/>
    <w:rsid w:val="004B1658"/>
    <w:rsid w:val="004B1F67"/>
    <w:rsid w:val="004B23C1"/>
    <w:rsid w:val="004B4FED"/>
    <w:rsid w:val="004B67A3"/>
    <w:rsid w:val="004C0D5C"/>
    <w:rsid w:val="004C139B"/>
    <w:rsid w:val="004C2DD8"/>
    <w:rsid w:val="004C3FA6"/>
    <w:rsid w:val="004D1943"/>
    <w:rsid w:val="004D53E2"/>
    <w:rsid w:val="004D6EFB"/>
    <w:rsid w:val="004E3E5E"/>
    <w:rsid w:val="004E42FD"/>
    <w:rsid w:val="004E4687"/>
    <w:rsid w:val="004E694F"/>
    <w:rsid w:val="004E7A96"/>
    <w:rsid w:val="004E7CF2"/>
    <w:rsid w:val="004F2735"/>
    <w:rsid w:val="004F3A7C"/>
    <w:rsid w:val="004F49B7"/>
    <w:rsid w:val="004F6D0E"/>
    <w:rsid w:val="00500145"/>
    <w:rsid w:val="00500709"/>
    <w:rsid w:val="00504892"/>
    <w:rsid w:val="00506642"/>
    <w:rsid w:val="00507FAE"/>
    <w:rsid w:val="0051155E"/>
    <w:rsid w:val="00517581"/>
    <w:rsid w:val="0052042F"/>
    <w:rsid w:val="00521FB6"/>
    <w:rsid w:val="00522671"/>
    <w:rsid w:val="005249CE"/>
    <w:rsid w:val="00524F02"/>
    <w:rsid w:val="0052517B"/>
    <w:rsid w:val="00527A7D"/>
    <w:rsid w:val="00530618"/>
    <w:rsid w:val="00530735"/>
    <w:rsid w:val="00533848"/>
    <w:rsid w:val="0053431F"/>
    <w:rsid w:val="005351AA"/>
    <w:rsid w:val="00537B5F"/>
    <w:rsid w:val="00542F31"/>
    <w:rsid w:val="00544216"/>
    <w:rsid w:val="0054670A"/>
    <w:rsid w:val="00550250"/>
    <w:rsid w:val="00550C0D"/>
    <w:rsid w:val="00557EF3"/>
    <w:rsid w:val="00560118"/>
    <w:rsid w:val="00562A25"/>
    <w:rsid w:val="00562CA1"/>
    <w:rsid w:val="00563B3C"/>
    <w:rsid w:val="00565585"/>
    <w:rsid w:val="0056618F"/>
    <w:rsid w:val="005672BE"/>
    <w:rsid w:val="00570054"/>
    <w:rsid w:val="005712A2"/>
    <w:rsid w:val="00571E6A"/>
    <w:rsid w:val="0057382A"/>
    <w:rsid w:val="00574812"/>
    <w:rsid w:val="00574B69"/>
    <w:rsid w:val="00575E8D"/>
    <w:rsid w:val="00576BA8"/>
    <w:rsid w:val="00577F60"/>
    <w:rsid w:val="00582CEF"/>
    <w:rsid w:val="00584A51"/>
    <w:rsid w:val="00590AE3"/>
    <w:rsid w:val="00590C03"/>
    <w:rsid w:val="0059214A"/>
    <w:rsid w:val="005964A7"/>
    <w:rsid w:val="005A0B93"/>
    <w:rsid w:val="005A2CBD"/>
    <w:rsid w:val="005A55F0"/>
    <w:rsid w:val="005A6DE6"/>
    <w:rsid w:val="005A7667"/>
    <w:rsid w:val="005B5C17"/>
    <w:rsid w:val="005C2DAC"/>
    <w:rsid w:val="005C6672"/>
    <w:rsid w:val="005C6709"/>
    <w:rsid w:val="005C69EB"/>
    <w:rsid w:val="005C7111"/>
    <w:rsid w:val="005D0B3F"/>
    <w:rsid w:val="005D768B"/>
    <w:rsid w:val="005E1FEF"/>
    <w:rsid w:val="005E6120"/>
    <w:rsid w:val="005E7984"/>
    <w:rsid w:val="005F0807"/>
    <w:rsid w:val="005F0E8A"/>
    <w:rsid w:val="005F1571"/>
    <w:rsid w:val="005F3899"/>
    <w:rsid w:val="005F5BAC"/>
    <w:rsid w:val="00603E3F"/>
    <w:rsid w:val="00604422"/>
    <w:rsid w:val="00605155"/>
    <w:rsid w:val="006055FA"/>
    <w:rsid w:val="006068DC"/>
    <w:rsid w:val="00610E1E"/>
    <w:rsid w:val="00617676"/>
    <w:rsid w:val="00617B0F"/>
    <w:rsid w:val="00625207"/>
    <w:rsid w:val="006273FD"/>
    <w:rsid w:val="00631374"/>
    <w:rsid w:val="00632497"/>
    <w:rsid w:val="006353F6"/>
    <w:rsid w:val="00637624"/>
    <w:rsid w:val="00637B89"/>
    <w:rsid w:val="006419D5"/>
    <w:rsid w:val="00645B35"/>
    <w:rsid w:val="006463CC"/>
    <w:rsid w:val="00647112"/>
    <w:rsid w:val="00650375"/>
    <w:rsid w:val="006544CD"/>
    <w:rsid w:val="00655812"/>
    <w:rsid w:val="006559EF"/>
    <w:rsid w:val="00655CA0"/>
    <w:rsid w:val="006560E3"/>
    <w:rsid w:val="0065670C"/>
    <w:rsid w:val="00656D45"/>
    <w:rsid w:val="00660BB5"/>
    <w:rsid w:val="0066185C"/>
    <w:rsid w:val="00661895"/>
    <w:rsid w:val="00661F77"/>
    <w:rsid w:val="00662F15"/>
    <w:rsid w:val="00663930"/>
    <w:rsid w:val="00663D7A"/>
    <w:rsid w:val="006642D5"/>
    <w:rsid w:val="006643D9"/>
    <w:rsid w:val="006658EC"/>
    <w:rsid w:val="006671ED"/>
    <w:rsid w:val="0067051F"/>
    <w:rsid w:val="00670742"/>
    <w:rsid w:val="006762D3"/>
    <w:rsid w:val="00677E18"/>
    <w:rsid w:val="00684C18"/>
    <w:rsid w:val="00685E2A"/>
    <w:rsid w:val="0068755B"/>
    <w:rsid w:val="00692737"/>
    <w:rsid w:val="00693FCE"/>
    <w:rsid w:val="006952E8"/>
    <w:rsid w:val="00695A42"/>
    <w:rsid w:val="0069697C"/>
    <w:rsid w:val="0069738C"/>
    <w:rsid w:val="006A065B"/>
    <w:rsid w:val="006A0BF3"/>
    <w:rsid w:val="006A3B11"/>
    <w:rsid w:val="006A57DC"/>
    <w:rsid w:val="006A5821"/>
    <w:rsid w:val="006A5FDD"/>
    <w:rsid w:val="006B19C8"/>
    <w:rsid w:val="006B2D87"/>
    <w:rsid w:val="006B30F4"/>
    <w:rsid w:val="006B37EE"/>
    <w:rsid w:val="006B3C07"/>
    <w:rsid w:val="006B5CD6"/>
    <w:rsid w:val="006B75BA"/>
    <w:rsid w:val="006C2967"/>
    <w:rsid w:val="006C5191"/>
    <w:rsid w:val="006C7BEF"/>
    <w:rsid w:val="006D234A"/>
    <w:rsid w:val="006D250C"/>
    <w:rsid w:val="006D6856"/>
    <w:rsid w:val="006D7B0E"/>
    <w:rsid w:val="006E0719"/>
    <w:rsid w:val="006E236F"/>
    <w:rsid w:val="006E59E2"/>
    <w:rsid w:val="006E6D7E"/>
    <w:rsid w:val="006F0D49"/>
    <w:rsid w:val="006F23CA"/>
    <w:rsid w:val="006F39F8"/>
    <w:rsid w:val="006F4766"/>
    <w:rsid w:val="006F68F6"/>
    <w:rsid w:val="007001F9"/>
    <w:rsid w:val="00707186"/>
    <w:rsid w:val="00710CFD"/>
    <w:rsid w:val="007117B0"/>
    <w:rsid w:val="00712A81"/>
    <w:rsid w:val="0071378A"/>
    <w:rsid w:val="00717BBC"/>
    <w:rsid w:val="00721889"/>
    <w:rsid w:val="007232F7"/>
    <w:rsid w:val="00726954"/>
    <w:rsid w:val="007273E7"/>
    <w:rsid w:val="007300AC"/>
    <w:rsid w:val="00731FF9"/>
    <w:rsid w:val="00733A04"/>
    <w:rsid w:val="007347AD"/>
    <w:rsid w:val="00740DF2"/>
    <w:rsid w:val="0074136F"/>
    <w:rsid w:val="00741B7F"/>
    <w:rsid w:val="007423E2"/>
    <w:rsid w:val="00751975"/>
    <w:rsid w:val="00752481"/>
    <w:rsid w:val="00752D43"/>
    <w:rsid w:val="00753F1D"/>
    <w:rsid w:val="007605AB"/>
    <w:rsid w:val="00760988"/>
    <w:rsid w:val="00764761"/>
    <w:rsid w:val="00764C5F"/>
    <w:rsid w:val="0077074F"/>
    <w:rsid w:val="007712E6"/>
    <w:rsid w:val="00772EA9"/>
    <w:rsid w:val="007743D8"/>
    <w:rsid w:val="00774A12"/>
    <w:rsid w:val="007758B8"/>
    <w:rsid w:val="0077601D"/>
    <w:rsid w:val="0077615A"/>
    <w:rsid w:val="00777549"/>
    <w:rsid w:val="007805F5"/>
    <w:rsid w:val="0078159A"/>
    <w:rsid w:val="00782A6B"/>
    <w:rsid w:val="0078300A"/>
    <w:rsid w:val="007853B0"/>
    <w:rsid w:val="00785FB9"/>
    <w:rsid w:val="007A0F3F"/>
    <w:rsid w:val="007A1A2B"/>
    <w:rsid w:val="007A1BAC"/>
    <w:rsid w:val="007A3038"/>
    <w:rsid w:val="007A4FF5"/>
    <w:rsid w:val="007A7E6F"/>
    <w:rsid w:val="007B507A"/>
    <w:rsid w:val="007B7C1A"/>
    <w:rsid w:val="007C038B"/>
    <w:rsid w:val="007C138F"/>
    <w:rsid w:val="007C1507"/>
    <w:rsid w:val="007C3BC5"/>
    <w:rsid w:val="007C414F"/>
    <w:rsid w:val="007C42ED"/>
    <w:rsid w:val="007C4453"/>
    <w:rsid w:val="007C4CBD"/>
    <w:rsid w:val="007D08D5"/>
    <w:rsid w:val="007D1DBF"/>
    <w:rsid w:val="007D28CE"/>
    <w:rsid w:val="007D475F"/>
    <w:rsid w:val="007D48DC"/>
    <w:rsid w:val="007D65A7"/>
    <w:rsid w:val="007E34C2"/>
    <w:rsid w:val="007E707D"/>
    <w:rsid w:val="007F00ED"/>
    <w:rsid w:val="007F0B7E"/>
    <w:rsid w:val="007F0F5F"/>
    <w:rsid w:val="007F2354"/>
    <w:rsid w:val="007F68A4"/>
    <w:rsid w:val="007F7421"/>
    <w:rsid w:val="00800CAA"/>
    <w:rsid w:val="00800F24"/>
    <w:rsid w:val="008016BE"/>
    <w:rsid w:val="008030C5"/>
    <w:rsid w:val="00804960"/>
    <w:rsid w:val="0081000A"/>
    <w:rsid w:val="00813DF3"/>
    <w:rsid w:val="00814A6B"/>
    <w:rsid w:val="00815A8D"/>
    <w:rsid w:val="00816D3F"/>
    <w:rsid w:val="00821FC2"/>
    <w:rsid w:val="00822DE0"/>
    <w:rsid w:val="00824EA9"/>
    <w:rsid w:val="00826C18"/>
    <w:rsid w:val="00830B53"/>
    <w:rsid w:val="008336AC"/>
    <w:rsid w:val="00840566"/>
    <w:rsid w:val="00840BF6"/>
    <w:rsid w:val="00842CEC"/>
    <w:rsid w:val="00844CA2"/>
    <w:rsid w:val="00846851"/>
    <w:rsid w:val="00847CCD"/>
    <w:rsid w:val="008507CC"/>
    <w:rsid w:val="00851813"/>
    <w:rsid w:val="00852EBA"/>
    <w:rsid w:val="008576E3"/>
    <w:rsid w:val="008602F5"/>
    <w:rsid w:val="00861CC3"/>
    <w:rsid w:val="00870749"/>
    <w:rsid w:val="008715AA"/>
    <w:rsid w:val="00877253"/>
    <w:rsid w:val="00877DB4"/>
    <w:rsid w:val="008807F0"/>
    <w:rsid w:val="00880DB3"/>
    <w:rsid w:val="008814B6"/>
    <w:rsid w:val="00882025"/>
    <w:rsid w:val="00884320"/>
    <w:rsid w:val="0088493C"/>
    <w:rsid w:val="008857C4"/>
    <w:rsid w:val="00890921"/>
    <w:rsid w:val="008910D5"/>
    <w:rsid w:val="00891FB0"/>
    <w:rsid w:val="008929E9"/>
    <w:rsid w:val="00893CC0"/>
    <w:rsid w:val="008959CA"/>
    <w:rsid w:val="0089648B"/>
    <w:rsid w:val="008A308F"/>
    <w:rsid w:val="008A62C8"/>
    <w:rsid w:val="008B684F"/>
    <w:rsid w:val="008B7342"/>
    <w:rsid w:val="008B7674"/>
    <w:rsid w:val="008B76A5"/>
    <w:rsid w:val="008B7D9C"/>
    <w:rsid w:val="008C157D"/>
    <w:rsid w:val="008C4645"/>
    <w:rsid w:val="008C4D8C"/>
    <w:rsid w:val="008C615B"/>
    <w:rsid w:val="008D2C83"/>
    <w:rsid w:val="008D4237"/>
    <w:rsid w:val="008D567C"/>
    <w:rsid w:val="008D5BB2"/>
    <w:rsid w:val="008D6366"/>
    <w:rsid w:val="008D69B7"/>
    <w:rsid w:val="008E344C"/>
    <w:rsid w:val="008E5C16"/>
    <w:rsid w:val="008E7BAF"/>
    <w:rsid w:val="008E7F91"/>
    <w:rsid w:val="008F0B0B"/>
    <w:rsid w:val="008F364A"/>
    <w:rsid w:val="008F4201"/>
    <w:rsid w:val="008F4F5A"/>
    <w:rsid w:val="00903474"/>
    <w:rsid w:val="00905C83"/>
    <w:rsid w:val="00910FA7"/>
    <w:rsid w:val="009110C7"/>
    <w:rsid w:val="00913DBB"/>
    <w:rsid w:val="009166EB"/>
    <w:rsid w:val="009175A2"/>
    <w:rsid w:val="00917820"/>
    <w:rsid w:val="009223A7"/>
    <w:rsid w:val="00924591"/>
    <w:rsid w:val="009262E8"/>
    <w:rsid w:val="009271DF"/>
    <w:rsid w:val="00930AC2"/>
    <w:rsid w:val="00931005"/>
    <w:rsid w:val="00932487"/>
    <w:rsid w:val="0093503C"/>
    <w:rsid w:val="00935BB1"/>
    <w:rsid w:val="00936E8C"/>
    <w:rsid w:val="009377CA"/>
    <w:rsid w:val="00944103"/>
    <w:rsid w:val="0095157A"/>
    <w:rsid w:val="00952253"/>
    <w:rsid w:val="0095298F"/>
    <w:rsid w:val="00952F76"/>
    <w:rsid w:val="00962B59"/>
    <w:rsid w:val="00963757"/>
    <w:rsid w:val="00965571"/>
    <w:rsid w:val="009713BD"/>
    <w:rsid w:val="00975339"/>
    <w:rsid w:val="009757B7"/>
    <w:rsid w:val="0098079D"/>
    <w:rsid w:val="00981ED9"/>
    <w:rsid w:val="009842D3"/>
    <w:rsid w:val="00985EBF"/>
    <w:rsid w:val="00987356"/>
    <w:rsid w:val="00995FA5"/>
    <w:rsid w:val="009971A5"/>
    <w:rsid w:val="0099739D"/>
    <w:rsid w:val="009A0F42"/>
    <w:rsid w:val="009A2B3D"/>
    <w:rsid w:val="009A61A8"/>
    <w:rsid w:val="009B20C1"/>
    <w:rsid w:val="009B266D"/>
    <w:rsid w:val="009B37DD"/>
    <w:rsid w:val="009B3E9C"/>
    <w:rsid w:val="009B580E"/>
    <w:rsid w:val="009C25CF"/>
    <w:rsid w:val="009C2950"/>
    <w:rsid w:val="009C3888"/>
    <w:rsid w:val="009C79F3"/>
    <w:rsid w:val="009C7E13"/>
    <w:rsid w:val="009D2917"/>
    <w:rsid w:val="009D2FA3"/>
    <w:rsid w:val="009E203C"/>
    <w:rsid w:val="009E469F"/>
    <w:rsid w:val="009E7280"/>
    <w:rsid w:val="009F263D"/>
    <w:rsid w:val="009F32AA"/>
    <w:rsid w:val="009F7187"/>
    <w:rsid w:val="009F71DF"/>
    <w:rsid w:val="00A00685"/>
    <w:rsid w:val="00A03118"/>
    <w:rsid w:val="00A06CFA"/>
    <w:rsid w:val="00A102AE"/>
    <w:rsid w:val="00A127F1"/>
    <w:rsid w:val="00A12AF1"/>
    <w:rsid w:val="00A1485E"/>
    <w:rsid w:val="00A14943"/>
    <w:rsid w:val="00A1559F"/>
    <w:rsid w:val="00A15976"/>
    <w:rsid w:val="00A166B2"/>
    <w:rsid w:val="00A16A00"/>
    <w:rsid w:val="00A203C6"/>
    <w:rsid w:val="00A204D2"/>
    <w:rsid w:val="00A2220B"/>
    <w:rsid w:val="00A332A5"/>
    <w:rsid w:val="00A35009"/>
    <w:rsid w:val="00A40583"/>
    <w:rsid w:val="00A4645E"/>
    <w:rsid w:val="00A47316"/>
    <w:rsid w:val="00A47560"/>
    <w:rsid w:val="00A53ACF"/>
    <w:rsid w:val="00A54210"/>
    <w:rsid w:val="00A5613A"/>
    <w:rsid w:val="00A61A70"/>
    <w:rsid w:val="00A6358A"/>
    <w:rsid w:val="00A720C2"/>
    <w:rsid w:val="00A73FA2"/>
    <w:rsid w:val="00A7499C"/>
    <w:rsid w:val="00A7534D"/>
    <w:rsid w:val="00A7609F"/>
    <w:rsid w:val="00A85552"/>
    <w:rsid w:val="00A868F7"/>
    <w:rsid w:val="00A87873"/>
    <w:rsid w:val="00A91C1D"/>
    <w:rsid w:val="00A9240A"/>
    <w:rsid w:val="00A92546"/>
    <w:rsid w:val="00A92867"/>
    <w:rsid w:val="00A955E7"/>
    <w:rsid w:val="00A960FB"/>
    <w:rsid w:val="00A96462"/>
    <w:rsid w:val="00AA0AA0"/>
    <w:rsid w:val="00AA2094"/>
    <w:rsid w:val="00AA21EF"/>
    <w:rsid w:val="00AA2D44"/>
    <w:rsid w:val="00AA328B"/>
    <w:rsid w:val="00AA5890"/>
    <w:rsid w:val="00AA5A97"/>
    <w:rsid w:val="00AA5FBC"/>
    <w:rsid w:val="00AA6DDE"/>
    <w:rsid w:val="00AA78B0"/>
    <w:rsid w:val="00AB0D05"/>
    <w:rsid w:val="00AB128B"/>
    <w:rsid w:val="00AB30B2"/>
    <w:rsid w:val="00AB3F82"/>
    <w:rsid w:val="00AB46DA"/>
    <w:rsid w:val="00AB673D"/>
    <w:rsid w:val="00AB72FC"/>
    <w:rsid w:val="00AC0A6A"/>
    <w:rsid w:val="00AC3411"/>
    <w:rsid w:val="00AC72CB"/>
    <w:rsid w:val="00AC7388"/>
    <w:rsid w:val="00AC7AB3"/>
    <w:rsid w:val="00AD294C"/>
    <w:rsid w:val="00AD43A4"/>
    <w:rsid w:val="00AE2809"/>
    <w:rsid w:val="00AE3073"/>
    <w:rsid w:val="00AE6428"/>
    <w:rsid w:val="00AF1510"/>
    <w:rsid w:val="00AF3295"/>
    <w:rsid w:val="00AF3367"/>
    <w:rsid w:val="00AF38E9"/>
    <w:rsid w:val="00AF4522"/>
    <w:rsid w:val="00AF4EB4"/>
    <w:rsid w:val="00B02D08"/>
    <w:rsid w:val="00B02DA7"/>
    <w:rsid w:val="00B03260"/>
    <w:rsid w:val="00B0469B"/>
    <w:rsid w:val="00B0482A"/>
    <w:rsid w:val="00B04D60"/>
    <w:rsid w:val="00B05F28"/>
    <w:rsid w:val="00B164D4"/>
    <w:rsid w:val="00B17EEC"/>
    <w:rsid w:val="00B17FB6"/>
    <w:rsid w:val="00B20FEB"/>
    <w:rsid w:val="00B22419"/>
    <w:rsid w:val="00B24500"/>
    <w:rsid w:val="00B24C77"/>
    <w:rsid w:val="00B24D77"/>
    <w:rsid w:val="00B30AD4"/>
    <w:rsid w:val="00B332DC"/>
    <w:rsid w:val="00B410EA"/>
    <w:rsid w:val="00B43F1C"/>
    <w:rsid w:val="00B45C12"/>
    <w:rsid w:val="00B471B5"/>
    <w:rsid w:val="00B47DFF"/>
    <w:rsid w:val="00B51E14"/>
    <w:rsid w:val="00B52C27"/>
    <w:rsid w:val="00B55C70"/>
    <w:rsid w:val="00B57084"/>
    <w:rsid w:val="00B73923"/>
    <w:rsid w:val="00B75776"/>
    <w:rsid w:val="00B75C26"/>
    <w:rsid w:val="00B8005F"/>
    <w:rsid w:val="00B82EE3"/>
    <w:rsid w:val="00B83DB5"/>
    <w:rsid w:val="00B87FB7"/>
    <w:rsid w:val="00B91480"/>
    <w:rsid w:val="00B938A3"/>
    <w:rsid w:val="00B96132"/>
    <w:rsid w:val="00BA1320"/>
    <w:rsid w:val="00BA1E35"/>
    <w:rsid w:val="00BA5B25"/>
    <w:rsid w:val="00BB1DE0"/>
    <w:rsid w:val="00BB31E3"/>
    <w:rsid w:val="00BB404B"/>
    <w:rsid w:val="00BB7E8E"/>
    <w:rsid w:val="00BC131F"/>
    <w:rsid w:val="00BC1ACA"/>
    <w:rsid w:val="00BC314B"/>
    <w:rsid w:val="00BC37C4"/>
    <w:rsid w:val="00BC4B7A"/>
    <w:rsid w:val="00BC502C"/>
    <w:rsid w:val="00BC5616"/>
    <w:rsid w:val="00BC7606"/>
    <w:rsid w:val="00BC77E2"/>
    <w:rsid w:val="00BD20EF"/>
    <w:rsid w:val="00BD2793"/>
    <w:rsid w:val="00BD2B45"/>
    <w:rsid w:val="00BD2F75"/>
    <w:rsid w:val="00BE064A"/>
    <w:rsid w:val="00BE37FE"/>
    <w:rsid w:val="00BE5127"/>
    <w:rsid w:val="00BF26DE"/>
    <w:rsid w:val="00BF497D"/>
    <w:rsid w:val="00BF75AE"/>
    <w:rsid w:val="00C01D73"/>
    <w:rsid w:val="00C02EDD"/>
    <w:rsid w:val="00C03501"/>
    <w:rsid w:val="00C0539E"/>
    <w:rsid w:val="00C05B46"/>
    <w:rsid w:val="00C102BC"/>
    <w:rsid w:val="00C1260A"/>
    <w:rsid w:val="00C12DC0"/>
    <w:rsid w:val="00C14EE5"/>
    <w:rsid w:val="00C15525"/>
    <w:rsid w:val="00C21882"/>
    <w:rsid w:val="00C234EE"/>
    <w:rsid w:val="00C23945"/>
    <w:rsid w:val="00C250AF"/>
    <w:rsid w:val="00C266D2"/>
    <w:rsid w:val="00C30818"/>
    <w:rsid w:val="00C34619"/>
    <w:rsid w:val="00C369C3"/>
    <w:rsid w:val="00C37174"/>
    <w:rsid w:val="00C41379"/>
    <w:rsid w:val="00C45B5F"/>
    <w:rsid w:val="00C46C85"/>
    <w:rsid w:val="00C47AFF"/>
    <w:rsid w:val="00C52CD2"/>
    <w:rsid w:val="00C54C33"/>
    <w:rsid w:val="00C54F51"/>
    <w:rsid w:val="00C566DB"/>
    <w:rsid w:val="00C57C12"/>
    <w:rsid w:val="00C57EB7"/>
    <w:rsid w:val="00C60F95"/>
    <w:rsid w:val="00C62341"/>
    <w:rsid w:val="00C640A6"/>
    <w:rsid w:val="00C64B4E"/>
    <w:rsid w:val="00C64FC5"/>
    <w:rsid w:val="00C668C0"/>
    <w:rsid w:val="00C66B98"/>
    <w:rsid w:val="00C72A2E"/>
    <w:rsid w:val="00C73047"/>
    <w:rsid w:val="00C746C8"/>
    <w:rsid w:val="00C840AB"/>
    <w:rsid w:val="00C84DC3"/>
    <w:rsid w:val="00C91738"/>
    <w:rsid w:val="00C92EBE"/>
    <w:rsid w:val="00C947B3"/>
    <w:rsid w:val="00CA0D81"/>
    <w:rsid w:val="00CA3DC3"/>
    <w:rsid w:val="00CA4AB5"/>
    <w:rsid w:val="00CA5036"/>
    <w:rsid w:val="00CB09EB"/>
    <w:rsid w:val="00CB1B87"/>
    <w:rsid w:val="00CC19FD"/>
    <w:rsid w:val="00CC30D9"/>
    <w:rsid w:val="00CC793F"/>
    <w:rsid w:val="00CD1906"/>
    <w:rsid w:val="00CD1FC4"/>
    <w:rsid w:val="00CD27C1"/>
    <w:rsid w:val="00CD5416"/>
    <w:rsid w:val="00CD55AB"/>
    <w:rsid w:val="00CD562C"/>
    <w:rsid w:val="00CE12B4"/>
    <w:rsid w:val="00CE1FC9"/>
    <w:rsid w:val="00CE21A2"/>
    <w:rsid w:val="00CE2D47"/>
    <w:rsid w:val="00CE4C44"/>
    <w:rsid w:val="00CE5C88"/>
    <w:rsid w:val="00CE66FA"/>
    <w:rsid w:val="00CE6BCB"/>
    <w:rsid w:val="00CF154E"/>
    <w:rsid w:val="00D0036C"/>
    <w:rsid w:val="00D0088E"/>
    <w:rsid w:val="00D031FE"/>
    <w:rsid w:val="00D03BC8"/>
    <w:rsid w:val="00D06114"/>
    <w:rsid w:val="00D13883"/>
    <w:rsid w:val="00D15F23"/>
    <w:rsid w:val="00D171B7"/>
    <w:rsid w:val="00D22695"/>
    <w:rsid w:val="00D25B02"/>
    <w:rsid w:val="00D26128"/>
    <w:rsid w:val="00D31921"/>
    <w:rsid w:val="00D328DC"/>
    <w:rsid w:val="00D32FFA"/>
    <w:rsid w:val="00D34B90"/>
    <w:rsid w:val="00D365ED"/>
    <w:rsid w:val="00D407A5"/>
    <w:rsid w:val="00D41578"/>
    <w:rsid w:val="00D43721"/>
    <w:rsid w:val="00D43A55"/>
    <w:rsid w:val="00D457CB"/>
    <w:rsid w:val="00D47503"/>
    <w:rsid w:val="00D51695"/>
    <w:rsid w:val="00D52774"/>
    <w:rsid w:val="00D52DD3"/>
    <w:rsid w:val="00D52F35"/>
    <w:rsid w:val="00D56DCC"/>
    <w:rsid w:val="00D5762E"/>
    <w:rsid w:val="00D60536"/>
    <w:rsid w:val="00D60E51"/>
    <w:rsid w:val="00D643FF"/>
    <w:rsid w:val="00D64A27"/>
    <w:rsid w:val="00D64AF7"/>
    <w:rsid w:val="00D658D3"/>
    <w:rsid w:val="00D67743"/>
    <w:rsid w:val="00D74654"/>
    <w:rsid w:val="00D7608D"/>
    <w:rsid w:val="00D8108F"/>
    <w:rsid w:val="00D81348"/>
    <w:rsid w:val="00D82A94"/>
    <w:rsid w:val="00D83ECC"/>
    <w:rsid w:val="00D90DCA"/>
    <w:rsid w:val="00D937E7"/>
    <w:rsid w:val="00D9644C"/>
    <w:rsid w:val="00D96F72"/>
    <w:rsid w:val="00D972D3"/>
    <w:rsid w:val="00DA163B"/>
    <w:rsid w:val="00DA3549"/>
    <w:rsid w:val="00DA6D19"/>
    <w:rsid w:val="00DB3C8F"/>
    <w:rsid w:val="00DC2A62"/>
    <w:rsid w:val="00DC4CA4"/>
    <w:rsid w:val="00DD1E1E"/>
    <w:rsid w:val="00DE0448"/>
    <w:rsid w:val="00DE494C"/>
    <w:rsid w:val="00DE6CFF"/>
    <w:rsid w:val="00DF218F"/>
    <w:rsid w:val="00DF2F3A"/>
    <w:rsid w:val="00DF7153"/>
    <w:rsid w:val="00DF7C09"/>
    <w:rsid w:val="00E0044E"/>
    <w:rsid w:val="00E02CF6"/>
    <w:rsid w:val="00E0388E"/>
    <w:rsid w:val="00E056F2"/>
    <w:rsid w:val="00E071C1"/>
    <w:rsid w:val="00E11EA2"/>
    <w:rsid w:val="00E12639"/>
    <w:rsid w:val="00E1280E"/>
    <w:rsid w:val="00E13350"/>
    <w:rsid w:val="00E17CF7"/>
    <w:rsid w:val="00E22728"/>
    <w:rsid w:val="00E24059"/>
    <w:rsid w:val="00E24A3C"/>
    <w:rsid w:val="00E26E61"/>
    <w:rsid w:val="00E27376"/>
    <w:rsid w:val="00E27F4A"/>
    <w:rsid w:val="00E325FB"/>
    <w:rsid w:val="00E34F87"/>
    <w:rsid w:val="00E36ADB"/>
    <w:rsid w:val="00E410D2"/>
    <w:rsid w:val="00E44A3D"/>
    <w:rsid w:val="00E459C6"/>
    <w:rsid w:val="00E45D5F"/>
    <w:rsid w:val="00E52E8D"/>
    <w:rsid w:val="00E53808"/>
    <w:rsid w:val="00E5463E"/>
    <w:rsid w:val="00E54744"/>
    <w:rsid w:val="00E578A9"/>
    <w:rsid w:val="00E62A84"/>
    <w:rsid w:val="00E64A36"/>
    <w:rsid w:val="00E64A53"/>
    <w:rsid w:val="00E65F1A"/>
    <w:rsid w:val="00E7054C"/>
    <w:rsid w:val="00E70A16"/>
    <w:rsid w:val="00E72780"/>
    <w:rsid w:val="00E75F34"/>
    <w:rsid w:val="00E76132"/>
    <w:rsid w:val="00E76F89"/>
    <w:rsid w:val="00E779D0"/>
    <w:rsid w:val="00E80192"/>
    <w:rsid w:val="00E8126F"/>
    <w:rsid w:val="00E85493"/>
    <w:rsid w:val="00E85B8B"/>
    <w:rsid w:val="00E90429"/>
    <w:rsid w:val="00E91E20"/>
    <w:rsid w:val="00E93190"/>
    <w:rsid w:val="00E93FEC"/>
    <w:rsid w:val="00EA0312"/>
    <w:rsid w:val="00EA2300"/>
    <w:rsid w:val="00EA417A"/>
    <w:rsid w:val="00EA495D"/>
    <w:rsid w:val="00EA6C41"/>
    <w:rsid w:val="00EA72E9"/>
    <w:rsid w:val="00EB2107"/>
    <w:rsid w:val="00EB5072"/>
    <w:rsid w:val="00EB76AC"/>
    <w:rsid w:val="00EC1B98"/>
    <w:rsid w:val="00EC3392"/>
    <w:rsid w:val="00EC5034"/>
    <w:rsid w:val="00EC5BC5"/>
    <w:rsid w:val="00EC6558"/>
    <w:rsid w:val="00EC7001"/>
    <w:rsid w:val="00ED1324"/>
    <w:rsid w:val="00ED1A57"/>
    <w:rsid w:val="00ED2744"/>
    <w:rsid w:val="00EE0431"/>
    <w:rsid w:val="00EE0DB4"/>
    <w:rsid w:val="00EE1FCB"/>
    <w:rsid w:val="00EE2889"/>
    <w:rsid w:val="00EE4FDA"/>
    <w:rsid w:val="00EE6191"/>
    <w:rsid w:val="00EF4135"/>
    <w:rsid w:val="00EF6AE3"/>
    <w:rsid w:val="00EF71B2"/>
    <w:rsid w:val="00EF79A4"/>
    <w:rsid w:val="00F02255"/>
    <w:rsid w:val="00F035F9"/>
    <w:rsid w:val="00F04B67"/>
    <w:rsid w:val="00F07652"/>
    <w:rsid w:val="00F128AB"/>
    <w:rsid w:val="00F154AD"/>
    <w:rsid w:val="00F20EB6"/>
    <w:rsid w:val="00F20FFA"/>
    <w:rsid w:val="00F21572"/>
    <w:rsid w:val="00F22380"/>
    <w:rsid w:val="00F22EDF"/>
    <w:rsid w:val="00F22FAF"/>
    <w:rsid w:val="00F23315"/>
    <w:rsid w:val="00F24CA3"/>
    <w:rsid w:val="00F305A6"/>
    <w:rsid w:val="00F34114"/>
    <w:rsid w:val="00F3456A"/>
    <w:rsid w:val="00F3484B"/>
    <w:rsid w:val="00F40BFE"/>
    <w:rsid w:val="00F41176"/>
    <w:rsid w:val="00F45EC4"/>
    <w:rsid w:val="00F47AFD"/>
    <w:rsid w:val="00F51102"/>
    <w:rsid w:val="00F5309A"/>
    <w:rsid w:val="00F53A4C"/>
    <w:rsid w:val="00F55DD7"/>
    <w:rsid w:val="00F60E86"/>
    <w:rsid w:val="00F64086"/>
    <w:rsid w:val="00F67CA6"/>
    <w:rsid w:val="00F72517"/>
    <w:rsid w:val="00F75CA5"/>
    <w:rsid w:val="00F77804"/>
    <w:rsid w:val="00F8011B"/>
    <w:rsid w:val="00F83E93"/>
    <w:rsid w:val="00F85DF2"/>
    <w:rsid w:val="00F86323"/>
    <w:rsid w:val="00F879C8"/>
    <w:rsid w:val="00F9156A"/>
    <w:rsid w:val="00F920C1"/>
    <w:rsid w:val="00F9257B"/>
    <w:rsid w:val="00F93194"/>
    <w:rsid w:val="00F9621D"/>
    <w:rsid w:val="00F96684"/>
    <w:rsid w:val="00FA1F8D"/>
    <w:rsid w:val="00FB18A8"/>
    <w:rsid w:val="00FB5A87"/>
    <w:rsid w:val="00FC0810"/>
    <w:rsid w:val="00FC1E16"/>
    <w:rsid w:val="00FC2361"/>
    <w:rsid w:val="00FC3D48"/>
    <w:rsid w:val="00FC4B10"/>
    <w:rsid w:val="00FD7EA6"/>
    <w:rsid w:val="00FE4E2D"/>
    <w:rsid w:val="00FE606C"/>
    <w:rsid w:val="00FF0439"/>
    <w:rsid w:val="00FF1E3F"/>
    <w:rsid w:val="00FF439C"/>
    <w:rsid w:val="00FF535E"/>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24F6DE7"/>
  <w15:docId w15:val="{03F70130-2474-41BF-84ED-51D082F2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NormalnyWeb">
    <w:name w:val="Normal (Web)"/>
    <w:basedOn w:val="Normalny"/>
    <w:uiPriority w:val="99"/>
    <w:unhideWhenUsed/>
    <w:rsid w:val="001B716A"/>
    <w:pPr>
      <w:spacing w:before="100" w:beforeAutospacing="1" w:after="100" w:afterAutospacing="1"/>
    </w:pPr>
    <w:rPr>
      <w:rFonts w:ascii="Times New Roman" w:eastAsia="Times New Roman" w:hAnsi="Times New Roman" w:cs="Times New Roman"/>
      <w:color w:val="auto"/>
      <w:sz w:val="24"/>
      <w:szCs w:val="24"/>
    </w:rPr>
  </w:style>
  <w:style w:type="paragraph" w:styleId="Akapitzlist">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ny"/>
    <w:link w:val="AkapitzlistZnak"/>
    <w:uiPriority w:val="34"/>
    <w:qFormat/>
    <w:rsid w:val="007F7421"/>
    <w:pPr>
      <w:ind w:left="720"/>
      <w:contextualSpacing/>
    </w:pPr>
    <w:rPr>
      <w:rFonts w:ascii="Trebuchet MS" w:hAnsi="Trebuchet MS" w:cs="Times New Roman"/>
      <w:color w:val="414042"/>
    </w:rPr>
  </w:style>
  <w:style w:type="character" w:customStyle="1" w:styleId="AkapitzlistZnak">
    <w:name w:val="Akapit z listą Znak"/>
    <w:aliases w:val="numbered Znak,Paragraphe de liste1 Znak,Bulletr List Paragraph Znak,列出段落 Znak,列出段落1 Znak,Bullet List Znak,FooterText Znak,List Paragraph1 Znak,List Paragraph2 Znak,List Paragraph21 Znak,List Paragraph11 Znak,Parágrafo da Lista1 Znak"/>
    <w:basedOn w:val="Domylnaczcionkaakapitu"/>
    <w:link w:val="Akapitzlist"/>
    <w:uiPriority w:val="34"/>
    <w:locked/>
    <w:rsid w:val="007F7421"/>
    <w:rPr>
      <w:rFonts w:ascii="Trebuchet MS" w:eastAsia="PMingLiU" w:hAnsi="Trebuchet MS" w:cs="Times New Roman"/>
      <w:color w:val="414042"/>
      <w:sz w:val="19"/>
      <w:szCs w:val="20"/>
    </w:rPr>
  </w:style>
  <w:style w:type="paragraph" w:customStyle="1" w:styleId="NormalFrutiger45Light">
    <w:name w:val="Normal + Frutiger 45 Light"/>
    <w:aliases w:val="8 pt"/>
    <w:basedOn w:val="Normalny"/>
    <w:rsid w:val="00A73FA2"/>
    <w:pPr>
      <w:spacing w:after="0" w:line="300" w:lineRule="exact"/>
      <w:jc w:val="both"/>
    </w:pPr>
    <w:rPr>
      <w:rFonts w:ascii="Frutiger 45 Light" w:hAnsi="Frutiger 45 Light" w:cs="Frutiger 45 Light"/>
      <w:b/>
      <w:bCs/>
      <w:color w:val="000000"/>
      <w:sz w:val="22"/>
      <w:szCs w:val="22"/>
      <w:lang w:val="en-GB"/>
    </w:rPr>
  </w:style>
  <w:style w:type="character" w:customStyle="1" w:styleId="style02">
    <w:name w:val="style02"/>
    <w:basedOn w:val="Domylnaczcionkaakapitu"/>
    <w:rsid w:val="006353F6"/>
  </w:style>
  <w:style w:type="paragraph" w:styleId="Tekstprzypisukocowego">
    <w:name w:val="endnote text"/>
    <w:basedOn w:val="Normalny"/>
    <w:link w:val="TekstprzypisukocowegoZnak"/>
    <w:uiPriority w:val="99"/>
    <w:semiHidden/>
    <w:unhideWhenUsed/>
    <w:rsid w:val="00BB404B"/>
    <w:pPr>
      <w:spacing w:after="0"/>
    </w:pPr>
    <w:rPr>
      <w:sz w:val="20"/>
    </w:rPr>
  </w:style>
  <w:style w:type="character" w:customStyle="1" w:styleId="TekstprzypisukocowegoZnak">
    <w:name w:val="Tekst przypisu końcowego Znak"/>
    <w:basedOn w:val="Domylnaczcionkaakapitu"/>
    <w:link w:val="Tekstprzypisukocowego"/>
    <w:uiPriority w:val="99"/>
    <w:semiHidden/>
    <w:rsid w:val="00BB404B"/>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BB404B"/>
    <w:rPr>
      <w:vertAlign w:val="superscript"/>
    </w:rPr>
  </w:style>
  <w:style w:type="paragraph" w:customStyle="1" w:styleId="BodyA">
    <w:name w:val="Body A"/>
    <w:rsid w:val="00550C0D"/>
    <w:pPr>
      <w:spacing w:after="120" w:line="240" w:lineRule="auto"/>
    </w:pPr>
    <w:rPr>
      <w:rFonts w:ascii="Acer Foco Light" w:eastAsia="Acer Foco Light" w:hAnsi="Acer Foco Light" w:cs="Acer Foco Light"/>
      <w:color w:val="414042"/>
      <w:sz w:val="19"/>
      <w:szCs w:val="19"/>
      <w:u w:color="414042"/>
      <w:lang w:eastAsia="zh-TW"/>
    </w:rPr>
  </w:style>
  <w:style w:type="character" w:styleId="UyteHipercze">
    <w:name w:val="FollowedHyperlink"/>
    <w:basedOn w:val="Domylnaczcionkaakapitu"/>
    <w:uiPriority w:val="99"/>
    <w:semiHidden/>
    <w:unhideWhenUsed/>
    <w:rsid w:val="00AA2094"/>
    <w:rPr>
      <w:color w:val="800080" w:themeColor="followedHyperlink"/>
      <w:u w:val="single"/>
    </w:rPr>
  </w:style>
  <w:style w:type="character" w:styleId="Odwoaniedokomentarza">
    <w:name w:val="annotation reference"/>
    <w:basedOn w:val="Domylnaczcionkaakapitu"/>
    <w:uiPriority w:val="99"/>
    <w:semiHidden/>
    <w:unhideWhenUsed/>
    <w:rsid w:val="007B507A"/>
    <w:rPr>
      <w:sz w:val="16"/>
      <w:szCs w:val="16"/>
    </w:rPr>
  </w:style>
  <w:style w:type="paragraph" w:styleId="Tekstkomentarza">
    <w:name w:val="annotation text"/>
    <w:basedOn w:val="Normalny"/>
    <w:link w:val="TekstkomentarzaZnak"/>
    <w:uiPriority w:val="99"/>
    <w:semiHidden/>
    <w:unhideWhenUsed/>
    <w:rsid w:val="007B507A"/>
    <w:rPr>
      <w:sz w:val="20"/>
    </w:rPr>
  </w:style>
  <w:style w:type="character" w:customStyle="1" w:styleId="TekstkomentarzaZnak">
    <w:name w:val="Tekst komentarza Znak"/>
    <w:basedOn w:val="Domylnaczcionkaakapitu"/>
    <w:link w:val="Tekstkomentarza"/>
    <w:uiPriority w:val="99"/>
    <w:semiHidden/>
    <w:rsid w:val="007B507A"/>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507A"/>
    <w:rPr>
      <w:b/>
      <w:bCs/>
    </w:rPr>
  </w:style>
  <w:style w:type="character" w:customStyle="1" w:styleId="TematkomentarzaZnak">
    <w:name w:val="Temat komentarza Znak"/>
    <w:basedOn w:val="TekstkomentarzaZnak"/>
    <w:link w:val="Tematkomentarza"/>
    <w:uiPriority w:val="99"/>
    <w:semiHidden/>
    <w:rsid w:val="007B507A"/>
    <w:rPr>
      <w:rFonts w:ascii="Acer Foco Light" w:hAnsi="Acer Foco Light"/>
      <w:b/>
      <w:bCs/>
      <w:color w:val="414042" w:themeColor="text1"/>
      <w:sz w:val="20"/>
      <w:szCs w:val="20"/>
    </w:rPr>
  </w:style>
  <w:style w:type="paragraph" w:customStyle="1" w:styleId="Body">
    <w:name w:val="Body"/>
    <w:rsid w:val="00312C1D"/>
    <w:pPr>
      <w:spacing w:after="120" w:line="240" w:lineRule="auto"/>
    </w:pPr>
    <w:rPr>
      <w:rFonts w:ascii="Trebuchet MS" w:eastAsiaTheme="minorEastAsia" w:hAnsi="Trebuchet MS" w:cs="Arial Unicode MS"/>
      <w:color w:val="414042"/>
      <w:sz w:val="19"/>
      <w:szCs w:val="19"/>
      <w:u w:color="41404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462">
      <w:bodyDiv w:val="1"/>
      <w:marLeft w:val="0"/>
      <w:marRight w:val="0"/>
      <w:marTop w:val="0"/>
      <w:marBottom w:val="0"/>
      <w:divBdr>
        <w:top w:val="none" w:sz="0" w:space="0" w:color="auto"/>
        <w:left w:val="none" w:sz="0" w:space="0" w:color="auto"/>
        <w:bottom w:val="none" w:sz="0" w:space="0" w:color="auto"/>
        <w:right w:val="none" w:sz="0" w:space="0" w:color="auto"/>
      </w:divBdr>
      <w:divsChild>
        <w:div w:id="1975405109">
          <w:marLeft w:val="274"/>
          <w:marRight w:val="0"/>
          <w:marTop w:val="0"/>
          <w:marBottom w:val="0"/>
          <w:divBdr>
            <w:top w:val="none" w:sz="0" w:space="0" w:color="auto"/>
            <w:left w:val="none" w:sz="0" w:space="0" w:color="auto"/>
            <w:bottom w:val="none" w:sz="0" w:space="0" w:color="auto"/>
            <w:right w:val="none" w:sz="0" w:space="0" w:color="auto"/>
          </w:divBdr>
        </w:div>
        <w:div w:id="1981499077">
          <w:marLeft w:val="274"/>
          <w:marRight w:val="0"/>
          <w:marTop w:val="0"/>
          <w:marBottom w:val="0"/>
          <w:divBdr>
            <w:top w:val="none" w:sz="0" w:space="0" w:color="auto"/>
            <w:left w:val="none" w:sz="0" w:space="0" w:color="auto"/>
            <w:bottom w:val="none" w:sz="0" w:space="0" w:color="auto"/>
            <w:right w:val="none" w:sz="0" w:space="0" w:color="auto"/>
          </w:divBdr>
        </w:div>
      </w:divsChild>
    </w:div>
    <w:div w:id="6643561">
      <w:bodyDiv w:val="1"/>
      <w:marLeft w:val="0"/>
      <w:marRight w:val="0"/>
      <w:marTop w:val="0"/>
      <w:marBottom w:val="0"/>
      <w:divBdr>
        <w:top w:val="none" w:sz="0" w:space="0" w:color="auto"/>
        <w:left w:val="none" w:sz="0" w:space="0" w:color="auto"/>
        <w:bottom w:val="none" w:sz="0" w:space="0" w:color="auto"/>
        <w:right w:val="none" w:sz="0" w:space="0" w:color="auto"/>
      </w:divBdr>
    </w:div>
    <w:div w:id="8530519">
      <w:bodyDiv w:val="1"/>
      <w:marLeft w:val="0"/>
      <w:marRight w:val="0"/>
      <w:marTop w:val="0"/>
      <w:marBottom w:val="0"/>
      <w:divBdr>
        <w:top w:val="none" w:sz="0" w:space="0" w:color="auto"/>
        <w:left w:val="none" w:sz="0" w:space="0" w:color="auto"/>
        <w:bottom w:val="none" w:sz="0" w:space="0" w:color="auto"/>
        <w:right w:val="none" w:sz="0" w:space="0" w:color="auto"/>
      </w:divBdr>
    </w:div>
    <w:div w:id="18896262">
      <w:bodyDiv w:val="1"/>
      <w:marLeft w:val="0"/>
      <w:marRight w:val="0"/>
      <w:marTop w:val="0"/>
      <w:marBottom w:val="0"/>
      <w:divBdr>
        <w:top w:val="none" w:sz="0" w:space="0" w:color="auto"/>
        <w:left w:val="none" w:sz="0" w:space="0" w:color="auto"/>
        <w:bottom w:val="none" w:sz="0" w:space="0" w:color="auto"/>
        <w:right w:val="none" w:sz="0" w:space="0" w:color="auto"/>
      </w:divBdr>
    </w:div>
    <w:div w:id="139537785">
      <w:bodyDiv w:val="1"/>
      <w:marLeft w:val="0"/>
      <w:marRight w:val="0"/>
      <w:marTop w:val="0"/>
      <w:marBottom w:val="0"/>
      <w:divBdr>
        <w:top w:val="none" w:sz="0" w:space="0" w:color="auto"/>
        <w:left w:val="none" w:sz="0" w:space="0" w:color="auto"/>
        <w:bottom w:val="none" w:sz="0" w:space="0" w:color="auto"/>
        <w:right w:val="none" w:sz="0" w:space="0" w:color="auto"/>
      </w:divBdr>
    </w:div>
    <w:div w:id="178932738">
      <w:bodyDiv w:val="1"/>
      <w:marLeft w:val="0"/>
      <w:marRight w:val="0"/>
      <w:marTop w:val="0"/>
      <w:marBottom w:val="0"/>
      <w:divBdr>
        <w:top w:val="none" w:sz="0" w:space="0" w:color="auto"/>
        <w:left w:val="none" w:sz="0" w:space="0" w:color="auto"/>
        <w:bottom w:val="none" w:sz="0" w:space="0" w:color="auto"/>
        <w:right w:val="none" w:sz="0" w:space="0" w:color="auto"/>
      </w:divBdr>
    </w:div>
    <w:div w:id="215623467">
      <w:bodyDiv w:val="1"/>
      <w:marLeft w:val="0"/>
      <w:marRight w:val="0"/>
      <w:marTop w:val="0"/>
      <w:marBottom w:val="0"/>
      <w:divBdr>
        <w:top w:val="none" w:sz="0" w:space="0" w:color="auto"/>
        <w:left w:val="none" w:sz="0" w:space="0" w:color="auto"/>
        <w:bottom w:val="none" w:sz="0" w:space="0" w:color="auto"/>
        <w:right w:val="none" w:sz="0" w:space="0" w:color="auto"/>
      </w:divBdr>
    </w:div>
    <w:div w:id="222713440">
      <w:bodyDiv w:val="1"/>
      <w:marLeft w:val="0"/>
      <w:marRight w:val="0"/>
      <w:marTop w:val="0"/>
      <w:marBottom w:val="0"/>
      <w:divBdr>
        <w:top w:val="none" w:sz="0" w:space="0" w:color="auto"/>
        <w:left w:val="none" w:sz="0" w:space="0" w:color="auto"/>
        <w:bottom w:val="none" w:sz="0" w:space="0" w:color="auto"/>
        <w:right w:val="none" w:sz="0" w:space="0" w:color="auto"/>
      </w:divBdr>
    </w:div>
    <w:div w:id="230431607">
      <w:bodyDiv w:val="1"/>
      <w:marLeft w:val="0"/>
      <w:marRight w:val="0"/>
      <w:marTop w:val="0"/>
      <w:marBottom w:val="0"/>
      <w:divBdr>
        <w:top w:val="none" w:sz="0" w:space="0" w:color="auto"/>
        <w:left w:val="none" w:sz="0" w:space="0" w:color="auto"/>
        <w:bottom w:val="none" w:sz="0" w:space="0" w:color="auto"/>
        <w:right w:val="none" w:sz="0" w:space="0" w:color="auto"/>
      </w:divBdr>
    </w:div>
    <w:div w:id="284241711">
      <w:bodyDiv w:val="1"/>
      <w:marLeft w:val="0"/>
      <w:marRight w:val="0"/>
      <w:marTop w:val="0"/>
      <w:marBottom w:val="0"/>
      <w:divBdr>
        <w:top w:val="none" w:sz="0" w:space="0" w:color="auto"/>
        <w:left w:val="none" w:sz="0" w:space="0" w:color="auto"/>
        <w:bottom w:val="none" w:sz="0" w:space="0" w:color="auto"/>
        <w:right w:val="none" w:sz="0" w:space="0" w:color="auto"/>
      </w:divBdr>
    </w:div>
    <w:div w:id="285547172">
      <w:bodyDiv w:val="1"/>
      <w:marLeft w:val="0"/>
      <w:marRight w:val="0"/>
      <w:marTop w:val="0"/>
      <w:marBottom w:val="0"/>
      <w:divBdr>
        <w:top w:val="none" w:sz="0" w:space="0" w:color="auto"/>
        <w:left w:val="none" w:sz="0" w:space="0" w:color="auto"/>
        <w:bottom w:val="none" w:sz="0" w:space="0" w:color="auto"/>
        <w:right w:val="none" w:sz="0" w:space="0" w:color="auto"/>
      </w:divBdr>
    </w:div>
    <w:div w:id="297611885">
      <w:bodyDiv w:val="1"/>
      <w:marLeft w:val="0"/>
      <w:marRight w:val="0"/>
      <w:marTop w:val="0"/>
      <w:marBottom w:val="0"/>
      <w:divBdr>
        <w:top w:val="none" w:sz="0" w:space="0" w:color="auto"/>
        <w:left w:val="none" w:sz="0" w:space="0" w:color="auto"/>
        <w:bottom w:val="none" w:sz="0" w:space="0" w:color="auto"/>
        <w:right w:val="none" w:sz="0" w:space="0" w:color="auto"/>
      </w:divBdr>
    </w:div>
    <w:div w:id="301888384">
      <w:bodyDiv w:val="1"/>
      <w:marLeft w:val="0"/>
      <w:marRight w:val="0"/>
      <w:marTop w:val="0"/>
      <w:marBottom w:val="0"/>
      <w:divBdr>
        <w:top w:val="none" w:sz="0" w:space="0" w:color="auto"/>
        <w:left w:val="none" w:sz="0" w:space="0" w:color="auto"/>
        <w:bottom w:val="none" w:sz="0" w:space="0" w:color="auto"/>
        <w:right w:val="none" w:sz="0" w:space="0" w:color="auto"/>
      </w:divBdr>
      <w:divsChild>
        <w:div w:id="282199551">
          <w:marLeft w:val="274"/>
          <w:marRight w:val="0"/>
          <w:marTop w:val="0"/>
          <w:marBottom w:val="0"/>
          <w:divBdr>
            <w:top w:val="none" w:sz="0" w:space="0" w:color="auto"/>
            <w:left w:val="none" w:sz="0" w:space="0" w:color="auto"/>
            <w:bottom w:val="none" w:sz="0" w:space="0" w:color="auto"/>
            <w:right w:val="none" w:sz="0" w:space="0" w:color="auto"/>
          </w:divBdr>
        </w:div>
      </w:divsChild>
    </w:div>
    <w:div w:id="334233717">
      <w:bodyDiv w:val="1"/>
      <w:marLeft w:val="0"/>
      <w:marRight w:val="0"/>
      <w:marTop w:val="0"/>
      <w:marBottom w:val="0"/>
      <w:divBdr>
        <w:top w:val="none" w:sz="0" w:space="0" w:color="auto"/>
        <w:left w:val="none" w:sz="0" w:space="0" w:color="auto"/>
        <w:bottom w:val="none" w:sz="0" w:space="0" w:color="auto"/>
        <w:right w:val="none" w:sz="0" w:space="0" w:color="auto"/>
      </w:divBdr>
    </w:div>
    <w:div w:id="393937143">
      <w:bodyDiv w:val="1"/>
      <w:marLeft w:val="0"/>
      <w:marRight w:val="0"/>
      <w:marTop w:val="0"/>
      <w:marBottom w:val="0"/>
      <w:divBdr>
        <w:top w:val="none" w:sz="0" w:space="0" w:color="auto"/>
        <w:left w:val="none" w:sz="0" w:space="0" w:color="auto"/>
        <w:bottom w:val="none" w:sz="0" w:space="0" w:color="auto"/>
        <w:right w:val="none" w:sz="0" w:space="0" w:color="auto"/>
      </w:divBdr>
      <w:divsChild>
        <w:div w:id="576399686">
          <w:marLeft w:val="274"/>
          <w:marRight w:val="0"/>
          <w:marTop w:val="0"/>
          <w:marBottom w:val="0"/>
          <w:divBdr>
            <w:top w:val="none" w:sz="0" w:space="0" w:color="auto"/>
            <w:left w:val="none" w:sz="0" w:space="0" w:color="auto"/>
            <w:bottom w:val="none" w:sz="0" w:space="0" w:color="auto"/>
            <w:right w:val="none" w:sz="0" w:space="0" w:color="auto"/>
          </w:divBdr>
        </w:div>
        <w:div w:id="397749144">
          <w:marLeft w:val="274"/>
          <w:marRight w:val="0"/>
          <w:marTop w:val="0"/>
          <w:marBottom w:val="0"/>
          <w:divBdr>
            <w:top w:val="none" w:sz="0" w:space="0" w:color="auto"/>
            <w:left w:val="none" w:sz="0" w:space="0" w:color="auto"/>
            <w:bottom w:val="none" w:sz="0" w:space="0" w:color="auto"/>
            <w:right w:val="none" w:sz="0" w:space="0" w:color="auto"/>
          </w:divBdr>
        </w:div>
        <w:div w:id="65078696">
          <w:marLeft w:val="274"/>
          <w:marRight w:val="0"/>
          <w:marTop w:val="0"/>
          <w:marBottom w:val="0"/>
          <w:divBdr>
            <w:top w:val="none" w:sz="0" w:space="0" w:color="auto"/>
            <w:left w:val="none" w:sz="0" w:space="0" w:color="auto"/>
            <w:bottom w:val="none" w:sz="0" w:space="0" w:color="auto"/>
            <w:right w:val="none" w:sz="0" w:space="0" w:color="auto"/>
          </w:divBdr>
        </w:div>
        <w:div w:id="957838872">
          <w:marLeft w:val="274"/>
          <w:marRight w:val="0"/>
          <w:marTop w:val="0"/>
          <w:marBottom w:val="0"/>
          <w:divBdr>
            <w:top w:val="none" w:sz="0" w:space="0" w:color="auto"/>
            <w:left w:val="none" w:sz="0" w:space="0" w:color="auto"/>
            <w:bottom w:val="none" w:sz="0" w:space="0" w:color="auto"/>
            <w:right w:val="none" w:sz="0" w:space="0" w:color="auto"/>
          </w:divBdr>
        </w:div>
      </w:divsChild>
    </w:div>
    <w:div w:id="445084965">
      <w:bodyDiv w:val="1"/>
      <w:marLeft w:val="0"/>
      <w:marRight w:val="0"/>
      <w:marTop w:val="0"/>
      <w:marBottom w:val="0"/>
      <w:divBdr>
        <w:top w:val="none" w:sz="0" w:space="0" w:color="auto"/>
        <w:left w:val="none" w:sz="0" w:space="0" w:color="auto"/>
        <w:bottom w:val="none" w:sz="0" w:space="0" w:color="auto"/>
        <w:right w:val="none" w:sz="0" w:space="0" w:color="auto"/>
      </w:divBdr>
    </w:div>
    <w:div w:id="450780808">
      <w:bodyDiv w:val="1"/>
      <w:marLeft w:val="0"/>
      <w:marRight w:val="0"/>
      <w:marTop w:val="0"/>
      <w:marBottom w:val="0"/>
      <w:divBdr>
        <w:top w:val="none" w:sz="0" w:space="0" w:color="auto"/>
        <w:left w:val="none" w:sz="0" w:space="0" w:color="auto"/>
        <w:bottom w:val="none" w:sz="0" w:space="0" w:color="auto"/>
        <w:right w:val="none" w:sz="0" w:space="0" w:color="auto"/>
      </w:divBdr>
    </w:div>
    <w:div w:id="487982717">
      <w:bodyDiv w:val="1"/>
      <w:marLeft w:val="0"/>
      <w:marRight w:val="0"/>
      <w:marTop w:val="0"/>
      <w:marBottom w:val="0"/>
      <w:divBdr>
        <w:top w:val="none" w:sz="0" w:space="0" w:color="auto"/>
        <w:left w:val="none" w:sz="0" w:space="0" w:color="auto"/>
        <w:bottom w:val="none" w:sz="0" w:space="0" w:color="auto"/>
        <w:right w:val="none" w:sz="0" w:space="0" w:color="auto"/>
      </w:divBdr>
    </w:div>
    <w:div w:id="520052445">
      <w:bodyDiv w:val="1"/>
      <w:marLeft w:val="0"/>
      <w:marRight w:val="0"/>
      <w:marTop w:val="0"/>
      <w:marBottom w:val="0"/>
      <w:divBdr>
        <w:top w:val="none" w:sz="0" w:space="0" w:color="auto"/>
        <w:left w:val="none" w:sz="0" w:space="0" w:color="auto"/>
        <w:bottom w:val="none" w:sz="0" w:space="0" w:color="auto"/>
        <w:right w:val="none" w:sz="0" w:space="0" w:color="auto"/>
      </w:divBdr>
    </w:div>
    <w:div w:id="646976452">
      <w:bodyDiv w:val="1"/>
      <w:marLeft w:val="0"/>
      <w:marRight w:val="0"/>
      <w:marTop w:val="0"/>
      <w:marBottom w:val="0"/>
      <w:divBdr>
        <w:top w:val="none" w:sz="0" w:space="0" w:color="auto"/>
        <w:left w:val="none" w:sz="0" w:space="0" w:color="auto"/>
        <w:bottom w:val="none" w:sz="0" w:space="0" w:color="auto"/>
        <w:right w:val="none" w:sz="0" w:space="0" w:color="auto"/>
      </w:divBdr>
    </w:div>
    <w:div w:id="661202922">
      <w:bodyDiv w:val="1"/>
      <w:marLeft w:val="0"/>
      <w:marRight w:val="0"/>
      <w:marTop w:val="0"/>
      <w:marBottom w:val="0"/>
      <w:divBdr>
        <w:top w:val="none" w:sz="0" w:space="0" w:color="auto"/>
        <w:left w:val="none" w:sz="0" w:space="0" w:color="auto"/>
        <w:bottom w:val="none" w:sz="0" w:space="0" w:color="auto"/>
        <w:right w:val="none" w:sz="0" w:space="0" w:color="auto"/>
      </w:divBdr>
    </w:div>
    <w:div w:id="716470846">
      <w:bodyDiv w:val="1"/>
      <w:marLeft w:val="0"/>
      <w:marRight w:val="0"/>
      <w:marTop w:val="0"/>
      <w:marBottom w:val="0"/>
      <w:divBdr>
        <w:top w:val="none" w:sz="0" w:space="0" w:color="auto"/>
        <w:left w:val="none" w:sz="0" w:space="0" w:color="auto"/>
        <w:bottom w:val="none" w:sz="0" w:space="0" w:color="auto"/>
        <w:right w:val="none" w:sz="0" w:space="0" w:color="auto"/>
      </w:divBdr>
    </w:div>
    <w:div w:id="870842668">
      <w:bodyDiv w:val="1"/>
      <w:marLeft w:val="0"/>
      <w:marRight w:val="0"/>
      <w:marTop w:val="0"/>
      <w:marBottom w:val="0"/>
      <w:divBdr>
        <w:top w:val="none" w:sz="0" w:space="0" w:color="auto"/>
        <w:left w:val="none" w:sz="0" w:space="0" w:color="auto"/>
        <w:bottom w:val="none" w:sz="0" w:space="0" w:color="auto"/>
        <w:right w:val="none" w:sz="0" w:space="0" w:color="auto"/>
      </w:divBdr>
    </w:div>
    <w:div w:id="879362669">
      <w:bodyDiv w:val="1"/>
      <w:marLeft w:val="0"/>
      <w:marRight w:val="0"/>
      <w:marTop w:val="0"/>
      <w:marBottom w:val="0"/>
      <w:divBdr>
        <w:top w:val="none" w:sz="0" w:space="0" w:color="auto"/>
        <w:left w:val="none" w:sz="0" w:space="0" w:color="auto"/>
        <w:bottom w:val="none" w:sz="0" w:space="0" w:color="auto"/>
        <w:right w:val="none" w:sz="0" w:space="0" w:color="auto"/>
      </w:divBdr>
    </w:div>
    <w:div w:id="925267575">
      <w:bodyDiv w:val="1"/>
      <w:marLeft w:val="0"/>
      <w:marRight w:val="0"/>
      <w:marTop w:val="0"/>
      <w:marBottom w:val="0"/>
      <w:divBdr>
        <w:top w:val="none" w:sz="0" w:space="0" w:color="auto"/>
        <w:left w:val="none" w:sz="0" w:space="0" w:color="auto"/>
        <w:bottom w:val="none" w:sz="0" w:space="0" w:color="auto"/>
        <w:right w:val="none" w:sz="0" w:space="0" w:color="auto"/>
      </w:divBdr>
      <w:divsChild>
        <w:div w:id="1450005725">
          <w:marLeft w:val="274"/>
          <w:marRight w:val="0"/>
          <w:marTop w:val="0"/>
          <w:marBottom w:val="0"/>
          <w:divBdr>
            <w:top w:val="none" w:sz="0" w:space="0" w:color="auto"/>
            <w:left w:val="none" w:sz="0" w:space="0" w:color="auto"/>
            <w:bottom w:val="none" w:sz="0" w:space="0" w:color="auto"/>
            <w:right w:val="none" w:sz="0" w:space="0" w:color="auto"/>
          </w:divBdr>
        </w:div>
        <w:div w:id="1068072096">
          <w:marLeft w:val="274"/>
          <w:marRight w:val="0"/>
          <w:marTop w:val="0"/>
          <w:marBottom w:val="0"/>
          <w:divBdr>
            <w:top w:val="none" w:sz="0" w:space="0" w:color="auto"/>
            <w:left w:val="none" w:sz="0" w:space="0" w:color="auto"/>
            <w:bottom w:val="none" w:sz="0" w:space="0" w:color="auto"/>
            <w:right w:val="none" w:sz="0" w:space="0" w:color="auto"/>
          </w:divBdr>
        </w:div>
        <w:div w:id="1455950113">
          <w:marLeft w:val="274"/>
          <w:marRight w:val="0"/>
          <w:marTop w:val="0"/>
          <w:marBottom w:val="0"/>
          <w:divBdr>
            <w:top w:val="none" w:sz="0" w:space="0" w:color="auto"/>
            <w:left w:val="none" w:sz="0" w:space="0" w:color="auto"/>
            <w:bottom w:val="none" w:sz="0" w:space="0" w:color="auto"/>
            <w:right w:val="none" w:sz="0" w:space="0" w:color="auto"/>
          </w:divBdr>
        </w:div>
        <w:div w:id="1040595053">
          <w:marLeft w:val="274"/>
          <w:marRight w:val="0"/>
          <w:marTop w:val="0"/>
          <w:marBottom w:val="0"/>
          <w:divBdr>
            <w:top w:val="none" w:sz="0" w:space="0" w:color="auto"/>
            <w:left w:val="none" w:sz="0" w:space="0" w:color="auto"/>
            <w:bottom w:val="none" w:sz="0" w:space="0" w:color="auto"/>
            <w:right w:val="none" w:sz="0" w:space="0" w:color="auto"/>
          </w:divBdr>
        </w:div>
      </w:divsChild>
    </w:div>
    <w:div w:id="968172384">
      <w:bodyDiv w:val="1"/>
      <w:marLeft w:val="0"/>
      <w:marRight w:val="0"/>
      <w:marTop w:val="0"/>
      <w:marBottom w:val="0"/>
      <w:divBdr>
        <w:top w:val="none" w:sz="0" w:space="0" w:color="auto"/>
        <w:left w:val="none" w:sz="0" w:space="0" w:color="auto"/>
        <w:bottom w:val="none" w:sz="0" w:space="0" w:color="auto"/>
        <w:right w:val="none" w:sz="0" w:space="0" w:color="auto"/>
      </w:divBdr>
    </w:div>
    <w:div w:id="998536964">
      <w:bodyDiv w:val="1"/>
      <w:marLeft w:val="0"/>
      <w:marRight w:val="0"/>
      <w:marTop w:val="0"/>
      <w:marBottom w:val="0"/>
      <w:divBdr>
        <w:top w:val="none" w:sz="0" w:space="0" w:color="auto"/>
        <w:left w:val="none" w:sz="0" w:space="0" w:color="auto"/>
        <w:bottom w:val="none" w:sz="0" w:space="0" w:color="auto"/>
        <w:right w:val="none" w:sz="0" w:space="0" w:color="auto"/>
      </w:divBdr>
    </w:div>
    <w:div w:id="1044139534">
      <w:bodyDiv w:val="1"/>
      <w:marLeft w:val="0"/>
      <w:marRight w:val="0"/>
      <w:marTop w:val="0"/>
      <w:marBottom w:val="0"/>
      <w:divBdr>
        <w:top w:val="none" w:sz="0" w:space="0" w:color="auto"/>
        <w:left w:val="none" w:sz="0" w:space="0" w:color="auto"/>
        <w:bottom w:val="none" w:sz="0" w:space="0" w:color="auto"/>
        <w:right w:val="none" w:sz="0" w:space="0" w:color="auto"/>
      </w:divBdr>
    </w:div>
    <w:div w:id="1065297094">
      <w:bodyDiv w:val="1"/>
      <w:marLeft w:val="0"/>
      <w:marRight w:val="0"/>
      <w:marTop w:val="0"/>
      <w:marBottom w:val="0"/>
      <w:divBdr>
        <w:top w:val="none" w:sz="0" w:space="0" w:color="auto"/>
        <w:left w:val="none" w:sz="0" w:space="0" w:color="auto"/>
        <w:bottom w:val="none" w:sz="0" w:space="0" w:color="auto"/>
        <w:right w:val="none" w:sz="0" w:space="0" w:color="auto"/>
      </w:divBdr>
    </w:div>
    <w:div w:id="1127888779">
      <w:bodyDiv w:val="1"/>
      <w:marLeft w:val="0"/>
      <w:marRight w:val="0"/>
      <w:marTop w:val="0"/>
      <w:marBottom w:val="0"/>
      <w:divBdr>
        <w:top w:val="none" w:sz="0" w:space="0" w:color="auto"/>
        <w:left w:val="none" w:sz="0" w:space="0" w:color="auto"/>
        <w:bottom w:val="none" w:sz="0" w:space="0" w:color="auto"/>
        <w:right w:val="none" w:sz="0" w:space="0" w:color="auto"/>
      </w:divBdr>
    </w:div>
    <w:div w:id="1134132863">
      <w:bodyDiv w:val="1"/>
      <w:marLeft w:val="0"/>
      <w:marRight w:val="0"/>
      <w:marTop w:val="0"/>
      <w:marBottom w:val="0"/>
      <w:divBdr>
        <w:top w:val="none" w:sz="0" w:space="0" w:color="auto"/>
        <w:left w:val="none" w:sz="0" w:space="0" w:color="auto"/>
        <w:bottom w:val="none" w:sz="0" w:space="0" w:color="auto"/>
        <w:right w:val="none" w:sz="0" w:space="0" w:color="auto"/>
      </w:divBdr>
      <w:divsChild>
        <w:div w:id="1720129130">
          <w:marLeft w:val="274"/>
          <w:marRight w:val="0"/>
          <w:marTop w:val="0"/>
          <w:marBottom w:val="0"/>
          <w:divBdr>
            <w:top w:val="none" w:sz="0" w:space="0" w:color="auto"/>
            <w:left w:val="none" w:sz="0" w:space="0" w:color="auto"/>
            <w:bottom w:val="none" w:sz="0" w:space="0" w:color="auto"/>
            <w:right w:val="none" w:sz="0" w:space="0" w:color="auto"/>
          </w:divBdr>
        </w:div>
        <w:div w:id="1104378680">
          <w:marLeft w:val="274"/>
          <w:marRight w:val="0"/>
          <w:marTop w:val="0"/>
          <w:marBottom w:val="0"/>
          <w:divBdr>
            <w:top w:val="none" w:sz="0" w:space="0" w:color="auto"/>
            <w:left w:val="none" w:sz="0" w:space="0" w:color="auto"/>
            <w:bottom w:val="none" w:sz="0" w:space="0" w:color="auto"/>
            <w:right w:val="none" w:sz="0" w:space="0" w:color="auto"/>
          </w:divBdr>
        </w:div>
      </w:divsChild>
    </w:div>
    <w:div w:id="1216503893">
      <w:bodyDiv w:val="1"/>
      <w:marLeft w:val="0"/>
      <w:marRight w:val="0"/>
      <w:marTop w:val="0"/>
      <w:marBottom w:val="0"/>
      <w:divBdr>
        <w:top w:val="none" w:sz="0" w:space="0" w:color="auto"/>
        <w:left w:val="none" w:sz="0" w:space="0" w:color="auto"/>
        <w:bottom w:val="none" w:sz="0" w:space="0" w:color="auto"/>
        <w:right w:val="none" w:sz="0" w:space="0" w:color="auto"/>
      </w:divBdr>
    </w:div>
    <w:div w:id="1366950064">
      <w:bodyDiv w:val="1"/>
      <w:marLeft w:val="0"/>
      <w:marRight w:val="0"/>
      <w:marTop w:val="0"/>
      <w:marBottom w:val="0"/>
      <w:divBdr>
        <w:top w:val="none" w:sz="0" w:space="0" w:color="auto"/>
        <w:left w:val="none" w:sz="0" w:space="0" w:color="auto"/>
        <w:bottom w:val="none" w:sz="0" w:space="0" w:color="auto"/>
        <w:right w:val="none" w:sz="0" w:space="0" w:color="auto"/>
      </w:divBdr>
    </w:div>
    <w:div w:id="1386249164">
      <w:bodyDiv w:val="1"/>
      <w:marLeft w:val="0"/>
      <w:marRight w:val="0"/>
      <w:marTop w:val="0"/>
      <w:marBottom w:val="0"/>
      <w:divBdr>
        <w:top w:val="none" w:sz="0" w:space="0" w:color="auto"/>
        <w:left w:val="none" w:sz="0" w:space="0" w:color="auto"/>
        <w:bottom w:val="none" w:sz="0" w:space="0" w:color="auto"/>
        <w:right w:val="none" w:sz="0" w:space="0" w:color="auto"/>
      </w:divBdr>
    </w:div>
    <w:div w:id="1408728427">
      <w:bodyDiv w:val="1"/>
      <w:marLeft w:val="0"/>
      <w:marRight w:val="0"/>
      <w:marTop w:val="0"/>
      <w:marBottom w:val="0"/>
      <w:divBdr>
        <w:top w:val="none" w:sz="0" w:space="0" w:color="auto"/>
        <w:left w:val="none" w:sz="0" w:space="0" w:color="auto"/>
        <w:bottom w:val="none" w:sz="0" w:space="0" w:color="auto"/>
        <w:right w:val="none" w:sz="0" w:space="0" w:color="auto"/>
      </w:divBdr>
    </w:div>
    <w:div w:id="1470512327">
      <w:bodyDiv w:val="1"/>
      <w:marLeft w:val="0"/>
      <w:marRight w:val="0"/>
      <w:marTop w:val="0"/>
      <w:marBottom w:val="0"/>
      <w:divBdr>
        <w:top w:val="none" w:sz="0" w:space="0" w:color="auto"/>
        <w:left w:val="none" w:sz="0" w:space="0" w:color="auto"/>
        <w:bottom w:val="none" w:sz="0" w:space="0" w:color="auto"/>
        <w:right w:val="none" w:sz="0" w:space="0" w:color="auto"/>
      </w:divBdr>
    </w:div>
    <w:div w:id="1584071978">
      <w:bodyDiv w:val="1"/>
      <w:marLeft w:val="0"/>
      <w:marRight w:val="0"/>
      <w:marTop w:val="0"/>
      <w:marBottom w:val="0"/>
      <w:divBdr>
        <w:top w:val="none" w:sz="0" w:space="0" w:color="auto"/>
        <w:left w:val="none" w:sz="0" w:space="0" w:color="auto"/>
        <w:bottom w:val="none" w:sz="0" w:space="0" w:color="auto"/>
        <w:right w:val="none" w:sz="0" w:space="0" w:color="auto"/>
      </w:divBdr>
    </w:div>
    <w:div w:id="1657764546">
      <w:bodyDiv w:val="1"/>
      <w:marLeft w:val="0"/>
      <w:marRight w:val="0"/>
      <w:marTop w:val="0"/>
      <w:marBottom w:val="0"/>
      <w:divBdr>
        <w:top w:val="none" w:sz="0" w:space="0" w:color="auto"/>
        <w:left w:val="none" w:sz="0" w:space="0" w:color="auto"/>
        <w:bottom w:val="none" w:sz="0" w:space="0" w:color="auto"/>
        <w:right w:val="none" w:sz="0" w:space="0" w:color="auto"/>
      </w:divBdr>
      <w:divsChild>
        <w:div w:id="504908051">
          <w:marLeft w:val="274"/>
          <w:marRight w:val="0"/>
          <w:marTop w:val="0"/>
          <w:marBottom w:val="0"/>
          <w:divBdr>
            <w:top w:val="none" w:sz="0" w:space="0" w:color="auto"/>
            <w:left w:val="none" w:sz="0" w:space="0" w:color="auto"/>
            <w:bottom w:val="none" w:sz="0" w:space="0" w:color="auto"/>
            <w:right w:val="none" w:sz="0" w:space="0" w:color="auto"/>
          </w:divBdr>
        </w:div>
        <w:div w:id="61176995">
          <w:marLeft w:val="274"/>
          <w:marRight w:val="0"/>
          <w:marTop w:val="0"/>
          <w:marBottom w:val="0"/>
          <w:divBdr>
            <w:top w:val="none" w:sz="0" w:space="0" w:color="auto"/>
            <w:left w:val="none" w:sz="0" w:space="0" w:color="auto"/>
            <w:bottom w:val="none" w:sz="0" w:space="0" w:color="auto"/>
            <w:right w:val="none" w:sz="0" w:space="0" w:color="auto"/>
          </w:divBdr>
        </w:div>
        <w:div w:id="166017804">
          <w:marLeft w:val="274"/>
          <w:marRight w:val="0"/>
          <w:marTop w:val="0"/>
          <w:marBottom w:val="0"/>
          <w:divBdr>
            <w:top w:val="none" w:sz="0" w:space="0" w:color="auto"/>
            <w:left w:val="none" w:sz="0" w:space="0" w:color="auto"/>
            <w:bottom w:val="none" w:sz="0" w:space="0" w:color="auto"/>
            <w:right w:val="none" w:sz="0" w:space="0" w:color="auto"/>
          </w:divBdr>
        </w:div>
      </w:divsChild>
    </w:div>
    <w:div w:id="1664045086">
      <w:bodyDiv w:val="1"/>
      <w:marLeft w:val="0"/>
      <w:marRight w:val="0"/>
      <w:marTop w:val="0"/>
      <w:marBottom w:val="0"/>
      <w:divBdr>
        <w:top w:val="none" w:sz="0" w:space="0" w:color="auto"/>
        <w:left w:val="none" w:sz="0" w:space="0" w:color="auto"/>
        <w:bottom w:val="none" w:sz="0" w:space="0" w:color="auto"/>
        <w:right w:val="none" w:sz="0" w:space="0" w:color="auto"/>
      </w:divBdr>
    </w:div>
    <w:div w:id="1834486791">
      <w:bodyDiv w:val="1"/>
      <w:marLeft w:val="0"/>
      <w:marRight w:val="0"/>
      <w:marTop w:val="0"/>
      <w:marBottom w:val="0"/>
      <w:divBdr>
        <w:top w:val="none" w:sz="0" w:space="0" w:color="auto"/>
        <w:left w:val="none" w:sz="0" w:space="0" w:color="auto"/>
        <w:bottom w:val="none" w:sz="0" w:space="0" w:color="auto"/>
        <w:right w:val="none" w:sz="0" w:space="0" w:color="auto"/>
      </w:divBdr>
    </w:div>
    <w:div w:id="2012414261">
      <w:bodyDiv w:val="1"/>
      <w:marLeft w:val="0"/>
      <w:marRight w:val="0"/>
      <w:marTop w:val="0"/>
      <w:marBottom w:val="0"/>
      <w:divBdr>
        <w:top w:val="none" w:sz="0" w:space="0" w:color="auto"/>
        <w:left w:val="none" w:sz="0" w:space="0" w:color="auto"/>
        <w:bottom w:val="none" w:sz="0" w:space="0" w:color="auto"/>
        <w:right w:val="none" w:sz="0" w:space="0" w:color="auto"/>
      </w:divBdr>
    </w:div>
    <w:div w:id="20475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acer.com/?id=8478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r.com/nextatac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o.acer.com/?id=84786" TargetMode="External"/><Relationship Id="rId4" Type="http://schemas.openxmlformats.org/officeDocument/2006/relationships/settings" Target="settings.xml"/><Relationship Id="rId9" Type="http://schemas.openxmlformats.org/officeDocument/2006/relationships/hyperlink" Target="http://go.acer.com/?id=8478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DDE6F38-B708-4FFC-8842-1C30F26E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1672</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Steven H</dc:creator>
  <cp:lastModifiedBy>Tomasz Węc</cp:lastModifiedBy>
  <cp:revision>6</cp:revision>
  <cp:lastPrinted>2017-07-31T20:17:00Z</cp:lastPrinted>
  <dcterms:created xsi:type="dcterms:W3CDTF">2017-08-27T07:51:00Z</dcterms:created>
  <dcterms:modified xsi:type="dcterms:W3CDTF">2017-08-30T11:33:00Z</dcterms:modified>
</cp:coreProperties>
</file>