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71D9" w14:textId="77777777" w:rsidR="002C08AA" w:rsidRPr="00763741" w:rsidRDefault="002C08AA" w:rsidP="00763741">
      <w:pPr>
        <w:spacing w:line="360" w:lineRule="auto"/>
        <w:jc w:val="both"/>
        <w:rPr>
          <w:rFonts w:cstheme="minorHAnsi"/>
          <w:b/>
        </w:rPr>
      </w:pPr>
    </w:p>
    <w:p w14:paraId="600D1405" w14:textId="77777777" w:rsidR="00BD4B29" w:rsidRPr="00763741" w:rsidRDefault="00BD4B29" w:rsidP="00763741">
      <w:pPr>
        <w:spacing w:line="360" w:lineRule="auto"/>
        <w:jc w:val="both"/>
        <w:rPr>
          <w:rFonts w:cstheme="minorHAnsi"/>
          <w:b/>
        </w:rPr>
      </w:pPr>
    </w:p>
    <w:p w14:paraId="3E9E56F3" w14:textId="77777777" w:rsidR="000F1A06" w:rsidRPr="00763741" w:rsidRDefault="000F1A06" w:rsidP="00763741">
      <w:pPr>
        <w:spacing w:line="360" w:lineRule="auto"/>
        <w:jc w:val="both"/>
        <w:rPr>
          <w:rFonts w:cstheme="minorHAnsi"/>
          <w:b/>
        </w:rPr>
      </w:pPr>
    </w:p>
    <w:p w14:paraId="225A70BA" w14:textId="77777777" w:rsidR="007C42A3" w:rsidRPr="007C42A3" w:rsidRDefault="007C42A3" w:rsidP="007C42A3">
      <w:pPr>
        <w:jc w:val="center"/>
        <w:rPr>
          <w:b/>
          <w:sz w:val="32"/>
        </w:rPr>
      </w:pPr>
      <w:r w:rsidRPr="007C42A3">
        <w:rPr>
          <w:b/>
          <w:sz w:val="32"/>
        </w:rPr>
        <w:t>5 rzeczy, których nie wiesz o herbacie</w:t>
      </w:r>
    </w:p>
    <w:p w14:paraId="02A34752" w14:textId="77777777" w:rsidR="007C42A3" w:rsidRDefault="007C42A3" w:rsidP="007C42A3"/>
    <w:p w14:paraId="4CF3CDA9" w14:textId="7F815905" w:rsidR="007C42A3" w:rsidRPr="00F47FEB" w:rsidRDefault="007C42A3" w:rsidP="007C42A3">
      <w:pPr>
        <w:rPr>
          <w:b/>
        </w:rPr>
      </w:pPr>
      <w:r w:rsidRPr="00F47FEB">
        <w:rPr>
          <w:b/>
        </w:rPr>
        <w:t xml:space="preserve">Zielona czy czarna? Sypka czy w torebkach? </w:t>
      </w:r>
      <w:r>
        <w:rPr>
          <w:b/>
        </w:rPr>
        <w:t xml:space="preserve">Co oznaczają „dwa listki i pączek”? </w:t>
      </w:r>
      <w:r w:rsidRPr="00F47FEB">
        <w:rPr>
          <w:b/>
        </w:rPr>
        <w:t>Herbata jest jednym z najpopularniejszych napojów na świecie i gości w naszych domach od setek lat. Wydawać by się mogło, że na jej temat wiemy wszystk</w:t>
      </w:r>
      <w:r w:rsidR="00855BF6">
        <w:rPr>
          <w:b/>
        </w:rPr>
        <w:t>o, ale czy to prawda? Oto kilka</w:t>
      </w:r>
      <w:r w:rsidRPr="00F47FEB">
        <w:rPr>
          <w:b/>
        </w:rPr>
        <w:t xml:space="preserve"> mitów na temat </w:t>
      </w:r>
      <w:r w:rsidR="00855BF6">
        <w:rPr>
          <w:b/>
        </w:rPr>
        <w:t xml:space="preserve">napoju </w:t>
      </w:r>
      <w:r w:rsidRPr="00F47FEB">
        <w:rPr>
          <w:b/>
        </w:rPr>
        <w:t>uwielbianego przez Polaków.</w:t>
      </w:r>
    </w:p>
    <w:p w14:paraId="4025A111" w14:textId="77777777" w:rsidR="007C42A3" w:rsidRDefault="007C42A3" w:rsidP="007C42A3"/>
    <w:p w14:paraId="7EA0DD64" w14:textId="77777777" w:rsidR="007C42A3" w:rsidRDefault="007C42A3" w:rsidP="007C42A3">
      <w:r>
        <w:t xml:space="preserve">Na powszechne mity na temat herbaty odpowiada Michał </w:t>
      </w:r>
      <w:proofErr w:type="spellStart"/>
      <w:r>
        <w:t>Oszczyk</w:t>
      </w:r>
      <w:proofErr w:type="spellEnd"/>
      <w:r>
        <w:t xml:space="preserve">, Menedżer Centrum Szkoleniowego Herbata i Kawa i ekspert marki </w:t>
      </w:r>
      <w:proofErr w:type="spellStart"/>
      <w:r>
        <w:t>Dilmah</w:t>
      </w:r>
      <w:proofErr w:type="spellEnd"/>
      <w:r>
        <w:t>.</w:t>
      </w:r>
    </w:p>
    <w:p w14:paraId="7C5A4BD2" w14:textId="77777777" w:rsidR="007C42A3" w:rsidRDefault="007C42A3" w:rsidP="007C42A3"/>
    <w:p w14:paraId="2F1BB94A" w14:textId="77777777" w:rsidR="007C42A3" w:rsidRPr="001B4459" w:rsidRDefault="007C42A3" w:rsidP="007C42A3">
      <w:pPr>
        <w:rPr>
          <w:b/>
        </w:rPr>
      </w:pPr>
      <w:r>
        <w:rPr>
          <w:b/>
        </w:rPr>
        <w:t>1. Dwa listki i pączek</w:t>
      </w:r>
    </w:p>
    <w:p w14:paraId="55A02B6A" w14:textId="77777777" w:rsidR="007C42A3" w:rsidRDefault="007C42A3" w:rsidP="007C42A3">
      <w:r>
        <w:t>Na jakość herbaty wpływa przede wszystkim surowiec, z jakiego ona powstaje. Dlatego tak ważne jest ręczne zbieranie herbaty</w:t>
      </w:r>
      <w:r w:rsidRPr="001D44BD">
        <w:t xml:space="preserve">. Proces ten jest kosztowny oraz pracochłonny, ale zapewnia odpowiednią selekcję jakościową oraz ilościową listków podczas zbiorów – tylko dwa listki oraz pączek. Tylko te części herbacianego krzewu znajdziemy w herbatach </w:t>
      </w:r>
      <w:proofErr w:type="spellStart"/>
      <w:r w:rsidRPr="001D44BD">
        <w:t>Dilmah</w:t>
      </w:r>
      <w:proofErr w:type="spellEnd"/>
      <w:r w:rsidRPr="001D44BD">
        <w:t xml:space="preserve">. Mechaniczny zbiór stosowany przez większość marek jest tańszy i bardzo szybki, ale wpływa na obniżenie jakości produktu.  </w:t>
      </w:r>
    </w:p>
    <w:p w14:paraId="7CAE720C" w14:textId="77777777" w:rsidR="007C42A3" w:rsidRDefault="007C42A3" w:rsidP="007C42A3">
      <w:pPr>
        <w:rPr>
          <w:b/>
        </w:rPr>
      </w:pPr>
    </w:p>
    <w:p w14:paraId="4B5A2FD1" w14:textId="77777777" w:rsidR="007C42A3" w:rsidRPr="001F1EA4" w:rsidRDefault="007C42A3" w:rsidP="007C42A3">
      <w:pPr>
        <w:rPr>
          <w:b/>
        </w:rPr>
      </w:pPr>
      <w:r>
        <w:rPr>
          <w:b/>
        </w:rPr>
        <w:t>2. Czy z</w:t>
      </w:r>
      <w:r w:rsidRPr="001F1EA4">
        <w:rPr>
          <w:b/>
        </w:rPr>
        <w:t xml:space="preserve">ielona herbata jest </w:t>
      </w:r>
      <w:r>
        <w:rPr>
          <w:b/>
        </w:rPr>
        <w:t>zdrowsza od czarnej?</w:t>
      </w:r>
    </w:p>
    <w:p w14:paraId="5DE94FB2" w14:textId="1233A93B" w:rsidR="007C42A3" w:rsidRDefault="007C42A3" w:rsidP="007C42A3">
      <w:r w:rsidRPr="00926C73">
        <w:t>Niezależnie od wyboru</w:t>
      </w:r>
      <w:r>
        <w:t xml:space="preserve"> herbaty</w:t>
      </w:r>
      <w:r w:rsidRPr="00926C73">
        <w:t xml:space="preserve">, </w:t>
      </w:r>
      <w:r>
        <w:t xml:space="preserve">należy pamiętać, że </w:t>
      </w:r>
      <w:r w:rsidRPr="00926C73">
        <w:t xml:space="preserve">wszystkie </w:t>
      </w:r>
      <w:r>
        <w:t xml:space="preserve">jej rodzaje </w:t>
      </w:r>
      <w:r w:rsidRPr="00926C73">
        <w:t>pochodzą z jed</w:t>
      </w:r>
      <w:r>
        <w:t xml:space="preserve">nej rośliny. W związku z tym każda herbata (czarna, zielona czy biała) posiada </w:t>
      </w:r>
      <w:r w:rsidR="00E2184C">
        <w:t>podobne</w:t>
      </w:r>
      <w:r>
        <w:t xml:space="preserve"> </w:t>
      </w:r>
      <w:r w:rsidRPr="00926C73">
        <w:t xml:space="preserve">zdrowotne właściwości, dzięki naturalnym związkom </w:t>
      </w:r>
      <w:r>
        <w:t xml:space="preserve">zawartym w </w:t>
      </w:r>
      <w:proofErr w:type="spellStart"/>
      <w:r>
        <w:t>Came</w:t>
      </w:r>
      <w:r w:rsidR="00BE21EB">
        <w:t>l</w:t>
      </w:r>
      <w:r>
        <w:t>lia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 xml:space="preserve">. Są to </w:t>
      </w:r>
      <w:proofErr w:type="spellStart"/>
      <w:r>
        <w:t>polifenole</w:t>
      </w:r>
      <w:proofErr w:type="spellEnd"/>
      <w:r w:rsidRPr="00926C73">
        <w:t xml:space="preserve">, </w:t>
      </w:r>
      <w:r w:rsidR="00E2184C">
        <w:t xml:space="preserve">takie jak </w:t>
      </w:r>
      <w:r w:rsidR="005369F2">
        <w:t xml:space="preserve"> flawonoidy, znajdujące się przede wszystkim w świeżej herbacie. To dlatego produkty </w:t>
      </w:r>
      <w:proofErr w:type="spellStart"/>
      <w:r w:rsidR="005369F2">
        <w:t>Dilmah</w:t>
      </w:r>
      <w:proofErr w:type="spellEnd"/>
      <w:r w:rsidR="005369F2">
        <w:t xml:space="preserve"> są hermetycznie zamykane tuż po procesie produkcji, aby jak najdłużej zachować to, co w nich najlepsze. </w:t>
      </w:r>
      <w:r>
        <w:t xml:space="preserve">Herbaty różnią się jedynie </w:t>
      </w:r>
      <w:r w:rsidR="00333DDE">
        <w:t>sposobem</w:t>
      </w:r>
      <w:r>
        <w:t xml:space="preserve"> </w:t>
      </w:r>
      <w:r w:rsidR="005369F2">
        <w:t>wytwarzania</w:t>
      </w:r>
      <w:r>
        <w:t xml:space="preserve">. </w:t>
      </w:r>
      <w:r w:rsidRPr="00926C73">
        <w:t xml:space="preserve">W przypadku herbaty czarnej </w:t>
      </w:r>
      <w:r w:rsidR="005369F2">
        <w:t xml:space="preserve">produkcja </w:t>
      </w:r>
      <w:r>
        <w:t>jest podzielona na</w:t>
      </w:r>
      <w:r w:rsidRPr="00926C73">
        <w:t xml:space="preserve"> pięć etapów – więdnięcia, rolowania, fermentacji (utleniania), suszenia oraz sortowania pod względem wielkości liści. Herbata zielona nie podlega utlenianiu, dlatego jej liście są jaśniejsze, a uzyskany napar ma jaśniejszy kolor oraz lżejszy smak. Biała herbata powstaje </w:t>
      </w:r>
      <w:r>
        <w:t xml:space="preserve">natomiast </w:t>
      </w:r>
      <w:r w:rsidRPr="00926C73">
        <w:t>tylko z nieprzetworzonych pączków herbacianych liści, dzięki którym zawdzięcza swoją niemal białą barwę.</w:t>
      </w:r>
    </w:p>
    <w:p w14:paraId="5AA359A5" w14:textId="77777777" w:rsidR="007C42A3" w:rsidRDefault="007C42A3" w:rsidP="007C42A3"/>
    <w:p w14:paraId="47B3040E" w14:textId="77777777" w:rsidR="007C42A3" w:rsidRPr="001B4459" w:rsidRDefault="007C42A3" w:rsidP="007C42A3">
      <w:pPr>
        <w:rPr>
          <w:b/>
        </w:rPr>
      </w:pPr>
      <w:r>
        <w:rPr>
          <w:b/>
        </w:rPr>
        <w:t xml:space="preserve">3. </w:t>
      </w:r>
      <w:r w:rsidRPr="001B4459">
        <w:rPr>
          <w:b/>
        </w:rPr>
        <w:t xml:space="preserve">Herbata </w:t>
      </w:r>
      <w:r>
        <w:rPr>
          <w:b/>
        </w:rPr>
        <w:t>sypka czy w torebkach?</w:t>
      </w:r>
    </w:p>
    <w:p w14:paraId="39AF6341" w14:textId="6EC9299E" w:rsidR="007C42A3" w:rsidRDefault="007C42A3" w:rsidP="007C42A3">
      <w:r>
        <w:t>Istnieje powszechne przekonanie, że herbata w torebkach jest gorszej jakości. Nic bardziej mylnego. Listki herbaty umieszczane są w torebkach d</w:t>
      </w:r>
      <w:r w:rsidRPr="00C60964">
        <w:t xml:space="preserve">la komfortu konsumentów </w:t>
      </w:r>
      <w:r>
        <w:t xml:space="preserve">– </w:t>
      </w:r>
      <w:r w:rsidRPr="00C60964">
        <w:t xml:space="preserve">wpływa </w:t>
      </w:r>
      <w:r>
        <w:t xml:space="preserve">to </w:t>
      </w:r>
      <w:r w:rsidRPr="00C60964">
        <w:t>na wyg</w:t>
      </w:r>
      <w:r>
        <w:t xml:space="preserve">odę w jej zaparzaniu i nie ma </w:t>
      </w:r>
      <w:r w:rsidRPr="00C60964">
        <w:t xml:space="preserve">żadnego wpływu na smak napoju. W przypadku marki </w:t>
      </w:r>
      <w:proofErr w:type="spellStart"/>
      <w:r w:rsidRPr="00C60964">
        <w:t>Dilmah</w:t>
      </w:r>
      <w:proofErr w:type="spellEnd"/>
      <w:r w:rsidRPr="00C60964">
        <w:t xml:space="preserve"> </w:t>
      </w:r>
      <w:r w:rsidR="005369F2">
        <w:t>zarówno w torebkach, jak i w opakowaniach herbaty sypkiej znajdują się te same listki, które n</w:t>
      </w:r>
      <w:r w:rsidRPr="00C60964">
        <w:t>iezależnie od formy pakowania zbierane są ręcznie, tradycyjnie przetwarzane oraz hermetycznie pakowane</w:t>
      </w:r>
      <w:r>
        <w:t>.</w:t>
      </w:r>
    </w:p>
    <w:p w14:paraId="187F8A1C" w14:textId="77777777" w:rsidR="007C42A3" w:rsidRDefault="007C42A3" w:rsidP="007C42A3"/>
    <w:p w14:paraId="6FE21150" w14:textId="77777777" w:rsidR="007C42A3" w:rsidRPr="001B4459" w:rsidRDefault="007C42A3" w:rsidP="007C42A3">
      <w:pPr>
        <w:rPr>
          <w:b/>
        </w:rPr>
      </w:pPr>
      <w:r>
        <w:rPr>
          <w:b/>
        </w:rPr>
        <w:t>4. Intensywność smaku</w:t>
      </w:r>
      <w:r w:rsidRPr="001B4459">
        <w:rPr>
          <w:b/>
        </w:rPr>
        <w:t xml:space="preserve"> herbaty zależy od czasu jej parzenia</w:t>
      </w:r>
      <w:r>
        <w:rPr>
          <w:b/>
        </w:rPr>
        <w:t>?</w:t>
      </w:r>
    </w:p>
    <w:p w14:paraId="4EBF0C4B" w14:textId="4E49346D" w:rsidR="007C42A3" w:rsidRDefault="007C42A3" w:rsidP="007C42A3">
      <w:r>
        <w:t xml:space="preserve">Czas parzenia herbaty ma oczywiście ogromny wpływ na smak herbaty. Na jej intensywność wpływa jednak znacznie więcej składowych: od stopnia rozdrobnienia liścia, temperatury wody, w której herbata jest zaparzana oraz… od wysokości, na jakiej zebrane zostały dwa listki i pączek, z których powstała. Im wyżej zebrane listki </w:t>
      </w:r>
      <w:proofErr w:type="spellStart"/>
      <w:r>
        <w:t>Camel</w:t>
      </w:r>
      <w:r w:rsidR="00360580">
        <w:t>l</w:t>
      </w:r>
      <w:r>
        <w:t>ia</w:t>
      </w:r>
      <w:proofErr w:type="spellEnd"/>
      <w:r>
        <w:t xml:space="preserve"> </w:t>
      </w:r>
      <w:proofErr w:type="spellStart"/>
      <w:r>
        <w:t>Sine</w:t>
      </w:r>
      <w:r w:rsidR="00E2184C">
        <w:t>n</w:t>
      </w:r>
      <w:r>
        <w:t>sis</w:t>
      </w:r>
      <w:proofErr w:type="spellEnd"/>
      <w:r>
        <w:t xml:space="preserve">, tym napar będzie bardziej delikatny. Popularnym mitem jest także to, że im dłużej parzymy herbatę, tym większe ma ona właściwości pobudzające. Jest zupełnie na odwrót. </w:t>
      </w:r>
    </w:p>
    <w:p w14:paraId="35EFC37B" w14:textId="77777777" w:rsidR="005369F2" w:rsidRDefault="005369F2" w:rsidP="007C42A3"/>
    <w:p w14:paraId="5ADA5BDE" w14:textId="67D6D267" w:rsidR="007C42A3" w:rsidRDefault="007C42A3" w:rsidP="007C42A3">
      <w:pPr>
        <w:rPr>
          <w:b/>
        </w:rPr>
      </w:pPr>
      <w:r>
        <w:rPr>
          <w:b/>
        </w:rPr>
        <w:t>5. Herbaty aromatyzowane czy owocowe?</w:t>
      </w:r>
    </w:p>
    <w:p w14:paraId="06402FE7" w14:textId="104FD2C1" w:rsidR="007C42A3" w:rsidRDefault="001D2577" w:rsidP="007C42A3">
      <w:r>
        <w:t>Należy zacząć od tego, że h</w:t>
      </w:r>
      <w:r w:rsidRPr="007F5435">
        <w:t xml:space="preserve">erbatą możemy </w:t>
      </w:r>
      <w:r>
        <w:t>określić</w:t>
      </w:r>
      <w:r w:rsidRPr="007F5435">
        <w:t xml:space="preserve"> tylko to, co pochodzi od</w:t>
      </w:r>
      <w:r>
        <w:t xml:space="preserve"> </w:t>
      </w:r>
      <w:proofErr w:type="spellStart"/>
      <w:r w:rsidRPr="007F5435">
        <w:t>Camel</w:t>
      </w:r>
      <w:r>
        <w:t>l</w:t>
      </w:r>
      <w:r w:rsidRPr="007F5435">
        <w:t>ia</w:t>
      </w:r>
      <w:proofErr w:type="spellEnd"/>
      <w:r w:rsidRPr="007F5435">
        <w:t xml:space="preserve"> </w:t>
      </w:r>
      <w:proofErr w:type="spellStart"/>
      <w:r w:rsidRPr="007F5435">
        <w:t>Sine</w:t>
      </w:r>
      <w:r>
        <w:t>n</w:t>
      </w:r>
      <w:r w:rsidRPr="007F5435">
        <w:t>sis</w:t>
      </w:r>
      <w:proofErr w:type="spellEnd"/>
      <w:r>
        <w:t xml:space="preserve">, </w:t>
      </w:r>
      <w:r w:rsidR="00E11560">
        <w:t xml:space="preserve">natomiast </w:t>
      </w:r>
      <w:r w:rsidR="0094213B">
        <w:t xml:space="preserve">popularne na rynku </w:t>
      </w:r>
      <w:r>
        <w:t>mieszanki</w:t>
      </w:r>
      <w:r w:rsidR="00CE741C">
        <w:t xml:space="preserve"> składające się np. z</w:t>
      </w:r>
      <w:r w:rsidR="00A8513D">
        <w:t xml:space="preserve"> s</w:t>
      </w:r>
      <w:r w:rsidR="00CE741C">
        <w:t>uszu</w:t>
      </w:r>
      <w:r w:rsidR="00A8513D" w:rsidRPr="007F5435">
        <w:t xml:space="preserve"> owoców</w:t>
      </w:r>
      <w:r w:rsidR="00E11560">
        <w:t xml:space="preserve"> nazywamy</w:t>
      </w:r>
      <w:r w:rsidR="00A8513D" w:rsidRPr="007F5435">
        <w:t xml:space="preserve"> naparami.</w:t>
      </w:r>
      <w:r w:rsidR="00CE741C">
        <w:t xml:space="preserve"> Oznacza to, że herbatą owocową </w:t>
      </w:r>
      <w:r w:rsidR="00075FD1">
        <w:t>jest</w:t>
      </w:r>
      <w:r w:rsidR="00CE741C">
        <w:t xml:space="preserve"> napój,</w:t>
      </w:r>
      <w:r w:rsidR="002A79A7">
        <w:t xml:space="preserve"> w którego skład wchodzą </w:t>
      </w:r>
      <w:r w:rsidR="000A054A">
        <w:t xml:space="preserve">zarówno </w:t>
      </w:r>
      <w:r w:rsidR="00CE741C">
        <w:t xml:space="preserve">owoce, </w:t>
      </w:r>
      <w:r w:rsidR="000A054A">
        <w:t>jak i</w:t>
      </w:r>
      <w:r>
        <w:t xml:space="preserve"> </w:t>
      </w:r>
      <w:r w:rsidR="00360580">
        <w:t>listki z herbacianych krzewów.</w:t>
      </w:r>
      <w:r w:rsidR="000A054A">
        <w:t xml:space="preserve"> </w:t>
      </w:r>
      <w:r w:rsidR="0069551F">
        <w:t xml:space="preserve">W ofercie marki </w:t>
      </w:r>
      <w:proofErr w:type="spellStart"/>
      <w:r w:rsidR="0069551F">
        <w:t>Dilmah</w:t>
      </w:r>
      <w:proofErr w:type="spellEnd"/>
      <w:r w:rsidR="0069551F">
        <w:t xml:space="preserve"> </w:t>
      </w:r>
      <w:r w:rsidR="00360580">
        <w:t>znajdziemy</w:t>
      </w:r>
      <w:r w:rsidR="0069551F">
        <w:t xml:space="preserve"> herbaty aromatyzowane. Ich bazą jest prawdziwa czarna herbata, wzbogacona o </w:t>
      </w:r>
      <w:r w:rsidR="0069551F" w:rsidRPr="007F5435">
        <w:t>naturalne</w:t>
      </w:r>
      <w:r w:rsidR="0094213B">
        <w:t xml:space="preserve"> olejki aromatyczne, które </w:t>
      </w:r>
      <w:r w:rsidR="00360580">
        <w:t xml:space="preserve">w przeciwieństwie do </w:t>
      </w:r>
      <w:r w:rsidR="001C59A9">
        <w:t>oddających wilgoć</w:t>
      </w:r>
      <w:bookmarkStart w:id="0" w:name="_GoBack"/>
      <w:bookmarkEnd w:id="0"/>
      <w:r w:rsidR="00360580">
        <w:t xml:space="preserve"> owoców </w:t>
      </w:r>
      <w:r w:rsidR="0069551F">
        <w:t xml:space="preserve">nie niszczą </w:t>
      </w:r>
      <w:proofErr w:type="spellStart"/>
      <w:r w:rsidR="0069551F">
        <w:t>Camellia</w:t>
      </w:r>
      <w:proofErr w:type="spellEnd"/>
      <w:r w:rsidR="0069551F">
        <w:t xml:space="preserve"> </w:t>
      </w:r>
      <w:proofErr w:type="spellStart"/>
      <w:r w:rsidR="0069551F">
        <w:t>Sinensis</w:t>
      </w:r>
      <w:proofErr w:type="spellEnd"/>
      <w:r w:rsidR="0069551F">
        <w:t xml:space="preserve">. </w:t>
      </w:r>
      <w:r w:rsidR="0094213B">
        <w:t>Są one dodawane do listków p</w:t>
      </w:r>
      <w:r w:rsidR="00A8513D" w:rsidRPr="007F5435">
        <w:t>rzy ostatnim procesie produkcji</w:t>
      </w:r>
      <w:r w:rsidR="00A8513D">
        <w:t>, dzięki czem</w:t>
      </w:r>
      <w:r>
        <w:t xml:space="preserve">u produkt nie traci na jakości, </w:t>
      </w:r>
      <w:r w:rsidR="0094213B">
        <w:t>zachowując optymalny poziom wilgotności (2-3%)</w:t>
      </w:r>
      <w:r w:rsidR="00A8513D" w:rsidRPr="007F5435">
        <w:t>.</w:t>
      </w:r>
      <w:r w:rsidR="00A8513D">
        <w:t xml:space="preserve"> </w:t>
      </w:r>
    </w:p>
    <w:p w14:paraId="677A56FB" w14:textId="77777777" w:rsidR="007C42A3" w:rsidRDefault="007C42A3" w:rsidP="007C42A3"/>
    <w:p w14:paraId="274DF644" w14:textId="77777777" w:rsidR="000802FE" w:rsidRPr="00763741" w:rsidRDefault="000802FE" w:rsidP="00763741">
      <w:pPr>
        <w:spacing w:line="360" w:lineRule="auto"/>
        <w:jc w:val="both"/>
        <w:rPr>
          <w:rFonts w:cstheme="minorHAnsi"/>
        </w:rPr>
      </w:pPr>
    </w:p>
    <w:p w14:paraId="437136AB" w14:textId="77777777" w:rsidR="00C04184" w:rsidRPr="00763741" w:rsidRDefault="00C04184" w:rsidP="00763741">
      <w:pPr>
        <w:pStyle w:val="Akapitzlist"/>
        <w:spacing w:line="360" w:lineRule="auto"/>
        <w:ind w:left="1080"/>
        <w:jc w:val="both"/>
        <w:rPr>
          <w:rFonts w:cstheme="minorHAnsi"/>
          <w:b/>
        </w:rPr>
      </w:pPr>
    </w:p>
    <w:p w14:paraId="660D59D4" w14:textId="77777777" w:rsidR="005D5E17" w:rsidRPr="00763741" w:rsidRDefault="005D5E17" w:rsidP="00763741">
      <w:pPr>
        <w:pStyle w:val="Akapitzlist"/>
        <w:spacing w:line="360" w:lineRule="auto"/>
        <w:ind w:left="1080"/>
        <w:jc w:val="both"/>
        <w:rPr>
          <w:rFonts w:cstheme="minorHAnsi"/>
        </w:rPr>
      </w:pPr>
    </w:p>
    <w:p w14:paraId="0720D787" w14:textId="6FF93668" w:rsidR="006600F6" w:rsidRPr="00763741" w:rsidRDefault="006600F6" w:rsidP="00763741">
      <w:pPr>
        <w:spacing w:line="360" w:lineRule="auto"/>
        <w:jc w:val="both"/>
        <w:rPr>
          <w:rFonts w:cstheme="minorHAnsi"/>
          <w:b/>
        </w:rPr>
      </w:pPr>
      <w:r w:rsidRPr="00763741">
        <w:rPr>
          <w:rFonts w:cstheme="minorHAnsi"/>
        </w:rPr>
        <w:t xml:space="preserve"> </w:t>
      </w:r>
    </w:p>
    <w:sectPr w:rsidR="006600F6" w:rsidRPr="00763741" w:rsidSect="002C1C4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E69C" w14:textId="77777777" w:rsidR="005A3243" w:rsidRDefault="005A3243" w:rsidP="00B65CCD">
      <w:r>
        <w:separator/>
      </w:r>
    </w:p>
  </w:endnote>
  <w:endnote w:type="continuationSeparator" w:id="0">
    <w:p w14:paraId="3C2E8A22" w14:textId="77777777" w:rsidR="005A3243" w:rsidRDefault="005A3243" w:rsidP="00B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40B2" w14:textId="77777777" w:rsidR="005A3243" w:rsidRDefault="005A3243" w:rsidP="00B65CCD">
      <w:r>
        <w:separator/>
      </w:r>
    </w:p>
  </w:footnote>
  <w:footnote w:type="continuationSeparator" w:id="0">
    <w:p w14:paraId="1796D456" w14:textId="77777777" w:rsidR="005A3243" w:rsidRDefault="005A3243" w:rsidP="00B65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E620" w14:textId="085567EA" w:rsidR="001D2577" w:rsidRDefault="001D2577" w:rsidP="00B65CCD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4F80424A" wp14:editId="067BF943">
          <wp:extent cx="2000250" cy="1123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F7"/>
    <w:multiLevelType w:val="hybridMultilevel"/>
    <w:tmpl w:val="77E898E4"/>
    <w:lvl w:ilvl="0" w:tplc="23D4F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433DD"/>
    <w:multiLevelType w:val="hybridMultilevel"/>
    <w:tmpl w:val="BF26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ABB"/>
    <w:multiLevelType w:val="hybridMultilevel"/>
    <w:tmpl w:val="829AF298"/>
    <w:lvl w:ilvl="0" w:tplc="AB32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9EB"/>
    <w:multiLevelType w:val="hybridMultilevel"/>
    <w:tmpl w:val="DF4A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3643"/>
    <w:multiLevelType w:val="hybridMultilevel"/>
    <w:tmpl w:val="0E6E0F60"/>
    <w:lvl w:ilvl="0" w:tplc="7550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3737"/>
    <w:multiLevelType w:val="hybridMultilevel"/>
    <w:tmpl w:val="7158C2BA"/>
    <w:lvl w:ilvl="0" w:tplc="15D043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A6FF4"/>
    <w:multiLevelType w:val="hybridMultilevel"/>
    <w:tmpl w:val="8A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2DBD"/>
    <w:multiLevelType w:val="hybridMultilevel"/>
    <w:tmpl w:val="8F1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1369"/>
    <w:multiLevelType w:val="hybridMultilevel"/>
    <w:tmpl w:val="5E927F4E"/>
    <w:lvl w:ilvl="0" w:tplc="61CA1B3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C36F8"/>
    <w:multiLevelType w:val="hybridMultilevel"/>
    <w:tmpl w:val="7912121E"/>
    <w:lvl w:ilvl="0" w:tplc="60589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063BC"/>
    <w:multiLevelType w:val="hybridMultilevel"/>
    <w:tmpl w:val="0BD64B38"/>
    <w:lvl w:ilvl="0" w:tplc="3F088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B9"/>
    <w:rsid w:val="00003B82"/>
    <w:rsid w:val="0002561B"/>
    <w:rsid w:val="00062407"/>
    <w:rsid w:val="000668A0"/>
    <w:rsid w:val="00075FD1"/>
    <w:rsid w:val="000802FE"/>
    <w:rsid w:val="000A054A"/>
    <w:rsid w:val="000E6697"/>
    <w:rsid w:val="000F1A06"/>
    <w:rsid w:val="000F5C65"/>
    <w:rsid w:val="00100ED3"/>
    <w:rsid w:val="00106E8F"/>
    <w:rsid w:val="0012653B"/>
    <w:rsid w:val="00132E73"/>
    <w:rsid w:val="00142085"/>
    <w:rsid w:val="001648FE"/>
    <w:rsid w:val="001B56E4"/>
    <w:rsid w:val="001C59A9"/>
    <w:rsid w:val="001D2577"/>
    <w:rsid w:val="001E312B"/>
    <w:rsid w:val="001F0749"/>
    <w:rsid w:val="001F11A2"/>
    <w:rsid w:val="00217A14"/>
    <w:rsid w:val="00283AF8"/>
    <w:rsid w:val="002A6662"/>
    <w:rsid w:val="002A79A7"/>
    <w:rsid w:val="002B4402"/>
    <w:rsid w:val="002B655E"/>
    <w:rsid w:val="002C08AA"/>
    <w:rsid w:val="002C1C46"/>
    <w:rsid w:val="002C59E3"/>
    <w:rsid w:val="002D47B2"/>
    <w:rsid w:val="00306867"/>
    <w:rsid w:val="00333DDE"/>
    <w:rsid w:val="00360580"/>
    <w:rsid w:val="003640E0"/>
    <w:rsid w:val="00365A59"/>
    <w:rsid w:val="00387599"/>
    <w:rsid w:val="003966C0"/>
    <w:rsid w:val="00412DF1"/>
    <w:rsid w:val="00421439"/>
    <w:rsid w:val="0042389F"/>
    <w:rsid w:val="004439A0"/>
    <w:rsid w:val="00470B31"/>
    <w:rsid w:val="004A25F6"/>
    <w:rsid w:val="004D7D48"/>
    <w:rsid w:val="004E238F"/>
    <w:rsid w:val="005154C9"/>
    <w:rsid w:val="005213E0"/>
    <w:rsid w:val="005369F2"/>
    <w:rsid w:val="005742E3"/>
    <w:rsid w:val="00583337"/>
    <w:rsid w:val="00594559"/>
    <w:rsid w:val="005A3243"/>
    <w:rsid w:val="005D5E17"/>
    <w:rsid w:val="00621F78"/>
    <w:rsid w:val="00624FFE"/>
    <w:rsid w:val="00626BCA"/>
    <w:rsid w:val="006600F6"/>
    <w:rsid w:val="006678E1"/>
    <w:rsid w:val="00667CB9"/>
    <w:rsid w:val="00680EA1"/>
    <w:rsid w:val="00685E23"/>
    <w:rsid w:val="0069551F"/>
    <w:rsid w:val="006B1AB3"/>
    <w:rsid w:val="006D6E1E"/>
    <w:rsid w:val="00756AFB"/>
    <w:rsid w:val="00763741"/>
    <w:rsid w:val="00766D6A"/>
    <w:rsid w:val="00776002"/>
    <w:rsid w:val="007A112B"/>
    <w:rsid w:val="007C1C7F"/>
    <w:rsid w:val="007C42A3"/>
    <w:rsid w:val="007F5435"/>
    <w:rsid w:val="00855BF6"/>
    <w:rsid w:val="00864FC3"/>
    <w:rsid w:val="008950AF"/>
    <w:rsid w:val="008B4BD8"/>
    <w:rsid w:val="008C2A81"/>
    <w:rsid w:val="008D16E5"/>
    <w:rsid w:val="008E3359"/>
    <w:rsid w:val="0094213B"/>
    <w:rsid w:val="00942DE6"/>
    <w:rsid w:val="00943DD9"/>
    <w:rsid w:val="0096491E"/>
    <w:rsid w:val="009719CA"/>
    <w:rsid w:val="00987DA2"/>
    <w:rsid w:val="009C2A33"/>
    <w:rsid w:val="00A07E23"/>
    <w:rsid w:val="00A31A83"/>
    <w:rsid w:val="00A53FE3"/>
    <w:rsid w:val="00A75FDD"/>
    <w:rsid w:val="00A8513D"/>
    <w:rsid w:val="00A93C48"/>
    <w:rsid w:val="00A96CFE"/>
    <w:rsid w:val="00AC69A1"/>
    <w:rsid w:val="00B07B87"/>
    <w:rsid w:val="00B41394"/>
    <w:rsid w:val="00B53BCD"/>
    <w:rsid w:val="00B65CCD"/>
    <w:rsid w:val="00B67E0E"/>
    <w:rsid w:val="00B72F1B"/>
    <w:rsid w:val="00BA677B"/>
    <w:rsid w:val="00BC379A"/>
    <w:rsid w:val="00BD4B29"/>
    <w:rsid w:val="00BE21EB"/>
    <w:rsid w:val="00C04184"/>
    <w:rsid w:val="00C046CB"/>
    <w:rsid w:val="00C176FA"/>
    <w:rsid w:val="00C30615"/>
    <w:rsid w:val="00C37799"/>
    <w:rsid w:val="00C575ED"/>
    <w:rsid w:val="00C71F76"/>
    <w:rsid w:val="00C84285"/>
    <w:rsid w:val="00C90724"/>
    <w:rsid w:val="00C9324D"/>
    <w:rsid w:val="00CA42ED"/>
    <w:rsid w:val="00CB1481"/>
    <w:rsid w:val="00CE741C"/>
    <w:rsid w:val="00D244C8"/>
    <w:rsid w:val="00D4477F"/>
    <w:rsid w:val="00D47CD7"/>
    <w:rsid w:val="00D9083E"/>
    <w:rsid w:val="00D95F35"/>
    <w:rsid w:val="00DD1E59"/>
    <w:rsid w:val="00E11560"/>
    <w:rsid w:val="00E2184C"/>
    <w:rsid w:val="00E335D9"/>
    <w:rsid w:val="00E40C27"/>
    <w:rsid w:val="00E649F7"/>
    <w:rsid w:val="00E6622B"/>
    <w:rsid w:val="00E82ABB"/>
    <w:rsid w:val="00EE1F89"/>
    <w:rsid w:val="00F2038D"/>
    <w:rsid w:val="00F61BE5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2EF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semiHidden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semiHidden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55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2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9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4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walkpr</cp:lastModifiedBy>
  <cp:revision>3</cp:revision>
  <cp:lastPrinted>2017-06-01T08:37:00Z</cp:lastPrinted>
  <dcterms:created xsi:type="dcterms:W3CDTF">2017-08-25T12:07:00Z</dcterms:created>
  <dcterms:modified xsi:type="dcterms:W3CDTF">2017-08-25T12:12:00Z</dcterms:modified>
</cp:coreProperties>
</file>