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C4E" w:rsidRDefault="00F07CB3">
      <w:pPr>
        <w:pStyle w:val="Nagwek2"/>
        <w:spacing w:before="840"/>
        <w:rPr>
          <w:rFonts w:ascii="Trebuchet MS" w:hAnsi="Trebuchet MS"/>
          <w:color w:val="414042"/>
          <w:sz w:val="48"/>
          <w:szCs w:val="48"/>
        </w:rPr>
      </w:pPr>
      <w:bookmarkStart w:id="0" w:name="_GoBack"/>
      <w:r>
        <w:rPr>
          <w:rFonts w:ascii="Trebuchet MS" w:hAnsi="Trebuchet MS"/>
          <w:color w:val="414042"/>
          <w:sz w:val="48"/>
          <w:szCs w:val="48"/>
        </w:rPr>
        <w:t xml:space="preserve">Acer wprowadza Nitro 5 Spin, </w:t>
      </w:r>
      <w:r w:rsidR="005158D3">
        <w:rPr>
          <w:rFonts w:ascii="Trebuchet MS" w:hAnsi="Trebuchet MS"/>
          <w:color w:val="414042"/>
          <w:sz w:val="48"/>
          <w:szCs w:val="48"/>
        </w:rPr>
        <w:t>konwertowalny laptop dla okazjonalnych graczy</w:t>
      </w:r>
    </w:p>
    <w:bookmarkEnd w:id="0"/>
    <w:p w:rsidR="00927C4E" w:rsidRDefault="005158D3">
      <w:pPr>
        <w:pStyle w:val="Standard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Wszechstronna konstrukcja, kryjąca wysoką wydajność oraz funkcje przydatne dla tych, którzy potrzebują opcji</w:t>
      </w:r>
      <w:r>
        <w:rPr>
          <w:rFonts w:ascii="Trebuchet MS" w:hAnsi="Trebuchet MS"/>
          <w:sz w:val="32"/>
          <w:szCs w:val="32"/>
        </w:rPr>
        <w:t xml:space="preserve"> dla graczy oraz uniwersalności</w:t>
      </w:r>
    </w:p>
    <w:p w:rsidR="00927C4E" w:rsidRDefault="005158D3">
      <w:pPr>
        <w:pStyle w:val="Standard"/>
        <w:spacing w:before="480" w:line="276" w:lineRule="auto"/>
        <w:rPr>
          <w:rFonts w:ascii="Trebuchet MS" w:hAnsi="Trebuchet MS"/>
          <w:b/>
          <w:color w:val="303031"/>
          <w:sz w:val="24"/>
          <w:szCs w:val="24"/>
        </w:rPr>
      </w:pPr>
      <w:r>
        <w:rPr>
          <w:rFonts w:ascii="Trebuchet MS" w:hAnsi="Trebuchet MS"/>
          <w:b/>
          <w:color w:val="303031"/>
          <w:sz w:val="24"/>
          <w:szCs w:val="24"/>
        </w:rPr>
        <w:t>Najważniejsze informacje:</w:t>
      </w:r>
    </w:p>
    <w:p w:rsidR="00927C4E" w:rsidRDefault="005158D3">
      <w:pPr>
        <w:pStyle w:val="NormalnyWeb"/>
        <w:numPr>
          <w:ilvl w:val="0"/>
          <w:numId w:val="6"/>
        </w:numPr>
        <w:shd w:val="clear" w:color="auto" w:fill="FFFFFF"/>
        <w:spacing w:after="240"/>
      </w:pPr>
      <w:r>
        <w:rPr>
          <w:rFonts w:ascii="Trebuchet MS" w:hAnsi="Trebuchet MS"/>
          <w:color w:val="303031"/>
          <w:sz w:val="22"/>
          <w:szCs w:val="22"/>
        </w:rPr>
        <w:t xml:space="preserve">Wyposażone w najnowsze procesory </w:t>
      </w:r>
      <w:r>
        <w:rPr>
          <w:rFonts w:ascii="Trebuchet MS" w:hAnsi="Trebuchet MS"/>
          <w:bCs/>
          <w:color w:val="303031"/>
          <w:sz w:val="22"/>
          <w:szCs w:val="22"/>
        </w:rPr>
        <w:t>Intel</w:t>
      </w:r>
      <w:r>
        <w:rPr>
          <w:rFonts w:ascii="Trebuchet MS" w:hAnsi="Trebuchet MS"/>
          <w:bCs/>
          <w:color w:val="303031"/>
          <w:sz w:val="22"/>
          <w:szCs w:val="22"/>
          <w:vertAlign w:val="superscript"/>
        </w:rPr>
        <w:t>®</w:t>
      </w:r>
      <w:r>
        <w:rPr>
          <w:rFonts w:ascii="Trebuchet MS" w:hAnsi="Trebuchet MS"/>
          <w:bCs/>
          <w:color w:val="303031"/>
          <w:sz w:val="22"/>
          <w:szCs w:val="22"/>
        </w:rPr>
        <w:t xml:space="preserve"> Core</w:t>
      </w:r>
      <w:r>
        <w:rPr>
          <w:rFonts w:ascii="Trebuchet MS" w:hAnsi="Trebuchet MS"/>
          <w:bCs/>
          <w:color w:val="303031"/>
          <w:sz w:val="22"/>
          <w:szCs w:val="22"/>
          <w:vertAlign w:val="superscript"/>
        </w:rPr>
        <w:t>™</w:t>
      </w:r>
      <w:r>
        <w:rPr>
          <w:rFonts w:ascii="Trebuchet MS" w:hAnsi="Trebuchet MS"/>
          <w:bCs/>
          <w:color w:val="303031"/>
          <w:sz w:val="22"/>
          <w:szCs w:val="22"/>
        </w:rPr>
        <w:t xml:space="preserve"> 8. generacji, kartę grafiki NVIDIA</w:t>
      </w:r>
      <w:r>
        <w:rPr>
          <w:rFonts w:ascii="Trebuchet MS" w:hAnsi="Trebuchet MS"/>
          <w:bCs/>
          <w:color w:val="303031"/>
          <w:sz w:val="22"/>
          <w:szCs w:val="22"/>
          <w:vertAlign w:val="superscript"/>
        </w:rPr>
        <w:t>®</w:t>
      </w:r>
      <w:r>
        <w:rPr>
          <w:rFonts w:ascii="Trebuchet MS" w:hAnsi="Trebuchet MS"/>
          <w:bCs/>
          <w:color w:val="303031"/>
          <w:sz w:val="22"/>
          <w:szCs w:val="22"/>
        </w:rPr>
        <w:t xml:space="preserve"> GeForce</w:t>
      </w:r>
      <w:r>
        <w:rPr>
          <w:rFonts w:ascii="Trebuchet MS" w:hAnsi="Trebuchet MS"/>
          <w:bCs/>
          <w:color w:val="303031"/>
          <w:sz w:val="22"/>
          <w:szCs w:val="22"/>
          <w:vertAlign w:val="superscript"/>
        </w:rPr>
        <w:t>®</w:t>
      </w:r>
      <w:r>
        <w:rPr>
          <w:rFonts w:ascii="Trebuchet MS" w:hAnsi="Trebuchet MS"/>
          <w:bCs/>
          <w:color w:val="303031"/>
          <w:sz w:val="22"/>
          <w:szCs w:val="22"/>
        </w:rPr>
        <w:t xml:space="preserve"> GTX 1050 oraz </w:t>
      </w:r>
      <w:r>
        <w:rPr>
          <w:rFonts w:ascii="Trebuchet MS" w:hAnsi="Trebuchet MS"/>
          <w:bCs/>
          <w:color w:val="303031"/>
          <w:sz w:val="22"/>
          <w:szCs w:val="22"/>
        </w:rPr>
        <w:t xml:space="preserve">pamięci VRAM GDDR5, laptopy Acer Nitro 5 Spin zapewnią wysoką wydajność niezbędną </w:t>
      </w:r>
      <w:r>
        <w:rPr>
          <w:rFonts w:ascii="Trebuchet MS" w:hAnsi="Trebuchet MS"/>
          <w:bCs/>
          <w:color w:val="303031"/>
          <w:sz w:val="22"/>
          <w:szCs w:val="22"/>
        </w:rPr>
        <w:t>graczom</w:t>
      </w:r>
    </w:p>
    <w:p w:rsidR="00927C4E" w:rsidRDefault="005158D3">
      <w:pPr>
        <w:pStyle w:val="NormalnyWeb"/>
        <w:numPr>
          <w:ilvl w:val="0"/>
          <w:numId w:val="3"/>
        </w:numPr>
        <w:shd w:val="clear" w:color="auto" w:fill="FFFFFF"/>
        <w:spacing w:after="240"/>
        <w:ind w:left="475" w:hanging="475"/>
      </w:pPr>
      <w:r>
        <w:rPr>
          <w:rFonts w:ascii="Trebuchet MS" w:hAnsi="Trebuchet MS"/>
          <w:color w:val="303031"/>
          <w:sz w:val="22"/>
          <w:szCs w:val="22"/>
        </w:rPr>
        <w:t>Jasny</w:t>
      </w:r>
      <w:r w:rsidR="00F07CB3">
        <w:rPr>
          <w:rFonts w:ascii="Trebuchet MS" w:hAnsi="Trebuchet MS"/>
          <w:color w:val="303031"/>
          <w:sz w:val="22"/>
          <w:szCs w:val="22"/>
        </w:rPr>
        <w:t>,</w:t>
      </w:r>
      <w:r>
        <w:rPr>
          <w:rFonts w:ascii="Trebuchet MS" w:hAnsi="Trebuchet MS"/>
          <w:color w:val="303031"/>
          <w:sz w:val="22"/>
          <w:szCs w:val="22"/>
        </w:rPr>
        <w:t xml:space="preserve"> 15,6” ekran FHD IPS</w:t>
      </w:r>
      <w:r>
        <w:rPr>
          <w:rStyle w:val="Odwoanieprzypisukocowego"/>
        </w:rPr>
        <w:endnoteReference w:id="1"/>
      </w:r>
      <w:r>
        <w:rPr>
          <w:rFonts w:ascii="Trebuchet MS" w:hAnsi="Trebuchet MS"/>
          <w:color w:val="303031"/>
          <w:sz w:val="22"/>
          <w:szCs w:val="22"/>
        </w:rPr>
        <w:t xml:space="preserve"> świetnie sprawdza się w grach, podczas oglądania filmów oraz przeglądania fotografii. Dwa komfortowo umieszczone głośniki, </w:t>
      </w:r>
      <w:proofErr w:type="spellStart"/>
      <w:r>
        <w:rPr>
          <w:rFonts w:ascii="Trebuchet MS" w:hAnsi="Trebuchet MS"/>
          <w:color w:val="303031"/>
          <w:sz w:val="22"/>
          <w:szCs w:val="22"/>
        </w:rPr>
        <w:t>subwoofer</w:t>
      </w:r>
      <w:proofErr w:type="spellEnd"/>
      <w:r>
        <w:rPr>
          <w:rFonts w:ascii="Trebuchet MS" w:hAnsi="Trebuchet MS"/>
          <w:color w:val="303031"/>
          <w:sz w:val="22"/>
          <w:szCs w:val="22"/>
        </w:rPr>
        <w:t xml:space="preserve"> oraz czołowe technologie audio zapewniają doskonałą jakość dźwięku w grach oraz filmac</w:t>
      </w:r>
      <w:r>
        <w:rPr>
          <w:rFonts w:ascii="Trebuchet MS" w:hAnsi="Trebuchet MS"/>
          <w:color w:val="303031"/>
          <w:sz w:val="22"/>
          <w:szCs w:val="22"/>
        </w:rPr>
        <w:t>h, w dowolnym  z trybów, w czterech opcjonalnych ustawienia laptopa</w:t>
      </w:r>
    </w:p>
    <w:p w:rsidR="00927C4E" w:rsidRDefault="00927C4E">
      <w:pPr>
        <w:pStyle w:val="Tekstprzypisukocowego"/>
        <w:rPr>
          <w:rFonts w:ascii="Trebuchet MS" w:hAnsi="Trebuchet MS"/>
          <w:color w:val="00000A"/>
          <w:sz w:val="16"/>
          <w:szCs w:val="16"/>
        </w:rPr>
      </w:pPr>
    </w:p>
    <w:p w:rsidR="00927C4E" w:rsidRDefault="005158D3">
      <w:pPr>
        <w:pStyle w:val="Standard"/>
        <w:spacing w:after="240" w:line="360" w:lineRule="auto"/>
      </w:pPr>
      <w:r>
        <w:rPr>
          <w:rStyle w:val="Heading3Char"/>
          <w:rFonts w:ascii="Trebuchet MS" w:hAnsi="Trebuchet MS"/>
          <w:b/>
          <w:sz w:val="22"/>
          <w:szCs w:val="22"/>
        </w:rPr>
        <w:t>Warszawa (</w:t>
      </w:r>
      <w:r>
        <w:rPr>
          <w:rFonts w:ascii="Trebuchet MS" w:hAnsi="Trebuchet MS"/>
          <w:b/>
          <w:bCs/>
          <w:sz w:val="22"/>
          <w:szCs w:val="22"/>
        </w:rPr>
        <w:t xml:space="preserve">21 sierpnia </w:t>
      </w:r>
      <w:r>
        <w:rPr>
          <w:rStyle w:val="Heading3Char"/>
          <w:rFonts w:ascii="Trebuchet MS" w:hAnsi="Trebuchet MS"/>
          <w:b/>
          <w:sz w:val="22"/>
          <w:szCs w:val="22"/>
        </w:rPr>
        <w:t>2017)</w:t>
      </w:r>
      <w:r>
        <w:rPr>
          <w:rFonts w:ascii="Trebuchet MS" w:hAnsi="Trebuchet MS"/>
          <w:sz w:val="22"/>
          <w:szCs w:val="22"/>
        </w:rPr>
        <w:t xml:space="preserve"> Acer </w:t>
      </w:r>
      <w:r w:rsidR="00F07CB3">
        <w:rPr>
          <w:rFonts w:ascii="Trebuchet MS" w:hAnsi="Trebuchet MS"/>
          <w:sz w:val="22"/>
          <w:szCs w:val="22"/>
        </w:rPr>
        <w:t>przedstawił</w:t>
      </w:r>
      <w:r>
        <w:rPr>
          <w:rFonts w:ascii="Trebuchet MS" w:hAnsi="Trebuchet MS"/>
          <w:sz w:val="22"/>
          <w:szCs w:val="22"/>
        </w:rPr>
        <w:t xml:space="preserve"> nowy laptop konwertowalny Nitro 5 Spin, zaprojektowany jako uniwersalny sprzęt dla okazjonalnych graczy. Urządzenie daje możliwość pracy</w:t>
      </w:r>
      <w:r>
        <w:rPr>
          <w:rFonts w:ascii="Trebuchet MS" w:hAnsi="Trebuchet MS"/>
          <w:sz w:val="22"/>
          <w:szCs w:val="22"/>
        </w:rPr>
        <w:t xml:space="preserve"> w kilku ustawieniach, czyli w trybie klasycznego laptopa, wyświetlacza, prezentacji i tabletu. Zastosowane w Nitro 5 Spin wydajne podzespoły i dostępne funkcje czynią go doskonałym laptopem do gier. Dopracowany projekt i niska waga oraz możliwość pracy na</w:t>
      </w:r>
      <w:r>
        <w:rPr>
          <w:rFonts w:ascii="Trebuchet MS" w:hAnsi="Trebuchet MS"/>
          <w:sz w:val="22"/>
          <w:szCs w:val="22"/>
        </w:rPr>
        <w:t xml:space="preserve"> baterii do 10 godzin, pozwalają korzystać z urządzenia zarówno w domu, jak i na spotkaniach z przy</w:t>
      </w:r>
      <w:r w:rsidR="00F07CB3">
        <w:rPr>
          <w:rFonts w:ascii="Trebuchet MS" w:hAnsi="Trebuchet MS"/>
          <w:sz w:val="22"/>
          <w:szCs w:val="22"/>
        </w:rPr>
        <w:t>jaciółmi czy w czasie wyjazdów.</w:t>
      </w:r>
    </w:p>
    <w:p w:rsidR="00927C4E" w:rsidRDefault="005158D3">
      <w:pPr>
        <w:pStyle w:val="Standard"/>
        <w:spacing w:line="360" w:lineRule="auto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Gotowy do boju, zawsze i wszędzie</w:t>
      </w:r>
    </w:p>
    <w:p w:rsidR="00927C4E" w:rsidRDefault="005158D3">
      <w:pPr>
        <w:pStyle w:val="Standard"/>
        <w:spacing w:after="240" w:line="360" w:lineRule="auto"/>
      </w:pPr>
      <w:r>
        <w:rPr>
          <w:rFonts w:ascii="Trebuchet MS" w:hAnsi="Trebuchet MS"/>
          <w:color w:val="303031"/>
          <w:sz w:val="22"/>
          <w:szCs w:val="22"/>
        </w:rPr>
        <w:t xml:space="preserve">Wyposażone w najnowsze procesory </w:t>
      </w:r>
      <w:r>
        <w:rPr>
          <w:rFonts w:ascii="Trebuchet MS" w:hAnsi="Trebuchet MS"/>
          <w:bCs/>
          <w:color w:val="303031"/>
          <w:sz w:val="22"/>
          <w:szCs w:val="22"/>
        </w:rPr>
        <w:t>Intel</w:t>
      </w:r>
      <w:r>
        <w:rPr>
          <w:rFonts w:ascii="Trebuchet MS" w:hAnsi="Trebuchet MS"/>
          <w:bCs/>
          <w:color w:val="303031"/>
          <w:sz w:val="22"/>
          <w:szCs w:val="22"/>
          <w:vertAlign w:val="superscript"/>
        </w:rPr>
        <w:t>®</w:t>
      </w:r>
      <w:r>
        <w:rPr>
          <w:rFonts w:ascii="Trebuchet MS" w:hAnsi="Trebuchet MS"/>
          <w:bCs/>
          <w:color w:val="303031"/>
          <w:sz w:val="22"/>
          <w:szCs w:val="22"/>
        </w:rPr>
        <w:t xml:space="preserve"> Core</w:t>
      </w:r>
      <w:r>
        <w:rPr>
          <w:rFonts w:ascii="Trebuchet MS" w:hAnsi="Trebuchet MS"/>
          <w:bCs/>
          <w:color w:val="303031"/>
          <w:sz w:val="22"/>
          <w:szCs w:val="22"/>
          <w:vertAlign w:val="superscript"/>
        </w:rPr>
        <w:t>™</w:t>
      </w:r>
      <w:r>
        <w:rPr>
          <w:rFonts w:ascii="Trebuchet MS" w:hAnsi="Trebuchet MS"/>
          <w:bCs/>
          <w:color w:val="303031"/>
          <w:sz w:val="22"/>
          <w:szCs w:val="22"/>
        </w:rPr>
        <w:t xml:space="preserve"> 8. generacji, kartę grafiki NVIDIA</w:t>
      </w:r>
      <w:r>
        <w:rPr>
          <w:rFonts w:ascii="Trebuchet MS" w:hAnsi="Trebuchet MS"/>
          <w:bCs/>
          <w:color w:val="303031"/>
          <w:sz w:val="22"/>
          <w:szCs w:val="22"/>
          <w:vertAlign w:val="superscript"/>
        </w:rPr>
        <w:t>®</w:t>
      </w:r>
      <w:r>
        <w:rPr>
          <w:rFonts w:ascii="Trebuchet MS" w:hAnsi="Trebuchet MS"/>
          <w:bCs/>
          <w:color w:val="303031"/>
          <w:sz w:val="22"/>
          <w:szCs w:val="22"/>
        </w:rPr>
        <w:t xml:space="preserve"> GeFo</w:t>
      </w:r>
      <w:r>
        <w:rPr>
          <w:rFonts w:ascii="Trebuchet MS" w:hAnsi="Trebuchet MS"/>
          <w:bCs/>
          <w:color w:val="303031"/>
          <w:sz w:val="22"/>
          <w:szCs w:val="22"/>
        </w:rPr>
        <w:t>rce</w:t>
      </w:r>
      <w:r>
        <w:rPr>
          <w:rFonts w:ascii="Trebuchet MS" w:hAnsi="Trebuchet MS"/>
          <w:bCs/>
          <w:color w:val="303031"/>
          <w:sz w:val="22"/>
          <w:szCs w:val="22"/>
          <w:vertAlign w:val="superscript"/>
        </w:rPr>
        <w:t>®</w:t>
      </w:r>
      <w:r>
        <w:rPr>
          <w:rFonts w:ascii="Trebuchet MS" w:hAnsi="Trebuchet MS"/>
          <w:bCs/>
          <w:color w:val="303031"/>
          <w:sz w:val="22"/>
          <w:szCs w:val="22"/>
        </w:rPr>
        <w:t xml:space="preserve"> GTX 1050 oraz </w:t>
      </w:r>
      <w:r>
        <w:rPr>
          <w:rFonts w:ascii="Trebuchet MS" w:hAnsi="Trebuchet MS"/>
          <w:bCs/>
          <w:color w:val="303031"/>
          <w:sz w:val="22"/>
          <w:szCs w:val="22"/>
        </w:rPr>
        <w:t xml:space="preserve">pamięci VRAM GDDR5, laptopy Acer Nitro 5 Spin zapewnią wydajność potrzebną do grania. Dysk SSD na szynie </w:t>
      </w:r>
      <w:proofErr w:type="spellStart"/>
      <w:r>
        <w:rPr>
          <w:rFonts w:ascii="Trebuchet MS" w:hAnsi="Trebuchet MS"/>
          <w:sz w:val="22"/>
          <w:szCs w:val="22"/>
        </w:rPr>
        <w:t>PCIe</w:t>
      </w:r>
      <w:proofErr w:type="spellEnd"/>
      <w:r>
        <w:rPr>
          <w:rFonts w:ascii="Trebuchet MS" w:hAnsi="Trebuchet MS"/>
          <w:sz w:val="22"/>
          <w:szCs w:val="22"/>
        </w:rPr>
        <w:t xml:space="preserve"> o pojemności do 512</w:t>
      </w:r>
      <w:r w:rsidR="00F07CB3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GB</w:t>
      </w:r>
      <w:r>
        <w:rPr>
          <w:rFonts w:ascii="Trebuchet MS" w:hAnsi="Trebuchet MS"/>
          <w:sz w:val="22"/>
          <w:szCs w:val="22"/>
          <w:vertAlign w:val="superscript"/>
        </w:rPr>
        <w:t>2</w:t>
      </w:r>
      <w:r>
        <w:rPr>
          <w:rFonts w:ascii="Trebuchet MS" w:hAnsi="Trebuchet MS"/>
          <w:sz w:val="22"/>
          <w:szCs w:val="22"/>
        </w:rPr>
        <w:t xml:space="preserve"> umożliwia szybki start systemu i jego dalszą </w:t>
      </w:r>
      <w:proofErr w:type="spellStart"/>
      <w:r>
        <w:rPr>
          <w:rFonts w:ascii="Trebuchet MS" w:hAnsi="Trebuchet MS"/>
          <w:sz w:val="22"/>
          <w:szCs w:val="22"/>
        </w:rPr>
        <w:t>responsywność</w:t>
      </w:r>
      <w:proofErr w:type="spellEnd"/>
      <w:r>
        <w:rPr>
          <w:rFonts w:ascii="Trebuchet MS" w:hAnsi="Trebuchet MS"/>
          <w:sz w:val="22"/>
          <w:szCs w:val="22"/>
        </w:rPr>
        <w:t>. Połączenie wyświetlacza IPS</w:t>
      </w:r>
      <w:r>
        <w:rPr>
          <w:rFonts w:ascii="Trebuchet MS" w:hAnsi="Trebuchet MS"/>
          <w:sz w:val="22"/>
          <w:szCs w:val="22"/>
          <w:vertAlign w:val="superscript"/>
        </w:rPr>
        <w:t>1</w:t>
      </w:r>
      <w:r>
        <w:rPr>
          <w:rFonts w:ascii="Trebuchet MS" w:hAnsi="Trebuchet MS"/>
          <w:sz w:val="22"/>
          <w:szCs w:val="22"/>
        </w:rPr>
        <w:t xml:space="preserve"> o pr</w:t>
      </w:r>
      <w:r>
        <w:rPr>
          <w:rFonts w:ascii="Trebuchet MS" w:hAnsi="Trebuchet MS"/>
          <w:sz w:val="22"/>
          <w:szCs w:val="22"/>
        </w:rPr>
        <w:t xml:space="preserve">zekątnej matrycy 15,6”, podświetlanej klawiatury oraz systemu audio składającego się z dwóch głośników i </w:t>
      </w:r>
      <w:proofErr w:type="spellStart"/>
      <w:r>
        <w:rPr>
          <w:rFonts w:ascii="Trebuchet MS" w:hAnsi="Trebuchet MS"/>
          <w:sz w:val="22"/>
          <w:szCs w:val="22"/>
        </w:rPr>
        <w:t>subwoofera</w:t>
      </w:r>
      <w:proofErr w:type="spellEnd"/>
      <w:r>
        <w:rPr>
          <w:rFonts w:ascii="Trebuchet MS" w:hAnsi="Trebuchet MS"/>
          <w:sz w:val="22"/>
          <w:szCs w:val="22"/>
        </w:rPr>
        <w:t>, czyni go idealną przenośną platformą do pracy oraz rozrywki.</w:t>
      </w:r>
    </w:p>
    <w:p w:rsidR="00F07CB3" w:rsidRDefault="005158D3">
      <w:pPr>
        <w:pStyle w:val="Standard"/>
        <w:spacing w:after="240"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 xml:space="preserve">Aby umożliwić stabilną rozgrywkę, wielokierunkowa antena </w:t>
      </w:r>
      <w:proofErr w:type="spellStart"/>
      <w:r>
        <w:rPr>
          <w:rFonts w:ascii="Trebuchet MS" w:hAnsi="Trebuchet MS"/>
          <w:sz w:val="22"/>
          <w:szCs w:val="22"/>
        </w:rPr>
        <w:t>ExoAmp</w:t>
      </w:r>
      <w:proofErr w:type="spellEnd"/>
      <w:r>
        <w:rPr>
          <w:rFonts w:ascii="Trebuchet MS" w:hAnsi="Trebuchet MS"/>
          <w:sz w:val="22"/>
          <w:szCs w:val="22"/>
        </w:rPr>
        <w:t xml:space="preserve"> optymalizuje </w:t>
      </w:r>
      <w:r>
        <w:rPr>
          <w:rFonts w:ascii="Trebuchet MS" w:hAnsi="Trebuchet MS"/>
          <w:sz w:val="22"/>
          <w:szCs w:val="22"/>
        </w:rPr>
        <w:t>swoją pozycję, zapewniając stabilne połączenie bezprzewodowe, niezależnie od kierunku ułożenia urządzenia. Dodatkowo, równoległe strumienie danych w technologii MU-MIMO (Multi-User Multi-Input Multi-</w:t>
      </w:r>
      <w:proofErr w:type="spellStart"/>
      <w:r>
        <w:rPr>
          <w:rFonts w:ascii="Trebuchet MS" w:hAnsi="Trebuchet MS"/>
          <w:sz w:val="22"/>
          <w:szCs w:val="22"/>
        </w:rPr>
        <w:t>Output</w:t>
      </w:r>
      <w:proofErr w:type="spellEnd"/>
      <w:r>
        <w:rPr>
          <w:rFonts w:ascii="Trebuchet MS" w:hAnsi="Trebuchet MS"/>
          <w:sz w:val="22"/>
          <w:szCs w:val="22"/>
        </w:rPr>
        <w:t>) pozwalają na nawet trzykrotne zwiększenie prędkoś</w:t>
      </w:r>
      <w:r>
        <w:rPr>
          <w:rFonts w:ascii="Trebuchet MS" w:hAnsi="Trebuchet MS"/>
          <w:sz w:val="22"/>
          <w:szCs w:val="22"/>
        </w:rPr>
        <w:t>ci pobierania</w:t>
      </w:r>
      <w:r>
        <w:rPr>
          <w:rStyle w:val="Odwoanieprzypisukocowego"/>
          <w:color w:val="auto"/>
        </w:rPr>
        <w:t>3</w:t>
      </w:r>
      <w:r>
        <w:rPr>
          <w:rFonts w:ascii="Trebuchet MS" w:hAnsi="Trebuchet MS"/>
          <w:sz w:val="22"/>
          <w:szCs w:val="22"/>
        </w:rPr>
        <w:t xml:space="preserve">, </w:t>
      </w:r>
      <w:r>
        <w:rPr>
          <w:rFonts w:ascii="Trebuchet MS" w:hAnsi="Trebuchet MS"/>
          <w:sz w:val="22"/>
          <w:szCs w:val="22"/>
        </w:rPr>
        <w:t xml:space="preserve">płynny streaming </w:t>
      </w:r>
      <w:r w:rsidR="00F07CB3">
        <w:rPr>
          <w:rFonts w:ascii="Trebuchet MS" w:hAnsi="Trebuchet MS"/>
          <w:sz w:val="22"/>
          <w:szCs w:val="22"/>
        </w:rPr>
        <w:t>i komfortowe przeglądanie stron.</w:t>
      </w:r>
    </w:p>
    <w:p w:rsidR="00927C4E" w:rsidRDefault="005158D3">
      <w:pPr>
        <w:pStyle w:val="Standard"/>
        <w:spacing w:after="240" w:line="360" w:lineRule="auto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Niesamowit</w:t>
      </w:r>
      <w:r>
        <w:rPr>
          <w:rFonts w:ascii="Trebuchet MS" w:hAnsi="Trebuchet MS"/>
          <w:b/>
          <w:bCs/>
          <w:sz w:val="24"/>
          <w:szCs w:val="24"/>
        </w:rPr>
        <w:t>e efekty wizualne, wciągający dźwięk</w:t>
      </w:r>
    </w:p>
    <w:p w:rsidR="00927C4E" w:rsidRDefault="005158D3">
      <w:pPr>
        <w:pStyle w:val="Standard"/>
        <w:spacing w:after="240" w:line="360" w:lineRule="auto"/>
      </w:pPr>
      <w:r>
        <w:rPr>
          <w:rFonts w:ascii="Trebuchet MS" w:hAnsi="Trebuchet MS"/>
          <w:sz w:val="22"/>
          <w:szCs w:val="22"/>
        </w:rPr>
        <w:t>15,6” ekran IPS</w:t>
      </w:r>
      <w:r>
        <w:rPr>
          <w:rFonts w:ascii="Trebuchet MS" w:hAnsi="Trebuchet MS"/>
          <w:sz w:val="22"/>
          <w:szCs w:val="22"/>
          <w:vertAlign w:val="superscript"/>
        </w:rPr>
        <w:t>1</w:t>
      </w:r>
      <w:r>
        <w:rPr>
          <w:rFonts w:ascii="Trebuchet MS" w:hAnsi="Trebuchet MS"/>
          <w:sz w:val="22"/>
          <w:szCs w:val="22"/>
        </w:rPr>
        <w:t xml:space="preserve"> FHD o szerokich kątach widzenia zapewnia laptopowi Nitro 5 Spin ostry obraz w realistycznych barwach, idealny zarówno w przypadku gier, oglądania filmów jak i przeglądania zdjęć. Dysponuje również </w:t>
      </w:r>
      <w:r w:rsidR="00F07CB3">
        <w:rPr>
          <w:rFonts w:ascii="Trebuchet MS" w:hAnsi="Trebuchet MS"/>
          <w:sz w:val="22"/>
          <w:szCs w:val="22"/>
        </w:rPr>
        <w:t>autorską</w:t>
      </w:r>
      <w:r>
        <w:rPr>
          <w:rFonts w:ascii="Trebuchet MS" w:hAnsi="Trebuchet MS"/>
          <w:sz w:val="22"/>
          <w:szCs w:val="22"/>
        </w:rPr>
        <w:t xml:space="preserve"> technologią </w:t>
      </w:r>
      <w:r>
        <w:rPr>
          <w:rFonts w:ascii="Trebuchet MS" w:hAnsi="Trebuchet MS"/>
          <w:bCs/>
          <w:sz w:val="22"/>
          <w:szCs w:val="22"/>
        </w:rPr>
        <w:t xml:space="preserve">Acer </w:t>
      </w:r>
      <w:proofErr w:type="spellStart"/>
      <w:r>
        <w:rPr>
          <w:rFonts w:ascii="Trebuchet MS" w:hAnsi="Trebuchet MS"/>
          <w:bCs/>
          <w:sz w:val="22"/>
          <w:szCs w:val="22"/>
        </w:rPr>
        <w:t>Color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Intelligence</w:t>
      </w:r>
      <w:proofErr w:type="spellEnd"/>
      <w:r>
        <w:rPr>
          <w:rFonts w:ascii="Trebuchet MS" w:hAnsi="Trebuchet MS"/>
          <w:bCs/>
          <w:sz w:val="22"/>
          <w:szCs w:val="22"/>
          <w:vertAlign w:val="superscript"/>
        </w:rPr>
        <w:t>™</w:t>
      </w:r>
      <w:r>
        <w:rPr>
          <w:rFonts w:ascii="Trebuchet MS" w:hAnsi="Trebuchet MS"/>
          <w:bCs/>
          <w:sz w:val="22"/>
          <w:szCs w:val="22"/>
        </w:rPr>
        <w:t xml:space="preserve">, pozwalającą wyświetlać jaśniejszy i bardziej nasycony obraz przy mniejszym obciążeniu procesora. Technologia ta dynamicznie dostosowuje kontrast oraz nasycenie barw, optymalizując kolory, jasność oraz nasycenie </w:t>
      </w:r>
      <w:r>
        <w:rPr>
          <w:rFonts w:ascii="Trebuchet MS" w:hAnsi="Trebuchet MS"/>
          <w:bCs/>
          <w:sz w:val="22"/>
          <w:szCs w:val="22"/>
        </w:rPr>
        <w:t xml:space="preserve">wyświetlanego obrazu w czasie rzeczywistym, bez kadrowania ani przesycenia go. Ekran zawiera również technologię </w:t>
      </w:r>
      <w:r>
        <w:rPr>
          <w:rFonts w:ascii="Trebuchet MS" w:hAnsi="Trebuchet MS"/>
          <w:sz w:val="22"/>
          <w:szCs w:val="22"/>
        </w:rPr>
        <w:t>Acer BluelightShield</w:t>
      </w:r>
      <w:r>
        <w:rPr>
          <w:rFonts w:ascii="Trebuchet MS" w:hAnsi="Trebuchet MS"/>
          <w:bCs/>
          <w:sz w:val="22"/>
          <w:szCs w:val="22"/>
          <w:vertAlign w:val="superscript"/>
        </w:rPr>
        <w:t>™</w:t>
      </w:r>
      <w:r>
        <w:rPr>
          <w:rFonts w:ascii="Trebuchet MS" w:hAnsi="Trebuchet MS"/>
          <w:sz w:val="22"/>
          <w:szCs w:val="22"/>
        </w:rPr>
        <w:t>, mogącą znacznie zredukować emisję niebieskiego światła przyczyniającą się do zmęczenia oczu.</w:t>
      </w:r>
    </w:p>
    <w:p w:rsidR="00927C4E" w:rsidRDefault="005158D3">
      <w:pPr>
        <w:pStyle w:val="Standard"/>
        <w:spacing w:before="120" w:after="0" w:line="360" w:lineRule="auto"/>
      </w:pPr>
      <w:r>
        <w:rPr>
          <w:rFonts w:ascii="Trebuchet MS" w:hAnsi="Trebuchet MS"/>
          <w:bCs/>
          <w:sz w:val="22"/>
          <w:szCs w:val="22"/>
        </w:rPr>
        <w:t xml:space="preserve">Nitro 5 Spin </w:t>
      </w:r>
      <w:r w:rsidR="00F07CB3">
        <w:rPr>
          <w:rFonts w:ascii="Trebuchet MS" w:hAnsi="Trebuchet MS"/>
          <w:bCs/>
          <w:sz w:val="22"/>
          <w:szCs w:val="22"/>
        </w:rPr>
        <w:t>posiada</w:t>
      </w:r>
      <w:r>
        <w:rPr>
          <w:rFonts w:ascii="Trebuchet MS" w:hAnsi="Trebuchet MS"/>
          <w:bCs/>
          <w:sz w:val="22"/>
          <w:szCs w:val="22"/>
        </w:rPr>
        <w:t xml:space="preserve"> </w:t>
      </w:r>
      <w:r>
        <w:rPr>
          <w:rFonts w:ascii="Trebuchet MS" w:hAnsi="Trebuchet MS"/>
          <w:bCs/>
          <w:sz w:val="22"/>
          <w:szCs w:val="22"/>
        </w:rPr>
        <w:t xml:space="preserve">dwa skierowane do przodu głośniki, a dla wzmocnionego efektu także </w:t>
      </w:r>
      <w:proofErr w:type="spellStart"/>
      <w:r>
        <w:rPr>
          <w:rFonts w:ascii="Trebuchet MS" w:hAnsi="Trebuchet MS"/>
          <w:bCs/>
          <w:sz w:val="22"/>
          <w:szCs w:val="22"/>
        </w:rPr>
        <w:t>subwoofer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. W połączeniu z technologiami </w:t>
      </w:r>
      <w:r>
        <w:rPr>
          <w:rFonts w:ascii="Trebuchet MS" w:hAnsi="Trebuchet MS"/>
          <w:sz w:val="22"/>
          <w:szCs w:val="22"/>
        </w:rPr>
        <w:t xml:space="preserve">Dolby Audio™ Premium, Acer TrueHarmony oraz Acer Smart </w:t>
      </w:r>
      <w:proofErr w:type="spellStart"/>
      <w:r>
        <w:rPr>
          <w:rFonts w:ascii="Trebuchet MS" w:hAnsi="Trebuchet MS"/>
          <w:sz w:val="22"/>
          <w:szCs w:val="22"/>
        </w:rPr>
        <w:t>Amplifier</w:t>
      </w:r>
      <w:proofErr w:type="spellEnd"/>
      <w:r>
        <w:rPr>
          <w:rFonts w:ascii="Trebuchet MS" w:hAnsi="Trebuchet MS"/>
          <w:sz w:val="22"/>
          <w:szCs w:val="22"/>
        </w:rPr>
        <w:t>, Nitro 5 Spin zapewn</w:t>
      </w:r>
      <w:r>
        <w:rPr>
          <w:rFonts w:ascii="Trebuchet MS" w:hAnsi="Trebuchet MS"/>
          <w:sz w:val="22"/>
          <w:szCs w:val="22"/>
        </w:rPr>
        <w:t>ia klarowny, głośny i bogaty dźwięk. Technologie te dostosowują i poprawiają balans wykorzystywanych częstotliwości</w:t>
      </w:r>
      <w:r w:rsidR="00F07CB3">
        <w:rPr>
          <w:rFonts w:ascii="Trebuchet MS" w:hAnsi="Trebuchet MS"/>
          <w:sz w:val="22"/>
          <w:szCs w:val="22"/>
        </w:rPr>
        <w:t>. I</w:t>
      </w:r>
      <w:r>
        <w:rPr>
          <w:rFonts w:ascii="Trebuchet MS" w:hAnsi="Trebuchet MS"/>
          <w:sz w:val="22"/>
          <w:szCs w:val="22"/>
        </w:rPr>
        <w:t xml:space="preserve">nteligentny korektor automatycznie dostosowuje właściwości dźwięku, zapewniając najlepsze możliwe doznania. Dźwięk oraz obraz ulegają </w:t>
      </w:r>
      <w:r>
        <w:rPr>
          <w:rFonts w:ascii="Trebuchet MS" w:hAnsi="Trebuchet MS"/>
          <w:sz w:val="22"/>
          <w:szCs w:val="22"/>
        </w:rPr>
        <w:t>automatycznemu odwróceniu w zależności od położenia ekranu. Pozwala to mieć pewność, że głośniki nigdy nie będą zasłonięte, a dźwięki zawsze skierowane są ku ich odbiorcy – niezależnie od położenia ekranu. Cztery sprzężone mikrofony umożliwiają łatwą inter</w:t>
      </w:r>
      <w:r>
        <w:rPr>
          <w:rFonts w:ascii="Trebuchet MS" w:hAnsi="Trebuchet MS"/>
          <w:sz w:val="22"/>
          <w:szCs w:val="22"/>
        </w:rPr>
        <w:t xml:space="preserve">akcję z </w:t>
      </w:r>
      <w:proofErr w:type="spellStart"/>
      <w:r>
        <w:rPr>
          <w:rFonts w:ascii="Trebuchet MS" w:hAnsi="Trebuchet MS"/>
          <w:sz w:val="22"/>
          <w:szCs w:val="22"/>
        </w:rPr>
        <w:t>Cortaną</w:t>
      </w:r>
      <w:proofErr w:type="spellEnd"/>
      <w:r>
        <w:rPr>
          <w:rFonts w:ascii="Trebuchet MS" w:hAnsi="Trebuchet MS"/>
          <w:sz w:val="22"/>
          <w:szCs w:val="22"/>
        </w:rPr>
        <w:t>, nawet z odległości czterech metrów i w głośnym otoczeniu.</w:t>
      </w:r>
    </w:p>
    <w:p w:rsidR="00927C4E" w:rsidRDefault="00927C4E">
      <w:pPr>
        <w:pStyle w:val="Tekstprzypisukocowego"/>
        <w:rPr>
          <w:rFonts w:ascii="Trebuchet MS" w:hAnsi="Trebuchet MS"/>
          <w:sz w:val="22"/>
          <w:szCs w:val="22"/>
          <w:lang w:eastAsia="zh-TW"/>
        </w:rPr>
      </w:pPr>
    </w:p>
    <w:p w:rsidR="00927C4E" w:rsidRDefault="005158D3">
      <w:pPr>
        <w:pStyle w:val="Tekstprzypisukocowego"/>
        <w:spacing w:after="240"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Szybsze i bezpieczne logowanie się z Windows Hello</w:t>
      </w:r>
    </w:p>
    <w:p w:rsidR="00927C4E" w:rsidRPr="00F07CB3" w:rsidRDefault="005158D3">
      <w:pPr>
        <w:pStyle w:val="Tekstprzypisukocowego"/>
        <w:spacing w:after="240" w:line="360" w:lineRule="auto"/>
        <w:rPr>
          <w:rFonts w:ascii="Trebuchet MS" w:hAnsi="Trebuchet MS"/>
          <w:color w:val="000000" w:themeColor="text1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Nitro 5 Spin zawiera dodatkową warstwę zabezpieczeń w postaci czytnika linii papilarnych, umożliwiającego szybkie i bezpieczne po</w:t>
      </w:r>
      <w:r>
        <w:rPr>
          <w:rFonts w:ascii="Trebuchet MS" w:hAnsi="Trebuchet MS"/>
          <w:sz w:val="22"/>
          <w:szCs w:val="22"/>
        </w:rPr>
        <w:t>twierdzenie tożsamości użytkownika dzięki Windows Hello.</w:t>
      </w:r>
    </w:p>
    <w:p w:rsidR="00927C4E" w:rsidRPr="00F07CB3" w:rsidRDefault="005158D3">
      <w:pPr>
        <w:pStyle w:val="Standard"/>
        <w:spacing w:before="240" w:after="0" w:line="360" w:lineRule="auto"/>
        <w:rPr>
          <w:rFonts w:ascii="Trebuchet MS" w:hAnsi="Trebuchet MS"/>
          <w:b/>
          <w:color w:val="000000" w:themeColor="text1"/>
          <w:sz w:val="24"/>
          <w:szCs w:val="24"/>
        </w:rPr>
      </w:pPr>
      <w:r w:rsidRPr="00F07CB3">
        <w:rPr>
          <w:rFonts w:ascii="Trebuchet MS" w:hAnsi="Trebuchet MS"/>
          <w:b/>
          <w:color w:val="000000" w:themeColor="text1"/>
          <w:sz w:val="24"/>
          <w:szCs w:val="24"/>
        </w:rPr>
        <w:t>Cena oraz dostępność</w:t>
      </w:r>
    </w:p>
    <w:p w:rsidR="00927C4E" w:rsidRPr="00F07CB3" w:rsidRDefault="005158D3">
      <w:pPr>
        <w:pStyle w:val="Standard"/>
        <w:spacing w:before="240" w:after="0" w:line="360" w:lineRule="auto"/>
        <w:rPr>
          <w:rFonts w:ascii="Trebuchet MS" w:hAnsi="Trebuchet MS"/>
          <w:color w:val="000000" w:themeColor="text1"/>
          <w:sz w:val="22"/>
          <w:szCs w:val="22"/>
        </w:rPr>
      </w:pPr>
      <w:r w:rsidRPr="00F07CB3">
        <w:rPr>
          <w:rFonts w:ascii="Trebuchet MS" w:hAnsi="Trebuchet MS"/>
          <w:color w:val="000000" w:themeColor="text1"/>
          <w:sz w:val="22"/>
          <w:szCs w:val="22"/>
        </w:rPr>
        <w:t>Laptop Acer Nitro 5 Spin będzie dostępny w obszarze EMEA od października, w cenach od 1199 EUR.</w:t>
      </w:r>
    </w:p>
    <w:p w:rsidR="00927C4E" w:rsidRPr="00F07CB3" w:rsidRDefault="005158D3">
      <w:pPr>
        <w:pStyle w:val="Standard"/>
        <w:spacing w:before="240" w:after="0" w:line="360" w:lineRule="auto"/>
        <w:rPr>
          <w:color w:val="000000" w:themeColor="text1"/>
        </w:rPr>
        <w:sectPr w:rsidR="00927C4E" w:rsidRPr="00F07CB3">
          <w:footerReference w:type="even" r:id="rId7"/>
          <w:footerReference w:type="default" r:id="rId8"/>
          <w:headerReference w:type="first" r:id="rId9"/>
          <w:endnotePr>
            <w:numFmt w:val="decimal"/>
          </w:endnotePr>
          <w:pgSz w:w="11906" w:h="16838"/>
          <w:pgMar w:top="2448" w:right="1152" w:bottom="720" w:left="1152" w:header="864" w:footer="708" w:gutter="0"/>
          <w:cols w:space="708"/>
          <w:titlePg/>
        </w:sectPr>
      </w:pPr>
      <w:r w:rsidRPr="00F07CB3">
        <w:rPr>
          <w:rFonts w:ascii="Trebuchet MS" w:hAnsi="Trebuchet MS"/>
          <w:color w:val="000000" w:themeColor="text1"/>
          <w:sz w:val="22"/>
          <w:szCs w:val="22"/>
        </w:rPr>
        <w:t>Szczegółowe specyfikacje, ceny oraz dostępność zależne od regionu. Więcej informac</w:t>
      </w:r>
      <w:r w:rsidRPr="00F07CB3">
        <w:rPr>
          <w:rFonts w:ascii="Trebuchet MS" w:hAnsi="Trebuchet MS"/>
          <w:color w:val="000000" w:themeColor="text1"/>
          <w:sz w:val="22"/>
          <w:szCs w:val="22"/>
        </w:rPr>
        <w:t xml:space="preserve">ji o dostępności, specyfikacjach oraz cenach na poszczególnych rynkach zasięgnąć można w najbliższym biurze Acer poprzez stronę </w:t>
      </w:r>
      <w:hyperlink r:id="rId10" w:history="1">
        <w:r w:rsidRPr="00F07CB3">
          <w:rPr>
            <w:rStyle w:val="Hipercze"/>
            <w:rFonts w:ascii="Trebuchet MS" w:hAnsi="Trebuchet MS"/>
            <w:color w:val="000000" w:themeColor="text1"/>
            <w:sz w:val="22"/>
            <w:szCs w:val="22"/>
          </w:rPr>
          <w:t>www.acer.com</w:t>
        </w:r>
      </w:hyperlink>
      <w:r w:rsidRPr="00F07CB3">
        <w:rPr>
          <w:rFonts w:ascii="Trebuchet MS" w:hAnsi="Trebuchet MS"/>
          <w:color w:val="000000" w:themeColor="text1"/>
          <w:sz w:val="22"/>
          <w:szCs w:val="22"/>
        </w:rPr>
        <w:t>.</w:t>
      </w:r>
    </w:p>
    <w:p w:rsidR="00927C4E" w:rsidRPr="00F07CB3" w:rsidRDefault="005158D3">
      <w:pPr>
        <w:pStyle w:val="Standard"/>
        <w:rPr>
          <w:rFonts w:ascii="Trebuchet MS" w:hAnsi="Trebuchet MS"/>
          <w:color w:val="000000" w:themeColor="text1"/>
          <w:sz w:val="16"/>
          <w:szCs w:val="16"/>
        </w:rPr>
      </w:pPr>
      <w:r w:rsidRPr="00F07CB3">
        <w:rPr>
          <w:rFonts w:ascii="Trebuchet MS" w:hAnsi="Trebuchet MS"/>
          <w:color w:val="000000" w:themeColor="text1"/>
          <w:sz w:val="16"/>
          <w:szCs w:val="16"/>
        </w:rPr>
        <w:t xml:space="preserve">1 Wszystkie marki i nazwy produktów wymienione w </w:t>
      </w:r>
      <w:r w:rsidRPr="00F07CB3">
        <w:rPr>
          <w:rFonts w:ascii="Trebuchet MS" w:hAnsi="Trebuchet MS"/>
          <w:color w:val="000000" w:themeColor="text1"/>
          <w:sz w:val="16"/>
          <w:szCs w:val="16"/>
        </w:rPr>
        <w:t>niniejszym tekście zawierają znaki handlowe poszczególnych firm. Zostały wykorzystane wyłącznie w celu opisu oraz identyfikacji produktów.</w:t>
      </w:r>
    </w:p>
    <w:p w:rsidR="00927C4E" w:rsidRPr="00F07CB3" w:rsidRDefault="00927C4E">
      <w:pPr>
        <w:pStyle w:val="Standard"/>
        <w:rPr>
          <w:rFonts w:ascii="Trebuchet MS" w:hAnsi="Trebuchet MS"/>
          <w:color w:val="000000" w:themeColor="text1"/>
          <w:sz w:val="16"/>
          <w:szCs w:val="16"/>
        </w:rPr>
      </w:pPr>
    </w:p>
    <w:p w:rsidR="00927C4E" w:rsidRPr="00F07CB3" w:rsidRDefault="005158D3">
      <w:pPr>
        <w:pStyle w:val="Tekstprzypisukocowego"/>
        <w:rPr>
          <w:rFonts w:ascii="Trebuchet MS" w:hAnsi="Trebuchet MS"/>
          <w:color w:val="000000" w:themeColor="text1"/>
          <w:sz w:val="16"/>
          <w:szCs w:val="16"/>
        </w:rPr>
      </w:pPr>
      <w:r w:rsidRPr="00F07CB3">
        <w:rPr>
          <w:rFonts w:ascii="Trebuchet MS" w:hAnsi="Trebuchet MS"/>
          <w:color w:val="000000" w:themeColor="text1"/>
          <w:sz w:val="16"/>
          <w:szCs w:val="16"/>
        </w:rPr>
        <w:t>2 Specyfikacje mogą być uzależnione od modelu oraz danego rynku.</w:t>
      </w:r>
    </w:p>
    <w:p w:rsidR="00927C4E" w:rsidRPr="00F07CB3" w:rsidRDefault="00927C4E">
      <w:pPr>
        <w:pStyle w:val="Tekstprzypisukocowego"/>
        <w:rPr>
          <w:rFonts w:ascii="Trebuchet MS" w:hAnsi="Trebuchet MS"/>
          <w:color w:val="000000" w:themeColor="text1"/>
          <w:sz w:val="16"/>
          <w:szCs w:val="16"/>
        </w:rPr>
      </w:pPr>
    </w:p>
    <w:p w:rsidR="00927C4E" w:rsidRPr="00F07CB3" w:rsidRDefault="005158D3">
      <w:pPr>
        <w:pStyle w:val="Tekstprzypisukocowego"/>
        <w:spacing w:before="240" w:line="360" w:lineRule="auto"/>
        <w:rPr>
          <w:rFonts w:ascii="Trebuchet MS" w:hAnsi="Trebuchet MS"/>
          <w:color w:val="000000" w:themeColor="text1"/>
          <w:sz w:val="16"/>
          <w:szCs w:val="16"/>
        </w:rPr>
      </w:pPr>
      <w:r w:rsidRPr="00F07CB3">
        <w:rPr>
          <w:rFonts w:ascii="Trebuchet MS" w:hAnsi="Trebuchet MS"/>
          <w:color w:val="000000" w:themeColor="text1"/>
          <w:sz w:val="16"/>
          <w:szCs w:val="16"/>
        </w:rPr>
        <w:t>3 Obecność technologii MU-MIMO oraz jej specyfikac</w:t>
      </w:r>
      <w:r w:rsidRPr="00F07CB3">
        <w:rPr>
          <w:rFonts w:ascii="Trebuchet MS" w:hAnsi="Trebuchet MS"/>
          <w:color w:val="000000" w:themeColor="text1"/>
          <w:sz w:val="16"/>
          <w:szCs w:val="16"/>
        </w:rPr>
        <w:t xml:space="preserve">ja uzależnione są od modelu oraz danego rynku. Dla osiągnięcia najlepszej wydajności zarówno nadajnik jak i odbiornik muszą wspierać technologię MU-MIMO. Produkt bazuje na szkicu specyfikacji IEEE 802.11ac oraz scenariuszu zawierającym wielu użytkowników. </w:t>
      </w:r>
      <w:r w:rsidRPr="00F07CB3">
        <w:rPr>
          <w:rFonts w:ascii="Trebuchet MS" w:hAnsi="Trebuchet MS"/>
          <w:color w:val="000000" w:themeColor="text1"/>
          <w:sz w:val="16"/>
          <w:szCs w:val="16"/>
        </w:rPr>
        <w:t>Faktyczne prędkości będą zależeć od zasięgu, transferu, warunków w sieci lokalnej, jej rozmiaru oraz innych czynników. Prędkość do trzech razy wyższa osiągalna jest wyłącznie w scenariuszu w którym bezprzewodowy punkt dostępu wspiera 4 strumienie MU.</w:t>
      </w:r>
    </w:p>
    <w:p w:rsidR="00927C4E" w:rsidRPr="00F07CB3" w:rsidRDefault="005158D3">
      <w:pPr>
        <w:spacing w:before="240" w:after="0" w:line="360" w:lineRule="auto"/>
        <w:jc w:val="both"/>
        <w:rPr>
          <w:rFonts w:ascii="Trebuchet MS" w:hAnsi="Trebuchet MS"/>
          <w:b/>
          <w:color w:val="000000" w:themeColor="text1"/>
          <w:sz w:val="20"/>
        </w:rPr>
      </w:pPr>
      <w:r w:rsidRPr="00F07CB3">
        <w:rPr>
          <w:rFonts w:ascii="Trebuchet MS" w:hAnsi="Trebuchet MS"/>
          <w:b/>
          <w:color w:val="000000" w:themeColor="text1"/>
          <w:sz w:val="20"/>
        </w:rPr>
        <w:t>O fir</w:t>
      </w:r>
      <w:r w:rsidRPr="00F07CB3">
        <w:rPr>
          <w:rFonts w:ascii="Trebuchet MS" w:hAnsi="Trebuchet MS"/>
          <w:b/>
          <w:color w:val="000000" w:themeColor="text1"/>
          <w:sz w:val="20"/>
        </w:rPr>
        <w:t>mie Acer</w:t>
      </w:r>
    </w:p>
    <w:p w:rsidR="00927C4E" w:rsidRDefault="005158D3">
      <w:pPr>
        <w:spacing w:before="240" w:after="0"/>
        <w:jc w:val="both"/>
      </w:pPr>
      <w:r w:rsidRPr="00F07CB3">
        <w:rPr>
          <w:rFonts w:ascii="Trebuchet MS" w:hAnsi="Trebuchet MS"/>
          <w:color w:val="000000" w:themeColor="text1"/>
          <w:sz w:val="18"/>
          <w:szCs w:val="18"/>
        </w:rPr>
        <w:t>Założona w roku 1976 firma Acer prowadzi działalność w dziedzinie technologii informatycznych i komunikacyjnych oraz związanych z nimi usług. Swoją uwagę koncentruje na pracach badawczo-rozwojowych, projektowaniu, marketingu oraz sprzedaży innowac</w:t>
      </w:r>
      <w:r w:rsidRPr="00F07CB3">
        <w:rPr>
          <w:rFonts w:ascii="Trebuchet MS" w:hAnsi="Trebuchet MS"/>
          <w:color w:val="000000" w:themeColor="text1"/>
          <w:sz w:val="18"/>
          <w:szCs w:val="18"/>
        </w:rPr>
        <w:t>yjnych produktów ułatwiających życie, a także na zapewnianiu pomocy technicznej. Oferta produktów Acer obejmuje komputery PC, monitory, projektory, serwery, tablety i smartfony, a także akcesoria. Firma opracowuje również rozwiązania chmurowe, łącząc Inter</w:t>
      </w:r>
      <w:r w:rsidRPr="00F07CB3">
        <w:rPr>
          <w:rFonts w:ascii="Trebuchet MS" w:hAnsi="Trebuchet MS"/>
          <w:color w:val="000000" w:themeColor="text1"/>
          <w:sz w:val="18"/>
          <w:szCs w:val="18"/>
        </w:rPr>
        <w:t xml:space="preserve">net przedmiotów. Acer zatrudnia 7000 pracowników i zajmuje 4. miejsce na świecie w ogólnym segmencie komputerów osobistych (IDC 2014). W roku 2014 przychody firmy wyniosły 10,39 miliarda USD. Więcej informacji na stronie </w:t>
      </w:r>
      <w:hyperlink r:id="rId11" w:history="1">
        <w:r w:rsidRPr="00F07CB3">
          <w:rPr>
            <w:rStyle w:val="Hipercze"/>
            <w:rFonts w:ascii="Trebuchet MS" w:hAnsi="Trebuchet MS"/>
            <w:color w:val="000000" w:themeColor="text1"/>
          </w:rPr>
          <w:t>www.acer.com</w:t>
        </w:r>
      </w:hyperlink>
      <w:r w:rsidRPr="00F07CB3">
        <w:rPr>
          <w:rFonts w:ascii="Trebuchet MS" w:hAnsi="Trebuchet MS"/>
          <w:color w:val="000000" w:themeColor="text1"/>
          <w:sz w:val="18"/>
          <w:szCs w:val="18"/>
        </w:rPr>
        <w:t>.</w:t>
      </w:r>
    </w:p>
    <w:p w:rsidR="00927C4E" w:rsidRDefault="00927C4E">
      <w:pPr>
        <w:pStyle w:val="Standard"/>
        <w:spacing w:after="0"/>
        <w:jc w:val="both"/>
        <w:rPr>
          <w:color w:val="FF3333"/>
          <w:lang w:eastAsia="zh-TW"/>
        </w:rPr>
      </w:pPr>
    </w:p>
    <w:sectPr w:rsidR="00927C4E">
      <w:footerReference w:type="even" r:id="rId12"/>
      <w:footerReference w:type="default" r:id="rId13"/>
      <w:endnotePr>
        <w:numFmt w:val="decimal"/>
      </w:endnotePr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8D3" w:rsidRDefault="005158D3">
      <w:pPr>
        <w:spacing w:after="0" w:line="240" w:lineRule="auto"/>
      </w:pPr>
      <w:r>
        <w:separator/>
      </w:r>
    </w:p>
  </w:endnote>
  <w:endnote w:type="continuationSeparator" w:id="0">
    <w:p w:rsidR="005158D3" w:rsidRDefault="005158D3">
      <w:pPr>
        <w:spacing w:after="0" w:line="240" w:lineRule="auto"/>
      </w:pPr>
      <w:r>
        <w:continuationSeparator/>
      </w:r>
    </w:p>
  </w:endnote>
  <w:endnote w:id="1">
    <w:p w:rsidR="00927C4E" w:rsidRDefault="00927C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er Foco">
    <w:altName w:val="Arial"/>
    <w:panose1 w:val="020B0604050202020203"/>
    <w:charset w:val="EE"/>
    <w:family w:val="swiss"/>
    <w:pitch w:val="variable"/>
    <w:sig w:usb0="A00002AF" w:usb1="5000205B" w:usb2="00000000" w:usb3="00000000" w:csb0="0000009F" w:csb1="00000000"/>
  </w:font>
  <w:font w:name="Acer Foco Light">
    <w:altName w:val="Intel Clear Light"/>
    <w:panose1 w:val="020B0404050202020203"/>
    <w:charset w:val="EE"/>
    <w:family w:val="swiss"/>
    <w:pitch w:val="variable"/>
    <w:sig w:usb0="A00002AF" w:usb1="5000205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cer Foco Semibold">
    <w:altName w:val="Arial"/>
    <w:panose1 w:val="020B0604050202020203"/>
    <w:charset w:val="EE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B94" w:rsidRDefault="005158D3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 w:rsidR="00F07CB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B94" w:rsidRDefault="005158D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B94" w:rsidRDefault="005158D3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 w:rsidR="00F07CB3">
      <w:rPr>
        <w:noProof/>
      </w:rPr>
      <w:t>4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B94" w:rsidRDefault="005158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8D3" w:rsidRDefault="005158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158D3" w:rsidRDefault="00515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B94" w:rsidRDefault="005158D3">
    <w:pPr>
      <w:pStyle w:val="Nagwek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-89976</wp:posOffset>
          </wp:positionV>
          <wp:extent cx="1180398" cy="386608"/>
          <wp:effectExtent l="0" t="0" r="702" b="0"/>
          <wp:wrapThrough wrapText="bothSides">
            <wp:wrapPolygon edited="0">
              <wp:start x="0" y="0"/>
              <wp:lineTo x="0" y="20222"/>
              <wp:lineTo x="21264" y="20222"/>
              <wp:lineTo x="21264" y="0"/>
              <wp:lineTo x="0" y="0"/>
            </wp:wrapPolygon>
          </wp:wrapThrough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0398" cy="38660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163B94" w:rsidRDefault="005158D3">
    <w:pPr>
      <w:pStyle w:val="Nagwek"/>
      <w:jc w:val="both"/>
    </w:pPr>
  </w:p>
  <w:p w:rsidR="00163B94" w:rsidRDefault="005158D3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2009"/>
    <w:multiLevelType w:val="multilevel"/>
    <w:tmpl w:val="3C1C6CB0"/>
    <w:styleLink w:val="WWNum1"/>
    <w:lvl w:ilvl="0">
      <w:start w:val="1"/>
      <w:numFmt w:val="decimal"/>
      <w:lvlText w:val="%1."/>
      <w:lvlJc w:val="left"/>
      <w:pPr>
        <w:ind w:left="369" w:hanging="369"/>
      </w:pPr>
      <w:rPr>
        <w:b/>
        <w:sz w:val="20"/>
      </w:rPr>
    </w:lvl>
    <w:lvl w:ilvl="1">
      <w:start w:val="1"/>
      <w:numFmt w:val="upperLetter"/>
      <w:lvlText w:val="%2."/>
      <w:lvlJc w:val="left"/>
      <w:pPr>
        <w:ind w:left="567" w:hanging="283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5C5492F"/>
    <w:multiLevelType w:val="multilevel"/>
    <w:tmpl w:val="8F02C8E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E670996"/>
    <w:multiLevelType w:val="multilevel"/>
    <w:tmpl w:val="F516F7F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3C7442"/>
    <w:multiLevelType w:val="multilevel"/>
    <w:tmpl w:val="B36A6EDA"/>
    <w:styleLink w:val="WWNum2"/>
    <w:lvl w:ilvl="0">
      <w:numFmt w:val="bullet"/>
      <w:lvlText w:val=""/>
      <w:lvlJc w:val="left"/>
      <w:pPr>
        <w:ind w:left="480" w:hanging="480"/>
      </w:pPr>
      <w:rPr>
        <w:rFonts w:ascii="Symbol" w:hAnsi="Symbo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7B0B345C"/>
    <w:multiLevelType w:val="multilevel"/>
    <w:tmpl w:val="ED2EC05C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upperLetter"/>
      <w:lvlText w:val="%2."/>
      <w:lvlJc w:val="left"/>
      <w:pPr>
        <w:ind w:left="567" w:hanging="283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autoHyphenation/>
  <w:hyphenationZone w:val="425"/>
  <w:evenAndOddHeaders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</w:compat>
  <w:rsids>
    <w:rsidRoot w:val="00927C4E"/>
    <w:rsid w:val="005158D3"/>
    <w:rsid w:val="00927C4E"/>
    <w:rsid w:val="00F0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3396"/>
  <w15:docId w15:val="{84AD3F53-BBBB-4EF2-B3D1-9CF2C65D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spacing w:after="0"/>
      <w:outlineLvl w:val="0"/>
    </w:pPr>
    <w:rPr>
      <w:rFonts w:ascii="Acer Foco" w:hAnsi="Acer Foco"/>
      <w:i/>
      <w:color w:val="83B81A"/>
      <w:sz w:val="66"/>
      <w:szCs w:val="42"/>
    </w:rPr>
  </w:style>
  <w:style w:type="paragraph" w:styleId="Nagwek2">
    <w:name w:val="heading 2"/>
    <w:basedOn w:val="Heading"/>
    <w:next w:val="Textbody"/>
    <w:pPr>
      <w:spacing w:before="1520" w:after="480"/>
      <w:outlineLvl w:val="1"/>
    </w:pPr>
    <w:rPr>
      <w:rFonts w:ascii="Acer Foco Light" w:hAnsi="Acer Foco Light"/>
      <w:color w:val="83B81A"/>
      <w:sz w:val="42"/>
      <w:szCs w:val="42"/>
    </w:rPr>
  </w:style>
  <w:style w:type="paragraph" w:styleId="Nagwek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Acer Foco Semibold" w:hAnsi="Acer Foco Semibold"/>
      <w:bCs/>
    </w:rPr>
  </w:style>
  <w:style w:type="paragraph" w:styleId="Nagwek4">
    <w:name w:val="heading 4"/>
    <w:basedOn w:val="Standard"/>
    <w:next w:val="Textbody"/>
    <w:pPr>
      <w:keepNext/>
      <w:keepLines/>
      <w:spacing w:before="200" w:after="0"/>
      <w:outlineLvl w:val="3"/>
    </w:pPr>
    <w:rPr>
      <w:rFonts w:ascii="Acer Foco Semibold" w:hAnsi="Acer Foco Semibold"/>
      <w:bCs/>
      <w:i/>
      <w:iCs/>
      <w:color w:val="83B81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20" w:line="240" w:lineRule="auto"/>
    </w:pPr>
    <w:rPr>
      <w:rFonts w:ascii="Acer Foco Light" w:hAnsi="Acer Foco Light"/>
      <w:color w:val="414042"/>
      <w:sz w:val="19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Answers">
    <w:name w:val="Answers"/>
    <w:basedOn w:val="Textbody"/>
    <w:pPr>
      <w:spacing w:before="40" w:after="0"/>
      <w:outlineLvl w:val="1"/>
    </w:pPr>
    <w:rPr>
      <w:rFonts w:ascii="Calibri" w:eastAsia="Arial, sans-serif" w:hAnsi="Calibri" w:cs="Arial, sans-serif"/>
    </w:r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  <w:spacing w:after="0" w:line="180" w:lineRule="exact"/>
    </w:pPr>
    <w:rPr>
      <w:sz w:val="13"/>
      <w:szCs w:val="14"/>
    </w:rPr>
  </w:style>
  <w:style w:type="paragraph" w:styleId="Stopka">
    <w:name w:val="footer"/>
    <w:basedOn w:val="Standard"/>
    <w:pPr>
      <w:suppressLineNumbers/>
      <w:tabs>
        <w:tab w:val="center" w:pos="4680"/>
        <w:tab w:val="right" w:pos="9360"/>
      </w:tabs>
      <w:spacing w:after="0"/>
    </w:pPr>
  </w:style>
  <w:style w:type="paragraph" w:styleId="Tekstdymka">
    <w:name w:val="Balloon Text"/>
    <w:basedOn w:val="Standard"/>
    <w:pPr>
      <w:spacing w:after="0"/>
    </w:pPr>
    <w:rPr>
      <w:rFonts w:ascii="Tahoma" w:hAnsi="Tahoma"/>
      <w:sz w:val="16"/>
      <w:szCs w:val="16"/>
    </w:rPr>
  </w:style>
  <w:style w:type="paragraph" w:styleId="Tytu">
    <w:name w:val="Title"/>
    <w:basedOn w:val="Standard"/>
    <w:next w:val="Podtytu"/>
    <w:pPr>
      <w:pBdr>
        <w:bottom w:val="single" w:sz="8" w:space="4" w:color="83B81A"/>
      </w:pBdr>
      <w:spacing w:after="300"/>
    </w:pPr>
    <w:rPr>
      <w:b/>
      <w:bCs/>
      <w:color w:val="464F54"/>
      <w:spacing w:val="5"/>
      <w:sz w:val="52"/>
      <w:szCs w:val="52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rzypisudolnego">
    <w:name w:val="footnote text"/>
    <w:basedOn w:val="Standard"/>
    <w:rPr>
      <w:rFonts w:ascii="Trebuchet MS" w:hAnsi="Trebuchet MS" w:cs="Times New Roman"/>
      <w:sz w:val="20"/>
    </w:rPr>
  </w:style>
  <w:style w:type="paragraph" w:styleId="Poprawka">
    <w:name w:val="Revision"/>
    <w:pPr>
      <w:widowControl/>
      <w:suppressAutoHyphens/>
      <w:spacing w:after="0" w:line="240" w:lineRule="auto"/>
    </w:pPr>
    <w:rPr>
      <w:rFonts w:ascii="Acer Foco Light" w:hAnsi="Acer Foco Light"/>
      <w:color w:val="414042"/>
      <w:sz w:val="19"/>
      <w:szCs w:val="20"/>
    </w:rPr>
  </w:style>
  <w:style w:type="paragraph" w:styleId="Tekstprzypisukocowego">
    <w:name w:val="endnote text"/>
    <w:basedOn w:val="Standard"/>
    <w:pPr>
      <w:spacing w:after="0"/>
    </w:pPr>
    <w:rPr>
      <w:sz w:val="20"/>
    </w:rPr>
  </w:style>
  <w:style w:type="paragraph" w:styleId="Tekstkomentarza">
    <w:name w:val="annotation text"/>
    <w:basedOn w:val="Standard"/>
    <w:rPr>
      <w:sz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after="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</w:rPr>
  </w:style>
  <w:style w:type="character" w:customStyle="1" w:styleId="BodyTextChar">
    <w:name w:val="Body Text Char"/>
    <w:basedOn w:val="Domylnaczcionkaakapitu"/>
  </w:style>
  <w:style w:type="character" w:customStyle="1" w:styleId="HeaderChar">
    <w:name w:val="Header Char"/>
    <w:basedOn w:val="Domylnaczcionkaakapitu"/>
    <w:rPr>
      <w:rFonts w:ascii="Acer Foco" w:hAnsi="Acer Foco"/>
      <w:color w:val="414042"/>
      <w:sz w:val="13"/>
      <w:szCs w:val="14"/>
    </w:rPr>
  </w:style>
  <w:style w:type="character" w:customStyle="1" w:styleId="FooterChar">
    <w:name w:val="Footer Char"/>
    <w:basedOn w:val="Domylnaczcionkaakapitu"/>
  </w:style>
  <w:style w:type="character" w:customStyle="1" w:styleId="BalloonTextChar">
    <w:name w:val="Balloon Text Char"/>
    <w:basedOn w:val="Domylnaczcionkaakapitu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omylnaczcionkaakapitu"/>
    <w:rPr>
      <w:rFonts w:ascii="Acer Foco" w:hAnsi="Acer Foco"/>
      <w:i/>
      <w:color w:val="83B81A"/>
      <w:sz w:val="66"/>
      <w:szCs w:val="42"/>
    </w:rPr>
  </w:style>
  <w:style w:type="character" w:customStyle="1" w:styleId="Heading2Char">
    <w:name w:val="Heading 2 Char"/>
    <w:basedOn w:val="Domylnaczcionkaakapitu"/>
    <w:rPr>
      <w:rFonts w:ascii="Acer Foco Light" w:hAnsi="Acer Foco Light"/>
      <w:color w:val="83B81A"/>
      <w:sz w:val="42"/>
      <w:szCs w:val="42"/>
    </w:rPr>
  </w:style>
  <w:style w:type="character" w:customStyle="1" w:styleId="Heading3Char">
    <w:name w:val="Heading 3 Char"/>
    <w:basedOn w:val="Domylnaczcionkaakapitu"/>
    <w:rPr>
      <w:rFonts w:ascii="Acer Foco Semibold" w:hAnsi="Acer Foco Semibold"/>
      <w:bCs/>
      <w:color w:val="414042"/>
      <w:sz w:val="20"/>
      <w:szCs w:val="20"/>
    </w:rPr>
  </w:style>
  <w:style w:type="character" w:customStyle="1" w:styleId="TitleChar">
    <w:name w:val="Title Char"/>
    <w:basedOn w:val="Domylnaczcionkaakapitu"/>
    <w:rPr>
      <w:rFonts w:ascii="Acer Foco" w:hAnsi="Acer Foco"/>
      <w:color w:val="464F54"/>
      <w:spacing w:val="5"/>
      <w:kern w:val="3"/>
      <w:sz w:val="52"/>
      <w:szCs w:val="52"/>
    </w:rPr>
  </w:style>
  <w:style w:type="character" w:customStyle="1" w:styleId="Heading4Char">
    <w:name w:val="Heading 4 Char"/>
    <w:basedOn w:val="Domylnaczcionkaakapitu"/>
    <w:rPr>
      <w:rFonts w:ascii="Acer Foco Semibold" w:hAnsi="Acer Foco Semibold"/>
      <w:bCs/>
      <w:i/>
      <w:iCs/>
      <w:color w:val="83B81A"/>
      <w:sz w:val="20"/>
      <w:szCs w:val="20"/>
    </w:rPr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FootnoteTextChar">
    <w:name w:val="Footnote Text Char"/>
    <w:basedOn w:val="Domylnaczcionkaakapitu"/>
    <w:rPr>
      <w:rFonts w:ascii="Trebuchet MS" w:eastAsia="PMingLiU" w:hAnsi="Trebuchet MS" w:cs="Times New Roman"/>
      <w:color w:val="414042"/>
      <w:sz w:val="20"/>
      <w:szCs w:val="20"/>
    </w:rPr>
  </w:style>
  <w:style w:type="character" w:styleId="Odwoanieprzypisudolnego">
    <w:name w:val="footnote reference"/>
    <w:basedOn w:val="Domylnaczcionkaakapitu"/>
    <w:rPr>
      <w:rFonts w:cs="Times New Roman"/>
      <w:position w:val="0"/>
      <w:vertAlign w:val="superscript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EndnoteTextChar">
    <w:name w:val="Endnote Text Char"/>
    <w:basedOn w:val="Domylnaczcionkaakapitu"/>
    <w:rPr>
      <w:rFonts w:ascii="Acer Foco Light" w:hAnsi="Acer Foco Light"/>
      <w:color w:val="414042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CommentTextChar">
    <w:name w:val="Comment Text Char"/>
    <w:basedOn w:val="Domylnaczcionkaakapitu"/>
    <w:rPr>
      <w:rFonts w:ascii="Acer Foco Light" w:hAnsi="Acer Foco Light"/>
      <w:color w:val="414042"/>
      <w:sz w:val="20"/>
      <w:szCs w:val="20"/>
    </w:rPr>
  </w:style>
  <w:style w:type="character" w:customStyle="1" w:styleId="CommentSubjectChar">
    <w:name w:val="Comment Subject Char"/>
    <w:basedOn w:val="CommentTextChar"/>
    <w:rPr>
      <w:rFonts w:ascii="Acer Foco Light" w:hAnsi="Acer Foco Light"/>
      <w:b/>
      <w:bCs/>
      <w:color w:val="414042"/>
      <w:sz w:val="20"/>
      <w:szCs w:val="20"/>
    </w:rPr>
  </w:style>
  <w:style w:type="character" w:customStyle="1" w:styleId="ListLabel1">
    <w:name w:val="ListLabel 1"/>
    <w:rPr>
      <w:b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808080"/>
      <w:shd w:val="clear" w:color="auto" w:fill="E6E6E6"/>
    </w:rPr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er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cer.com/ac/pl/PL/content/hom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Chung, Steven H</dc:creator>
  <cp:lastModifiedBy>Janek Trzupek</cp:lastModifiedBy>
  <cp:revision>2</cp:revision>
  <cp:lastPrinted>2017-08-21T13:03:00Z</cp:lastPrinted>
  <dcterms:created xsi:type="dcterms:W3CDTF">2017-08-21T13:03:00Z</dcterms:created>
  <dcterms:modified xsi:type="dcterms:W3CDTF">2017-08-21T13:03:00Z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 Group EMEA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