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9FE2D" w14:textId="77777777" w:rsidR="00337427" w:rsidRDefault="00337427" w:rsidP="00337427">
      <w:pPr>
        <w:rPr>
          <w:b/>
          <w:sz w:val="40"/>
          <w:szCs w:val="48"/>
        </w:rPr>
      </w:pPr>
      <w:r>
        <w:rPr>
          <w:b/>
          <w:sz w:val="40"/>
          <w:szCs w:val="48"/>
        </w:rPr>
        <w:t>Wielofunkcyjne zapory sieciowe z coraz większym udziałem w rynku</w:t>
      </w:r>
    </w:p>
    <w:p w14:paraId="473F4F1D" w14:textId="7410AFAB" w:rsidR="00337427" w:rsidRDefault="00337427" w:rsidP="00337427">
      <w:pPr>
        <w:rPr>
          <w:b/>
          <w:sz w:val="40"/>
          <w:szCs w:val="48"/>
        </w:rPr>
      </w:pPr>
      <w:bookmarkStart w:id="0" w:name="_GoBack"/>
      <w:bookmarkEnd w:id="0"/>
    </w:p>
    <w:p w14:paraId="5BC41E21" w14:textId="0A64459A" w:rsidR="00BE385B" w:rsidRPr="00F13CB5" w:rsidRDefault="002D0A51" w:rsidP="00FB52A0">
      <w:pPr>
        <w:jc w:val="both"/>
        <w:rPr>
          <w:b/>
          <w:bCs/>
        </w:rPr>
      </w:pPr>
      <w:r w:rsidRPr="00F13CB5">
        <w:rPr>
          <w:i/>
          <w:u w:val="single"/>
        </w:rPr>
        <w:t xml:space="preserve">Kraków, </w:t>
      </w:r>
      <w:r w:rsidR="00E811EF" w:rsidRPr="00F13CB5">
        <w:rPr>
          <w:i/>
          <w:u w:val="single"/>
        </w:rPr>
        <w:t>17</w:t>
      </w:r>
      <w:r w:rsidR="00622F48" w:rsidRPr="00F13CB5">
        <w:rPr>
          <w:i/>
          <w:u w:val="single"/>
        </w:rPr>
        <w:t xml:space="preserve"> </w:t>
      </w:r>
      <w:r w:rsidRPr="00F13CB5">
        <w:rPr>
          <w:i/>
          <w:u w:val="single"/>
        </w:rPr>
        <w:t>sierpnia</w:t>
      </w:r>
      <w:r w:rsidR="00622F48" w:rsidRPr="00F13CB5">
        <w:rPr>
          <w:i/>
          <w:u w:val="single"/>
        </w:rPr>
        <w:t xml:space="preserve"> 2017 r.</w:t>
      </w:r>
      <w:r w:rsidR="00622F48" w:rsidRPr="00F13CB5">
        <w:rPr>
          <w:b/>
          <w:bCs/>
        </w:rPr>
        <w:t xml:space="preserve"> – </w:t>
      </w:r>
      <w:r w:rsidR="00E811EF" w:rsidRPr="00F13CB5">
        <w:rPr>
          <w:b/>
        </w:rPr>
        <w:t>Użytkownicy coraz częściej doceniają możliwości, jakie dają im kompleksowe rozwiązania zabezpieczające. Zgodnie z danymi przedstawionymi przez International Data Corporation (IDC) rynek Unified Threat Management (UTM), czyli wielofunkcyjnych zapór sieciowych, w ciągu ostatnich pięciu lat powiększył się niemal trzykrotnie</w:t>
      </w:r>
      <w:r w:rsidR="00BE385B" w:rsidRPr="00F13CB5">
        <w:rPr>
          <w:b/>
          <w:bCs/>
        </w:rPr>
        <w:t>.</w:t>
      </w:r>
    </w:p>
    <w:p w14:paraId="43CEE7DB" w14:textId="77777777" w:rsidR="00E811EF" w:rsidRPr="00F13CB5" w:rsidRDefault="00E811EF" w:rsidP="00BE385B">
      <w:pPr>
        <w:rPr>
          <w:b/>
          <w:bCs/>
        </w:rPr>
      </w:pPr>
    </w:p>
    <w:p w14:paraId="0D34024B" w14:textId="7679454F" w:rsidR="00E811EF" w:rsidRPr="00F13CB5" w:rsidRDefault="00E811EF" w:rsidP="00E811EF">
      <w:pPr>
        <w:jc w:val="both"/>
      </w:pPr>
      <w:r w:rsidRPr="00F13CB5">
        <w:t>W 2016 roku osiągnął on rekordową wartość</w:t>
      </w:r>
      <w:r w:rsidR="008A59DA">
        <w:t xml:space="preserve"> 5,7 miliardów USD -</w:t>
      </w:r>
      <w:r w:rsidRPr="00F13CB5">
        <w:t xml:space="preserve"> 17,3% </w:t>
      </w:r>
      <w:r w:rsidR="008A59DA">
        <w:t>więcej niż rok wcześniej</w:t>
      </w:r>
      <w:r w:rsidRPr="00F13CB5">
        <w:t xml:space="preserve">. Tym samym </w:t>
      </w:r>
      <w:r w:rsidR="00416652">
        <w:t>uzyskał</w:t>
      </w:r>
      <w:r w:rsidRPr="00F13CB5">
        <w:t xml:space="preserve"> najwyższy wzrost spośród wszystkich segmentów rynku urządzeń zabezpieczających. Całkowite przychody z tego </w:t>
      </w:r>
      <w:r w:rsidR="00CE0516">
        <w:t xml:space="preserve">obszaru wzrosły w 2016 </w:t>
      </w:r>
      <w:r w:rsidR="00934F61">
        <w:t xml:space="preserve">r. </w:t>
      </w:r>
      <w:r w:rsidR="00CE0516">
        <w:t>o 9,7% i </w:t>
      </w:r>
      <w:r w:rsidRPr="00F13CB5">
        <w:t>w</w:t>
      </w:r>
      <w:r w:rsidR="00CE0516">
        <w:t>yniosły 11,6 miliarda USD. UTM oraz</w:t>
      </w:r>
      <w:r w:rsidRPr="00F13CB5">
        <w:t xml:space="preserve"> zapory sieciowe stanowią obecnie niemal połowę całego sektora.</w:t>
      </w:r>
    </w:p>
    <w:p w14:paraId="66CE10B8" w14:textId="77777777" w:rsidR="00E811EF" w:rsidRPr="00F13CB5" w:rsidRDefault="00E811EF" w:rsidP="00E811EF">
      <w:pPr>
        <w:jc w:val="both"/>
      </w:pPr>
    </w:p>
    <w:p w14:paraId="4C548442" w14:textId="56BBD802" w:rsidR="00FD4F8B" w:rsidRPr="00F13CB5" w:rsidRDefault="00E811EF" w:rsidP="00E811EF">
      <w:pPr>
        <w:jc w:val="both"/>
      </w:pPr>
      <w:r w:rsidRPr="00F13CB5">
        <w:t xml:space="preserve">Użytkownicy wybierają rozwiązania klasy UTM ze względu na ich wielofunkcyjność oraz prostotę wdrożenia i obsługi. Zapewniają </w:t>
      </w:r>
      <w:r w:rsidR="00E42CF5">
        <w:t xml:space="preserve">one </w:t>
      </w:r>
      <w:r w:rsidRPr="00F13CB5">
        <w:t xml:space="preserve">łączność z siecią, </w:t>
      </w:r>
      <w:r w:rsidR="00956D70">
        <w:t>zwiększając</w:t>
      </w:r>
      <w:r w:rsidRPr="00F13CB5">
        <w:t xml:space="preserve"> jednocześnie jej </w:t>
      </w:r>
      <w:r w:rsidR="00956D70">
        <w:t>bezpieczeństwo</w:t>
      </w:r>
      <w:r w:rsidRPr="00F13CB5">
        <w:t xml:space="preserve"> poprzez zaporę sprzętową, systemy prewencji włamań (IPS) czy </w:t>
      </w:r>
      <w:r w:rsidR="00956D70">
        <w:t xml:space="preserve">ochronę </w:t>
      </w:r>
      <w:r w:rsidR="0051168A">
        <w:t>antywirus</w:t>
      </w:r>
      <w:r w:rsidR="00956D70">
        <w:t>ową</w:t>
      </w:r>
      <w:r w:rsidR="0051168A">
        <w:t xml:space="preserve"> i antyspam</w:t>
      </w:r>
      <w:r w:rsidR="00956D70">
        <w:t>ową</w:t>
      </w:r>
      <w:r w:rsidRPr="00F13CB5">
        <w:t>. Umożliwiają także kontrolę ruchu w sieci. Podstawowe modele mogą być stosowane z powodzeniem nawet w małych firmach, które nie mogą pozwolić sobie na skomplikowane, rozproszone systemy zabezpieczania. Jeden z największych producentów rozwiązań tego typu – Fortinet, wyposaża swoje produkty w dedykowa</w:t>
      </w:r>
      <w:r w:rsidR="00416652">
        <w:t>ne oprogramowanie FortiOS, które</w:t>
      </w:r>
      <w:r w:rsidRPr="00F13CB5">
        <w:t xml:space="preserve"> pozwala nawet niedoświadczonemu użytkownikowi na konfigurację urządzenia w kilku prostych krokach. Szczególne znaczenie ma to w przypadku modeli przeznaczonych dla </w:t>
      </w:r>
      <w:r w:rsidR="00337427">
        <w:t>przedsiębiorstw</w:t>
      </w:r>
      <w:r w:rsidRPr="00F13CB5">
        <w:t xml:space="preserve">, które nie dysponują własnymi działami IT. </w:t>
      </w:r>
    </w:p>
    <w:p w14:paraId="275AB02A" w14:textId="77777777" w:rsidR="00E811EF" w:rsidRPr="00F13CB5" w:rsidRDefault="00E811EF" w:rsidP="00E811EF">
      <w:pPr>
        <w:jc w:val="both"/>
      </w:pPr>
    </w:p>
    <w:p w14:paraId="06B31C72" w14:textId="512EB8D4" w:rsidR="00E811EF" w:rsidRDefault="00E811EF" w:rsidP="00E811EF">
      <w:pPr>
        <w:jc w:val="both"/>
      </w:pPr>
      <w:r w:rsidRPr="00F13CB5">
        <w:t xml:space="preserve">„Znaczące wzrosty sprzedaży UTM zauważyć można także w Polsce. Dotyczy to również urządzeń dedykowanych przedsiębiorcom z sektora MŚP. </w:t>
      </w:r>
      <w:r w:rsidR="00764E9C">
        <w:t>Tutaj</w:t>
      </w:r>
      <w:r w:rsidRPr="00F13CB5">
        <w:t xml:space="preserve"> szczególnym zainteresowaniem ciesz</w:t>
      </w:r>
      <w:r w:rsidR="00837E40">
        <w:t>y</w:t>
      </w:r>
      <w:r w:rsidRPr="00F13CB5">
        <w:t xml:space="preserve"> się </w:t>
      </w:r>
      <w:r w:rsidR="00837E40">
        <w:t>rodzina rozwiązań FortiGate od</w:t>
      </w:r>
      <w:r w:rsidRPr="00F13CB5">
        <w:t xml:space="preserve"> Fortinet, w tym podstawowy FortiGate-30E.” – mówi </w:t>
      </w:r>
      <w:r w:rsidR="005D1116">
        <w:t>Joanna Tabasz</w:t>
      </w:r>
      <w:r w:rsidRPr="00F13CB5">
        <w:t xml:space="preserve">, Product Manager </w:t>
      </w:r>
      <w:r w:rsidR="00764E9C">
        <w:t>Fortinet</w:t>
      </w:r>
      <w:r w:rsidRPr="00F13CB5">
        <w:t xml:space="preserve"> w Veracomp. „Dotychczasowe globalne dane sprzedaży pozwalają przypuszczać, że rynek rozwiązań UTM dalej będzie się dynamicznie rozwijał, również w Polsce.” – dodaje. </w:t>
      </w:r>
    </w:p>
    <w:p w14:paraId="3D601515" w14:textId="77777777" w:rsidR="0057256F" w:rsidRDefault="0057256F" w:rsidP="00E811EF">
      <w:pPr>
        <w:jc w:val="both"/>
      </w:pPr>
    </w:p>
    <w:p w14:paraId="5365042B" w14:textId="08758D90" w:rsidR="00B80843" w:rsidRDefault="0057256F" w:rsidP="00F9042D">
      <w:pPr>
        <w:jc w:val="both"/>
      </w:pPr>
      <w:r>
        <w:t xml:space="preserve">Informacje o rozwiązaniach klasy UTM są dostępne na stronie: </w:t>
      </w:r>
      <w:hyperlink r:id="rId7" w:history="1">
        <w:r w:rsidRPr="000D2BAE">
          <w:rPr>
            <w:rStyle w:val="Hipercze"/>
          </w:rPr>
          <w:t>http://forticamp.pl/fortinet-dla-smb</w:t>
        </w:r>
      </w:hyperlink>
      <w:r>
        <w:t xml:space="preserve">. </w:t>
      </w:r>
      <w:r w:rsidR="00B80843">
        <w:br w:type="page"/>
      </w:r>
    </w:p>
    <w:p w14:paraId="46A1BFF7" w14:textId="52B06023" w:rsidR="00622F48" w:rsidRPr="00F13CB5" w:rsidRDefault="00622F48" w:rsidP="00B80843">
      <w:pPr>
        <w:spacing w:after="200" w:line="276" w:lineRule="auto"/>
        <w:rPr>
          <w:b/>
        </w:rPr>
      </w:pPr>
      <w:r w:rsidRPr="00F13CB5">
        <w:rPr>
          <w:b/>
        </w:rPr>
        <w:lastRenderedPageBreak/>
        <w:t>O firmie Veracomp</w:t>
      </w:r>
    </w:p>
    <w:p w14:paraId="464E3DB9" w14:textId="1AC34379" w:rsidR="00622F48" w:rsidRPr="00F13CB5" w:rsidRDefault="00622F48" w:rsidP="002D0A51">
      <w:pPr>
        <w:spacing w:before="240"/>
        <w:jc w:val="both"/>
      </w:pPr>
      <w:r w:rsidRPr="00F13CB5">
        <w:t xml:space="preserve">Veracomp jest dystrybutorem rozwiązań teleinformatycznych realizującym model dystrybucji z wartością dodaną (VAD - Value Added Distribution). Firma oferuje szeroką gamę rozwiązań w obszarze nowych technologii w zakresie różnych specjalizacji: sieci, telekomunikacja, bezpieczeństwo IT, pamięci masowe i serwery, zarządzanie infrastrukturą IT, systemy audiowizualne i Digital Signage, cyfrowy obieg dokumentów, obrazowanie medyczne, produkty dla użytkowników domowych i segmentu SOHO. </w:t>
      </w:r>
      <w:r w:rsidR="004B3CFA" w:rsidRPr="00F13CB5">
        <w:t>Veracomp</w:t>
      </w:r>
      <w:r w:rsidRPr="00F13CB5">
        <w:t xml:space="preserve"> jako dystrybutor VAD, oprócz standardowych w dystrybucji usług logistyki i finansowania, prowadzi także doradztwo techniczne i biznesowe, udziela konsultacji oraz oferuje wsparcie marketingowe. Spółka jest częścią Grupy Veracomp działającej w 17 krajach Europy Środkowo-Wschodniej.</w:t>
      </w:r>
    </w:p>
    <w:p w14:paraId="42A2B7A0" w14:textId="77777777" w:rsidR="00622F48" w:rsidRPr="00F13CB5" w:rsidRDefault="00622F48" w:rsidP="002D0A51">
      <w:pPr>
        <w:spacing w:before="240"/>
      </w:pPr>
      <w:r w:rsidRPr="00F13CB5">
        <w:t xml:space="preserve">Więcej informacji: </w:t>
      </w:r>
      <w:hyperlink r:id="rId8" w:history="1">
        <w:r w:rsidRPr="00F13CB5">
          <w:rPr>
            <w:rStyle w:val="Hipercze"/>
          </w:rPr>
          <w:t>www.veracomp.pl</w:t>
        </w:r>
      </w:hyperlink>
    </w:p>
    <w:p w14:paraId="776B51A9" w14:textId="77777777" w:rsidR="00622F48" w:rsidRPr="00F13CB5" w:rsidRDefault="00622F48" w:rsidP="002D0A51">
      <w:pPr>
        <w:spacing w:before="240"/>
      </w:pPr>
    </w:p>
    <w:p w14:paraId="6B28A6BF" w14:textId="77777777" w:rsidR="00622F48" w:rsidRPr="00F13CB5" w:rsidRDefault="00622F48" w:rsidP="002D0A51">
      <w:pPr>
        <w:spacing w:before="240"/>
      </w:pPr>
    </w:p>
    <w:p w14:paraId="1191CC06" w14:textId="77777777" w:rsidR="00622F48" w:rsidRPr="00F13CB5" w:rsidRDefault="00622F48" w:rsidP="002D0A51">
      <w:pPr>
        <w:spacing w:before="240"/>
      </w:pPr>
    </w:p>
    <w:p w14:paraId="214CC58B" w14:textId="77777777" w:rsidR="0026798A" w:rsidRPr="00F13CB5" w:rsidRDefault="0026798A" w:rsidP="002D0A51">
      <w:pPr>
        <w:spacing w:before="240"/>
      </w:pPr>
    </w:p>
    <w:sectPr w:rsidR="0026798A" w:rsidRPr="00F13CB5" w:rsidSect="00BA0E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60F31" w14:textId="77777777" w:rsidR="00A23767" w:rsidRDefault="00A23767" w:rsidP="00622F48">
      <w:r>
        <w:separator/>
      </w:r>
    </w:p>
  </w:endnote>
  <w:endnote w:type="continuationSeparator" w:id="0">
    <w:p w14:paraId="71F81646" w14:textId="77777777" w:rsidR="00A23767" w:rsidRDefault="00A23767" w:rsidP="0062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D7078" w14:textId="77777777" w:rsidR="00BA0EAC" w:rsidRPr="001D52FC" w:rsidRDefault="00EB64ED" w:rsidP="00BA0EAC">
    <w:pPr>
      <w:pStyle w:val="Tekstpodstawowy"/>
      <w:jc w:val="center"/>
      <w:rPr>
        <w:rFonts w:ascii="Trebuchet MS" w:hAnsi="Trebuchet MS"/>
        <w:b/>
        <w:bCs/>
        <w:sz w:val="16"/>
        <w:szCs w:val="16"/>
        <w:u w:val="single"/>
        <w:lang w:val="pl-PL"/>
      </w:rPr>
    </w:pPr>
    <w:r w:rsidRPr="001D52FC">
      <w:rPr>
        <w:rFonts w:ascii="Trebuchet MS" w:hAnsi="Trebuchet MS"/>
        <w:b/>
        <w:bCs/>
        <w:sz w:val="16"/>
        <w:szCs w:val="16"/>
        <w:u w:val="single"/>
        <w:lang w:val="pl-PL"/>
      </w:rPr>
      <w:t>Dodatkowe informacje</w:t>
    </w:r>
  </w:p>
  <w:p w14:paraId="15107075" w14:textId="77777777" w:rsidR="00BA0EAC" w:rsidRPr="001D52FC" w:rsidRDefault="00EB64ED" w:rsidP="00BA0EAC">
    <w:pPr>
      <w:pStyle w:val="Tekstpodstawowy"/>
      <w:jc w:val="center"/>
      <w:rPr>
        <w:rFonts w:ascii="Trebuchet MS" w:hAnsi="Trebuchet MS"/>
        <w:sz w:val="16"/>
        <w:szCs w:val="16"/>
        <w:lang w:val="de-DE"/>
      </w:rPr>
    </w:pPr>
    <w:smartTag w:uri="urn:schemas-microsoft-com:office:smarttags" w:element="PersonName">
      <w:smartTagPr>
        <w:attr w:name="ProductID" w:val="Krzysztof Rupar"/>
      </w:smartTagPr>
      <w:r w:rsidRPr="001D52FC">
        <w:rPr>
          <w:rFonts w:ascii="Trebuchet MS" w:hAnsi="Trebuchet MS"/>
          <w:sz w:val="16"/>
          <w:szCs w:val="16"/>
          <w:lang w:val="pl-PL"/>
        </w:rPr>
        <w:t>Krzysztof Rupar</w:t>
      </w:r>
    </w:smartTag>
    <w:r w:rsidRPr="001D52FC">
      <w:rPr>
        <w:rFonts w:ascii="Trebuchet MS" w:hAnsi="Trebuchet MS"/>
        <w:sz w:val="16"/>
        <w:szCs w:val="16"/>
        <w:lang w:val="pl-PL"/>
      </w:rPr>
      <w:t xml:space="preserve">, specjalista ds. </w:t>
    </w:r>
    <w:r w:rsidRPr="001D52FC">
      <w:rPr>
        <w:rFonts w:ascii="Trebuchet MS" w:hAnsi="Trebuchet MS"/>
        <w:sz w:val="16"/>
        <w:szCs w:val="16"/>
        <w:lang w:val="de-DE"/>
      </w:rPr>
      <w:t>PR, tel.: (12) 25 25 636, GSM 693 281 158</w:t>
    </w:r>
  </w:p>
  <w:p w14:paraId="32B6F6DD" w14:textId="77777777" w:rsidR="00BA0EAC" w:rsidRPr="001D52FC" w:rsidRDefault="00EB64ED" w:rsidP="00BA0EAC">
    <w:pPr>
      <w:pStyle w:val="Tekstpodstawowy"/>
      <w:jc w:val="center"/>
      <w:rPr>
        <w:rFonts w:ascii="Trebuchet MS" w:hAnsi="Trebuchet MS"/>
        <w:sz w:val="16"/>
        <w:szCs w:val="16"/>
        <w:lang w:val="de-DE"/>
      </w:rPr>
    </w:pPr>
    <w:r w:rsidRPr="001D52FC">
      <w:rPr>
        <w:rFonts w:ascii="Trebuchet MS" w:hAnsi="Trebuchet MS"/>
        <w:sz w:val="16"/>
        <w:szCs w:val="16"/>
        <w:lang w:val="de-DE"/>
      </w:rPr>
      <w:t xml:space="preserve">e-mail: </w:t>
    </w:r>
    <w:hyperlink r:id="rId1" w:history="1">
      <w:r w:rsidRPr="001D52FC">
        <w:rPr>
          <w:rStyle w:val="Hipercze"/>
          <w:rFonts w:ascii="Trebuchet MS" w:hAnsi="Trebuchet MS"/>
          <w:sz w:val="16"/>
          <w:szCs w:val="16"/>
          <w:lang w:val="de-DE"/>
        </w:rPr>
        <w:t>Krzysztof.Rupar@veracomp.pl</w:t>
      </w:r>
    </w:hyperlink>
    <w:r w:rsidRPr="001D52FC">
      <w:rPr>
        <w:rFonts w:ascii="Trebuchet MS" w:hAnsi="Trebuchet MS"/>
        <w:sz w:val="16"/>
        <w:szCs w:val="16"/>
        <w:lang w:val="de-DE"/>
      </w:rPr>
      <w:t xml:space="preserve">; Veracomp SA; </w:t>
    </w:r>
    <w:hyperlink r:id="rId2" w:history="1">
      <w:r w:rsidRPr="001D52FC">
        <w:rPr>
          <w:rStyle w:val="Hipercze"/>
          <w:rFonts w:ascii="Trebuchet MS" w:hAnsi="Trebuchet MS"/>
          <w:sz w:val="16"/>
          <w:szCs w:val="16"/>
          <w:lang w:val="de-DE"/>
        </w:rPr>
        <w:t>www.veracomp.pl</w:t>
      </w:r>
    </w:hyperlink>
  </w:p>
  <w:p w14:paraId="30295312" w14:textId="77777777" w:rsidR="00BA0EAC" w:rsidRPr="005946FD" w:rsidRDefault="00FD69E7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10F1A" w14:textId="77777777" w:rsidR="00A23767" w:rsidRDefault="00A23767" w:rsidP="00622F48">
      <w:r>
        <w:separator/>
      </w:r>
    </w:p>
  </w:footnote>
  <w:footnote w:type="continuationSeparator" w:id="0">
    <w:p w14:paraId="161BA080" w14:textId="77777777" w:rsidR="00A23767" w:rsidRDefault="00A23767" w:rsidP="00622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C59CC" w14:textId="77777777" w:rsidR="004F3652" w:rsidRDefault="00EB64ED" w:rsidP="00BA0EAC">
    <w:pPr>
      <w:rPr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D8B7E" wp14:editId="78CD22A2">
              <wp:simplePos x="0" y="0"/>
              <wp:positionH relativeFrom="column">
                <wp:posOffset>4000500</wp:posOffset>
              </wp:positionH>
              <wp:positionV relativeFrom="paragraph">
                <wp:posOffset>28575</wp:posOffset>
              </wp:positionV>
              <wp:extent cx="2057400" cy="5715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2879A" w14:textId="77777777" w:rsidR="00BA0EAC" w:rsidRPr="001D52FC" w:rsidRDefault="00EB64ED">
                          <w:pPr>
                            <w:rPr>
                              <w:rFonts w:ascii="Trebuchet MS" w:hAnsi="Trebuchet MS"/>
                            </w:rPr>
                          </w:pPr>
                          <w:r w:rsidRPr="001D52FC">
                            <w:rPr>
                              <w:rFonts w:ascii="Trebuchet MS" w:hAnsi="Trebuchet MS" w:cs="Arial"/>
                              <w:b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D8B7E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15pt;margin-top:2.2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bvhgIAABQFAAAOAAAAZHJzL2Uyb0RvYy54bWysVNtu2zAMfR+wfxD0nvpSu4mNOEWTLsOA&#10;bivQ7QMUW46FyqInKbG7Yf8+Sk7SdBdgGOYHWRKpI5LnUPProZVkz7URoAoaXYSUcFVCJdS2oJ8/&#10;rSczSoxlqmISFC/oEzf0evH61bzvch5DA7LimiCIMnnfFbSxtsuDwJQNb5m5gI4rNNagW2ZxqbdB&#10;pVmP6K0M4jC8CnrQVaeh5Mbg7u1opAuPX9e8tB/r2nBLZEExNutH7ceNG4PFnOVbzbpGlIcw2D9E&#10;0TKh8NIT1C2zjOy0+AWqFaUGA7W9KKENoK5FyX0OmE0U/pTNQ8M67nPB4pjuVCbz/2DLD/t7TURV&#10;0EtKFGuRonuQnFj+aCz0nFy6EvWdydHzoUNfOyxhQKp9uqa7g/LREAWrhqktv9Ea+oazCkOM3Mng&#10;7OiIYxzIpn8PFd7FdhY80FDr1tUPK0IQHal6OtHDB0tK3IzDdJqEaCrRlk6jFOfuCpYfT3fa2Lcc&#10;WuImBdVIv0dn+ztjR9eji7vMgBTVWkjpF3q7WUlN9gylsvbfAf2Fm1TOWYE7NiKOOxgk3uFsLlxP&#10;/bcsipNwGWeT9dVsOknWSTrJpuFsEkbZMrsKkyy5XX93AUZJ3oiq4upOKH6UYZT8Hc2HhhgF5IVI&#10;+oJmaZyOFP0xydB/v0uyFRa7Uoq2oLOTE8sdsW9UhWmz3DIhx3nwMnxPCNbg+PdV8TJwzI8asMNm&#10;QBSnjQ1UTygIDcgXUotPCU4a0F8p6bEtC2q+7JjmlMh3CkWVRUni+tgvknQa40KfWzbnFqZKhCqo&#10;pWScruzY+7tOi22DN40yVnCDQqyF18hzVAf5Yuv5ZA7PhOvt87X3en7MFj8AAAD//wMAUEsDBBQA&#10;BgAIAAAAIQAaAkg93AAAAAgBAAAPAAAAZHJzL2Rvd25yZXYueG1sTI9BT4NAEIXvJv6HzZh4MXZR&#10;gVrK0qiJxmtrf8AAUyBlZwm7LfTfO57sbd68yZvv5ZvZ9upMo+8cG3haRKCIK1d33BjY/3w+voLy&#10;AbnG3jEZuJCHTXF7k2NWu4m3dN6FRkkI+wwNtCEMmda+asmiX7iBWLyDGy0GkWOj6xEnCbe9fo6i&#10;VFvsWD60ONBHS9Vxd7IGDt/TQ7Kayq+wX27j9B27ZekuxtzfzW9rUIHm8H8Mf/iCDoUwle7EtVe9&#10;gfQlki7BQJyAEn+VxKJLGWShi1xfFyh+AQAA//8DAFBLAQItABQABgAIAAAAIQC2gziS/gAAAOEB&#10;AAATAAAAAAAAAAAAAAAAAAAAAABbQ29udGVudF9UeXBlc10ueG1sUEsBAi0AFAAGAAgAAAAhADj9&#10;If/WAAAAlAEAAAsAAAAAAAAAAAAAAAAALwEAAF9yZWxzLy5yZWxzUEsBAi0AFAAGAAgAAAAhANEw&#10;pu+GAgAAFAUAAA4AAAAAAAAAAAAAAAAALgIAAGRycy9lMm9Eb2MueG1sUEsBAi0AFAAGAAgAAAAh&#10;ABoCSD3cAAAACAEAAA8AAAAAAAAAAAAAAAAA4AQAAGRycy9kb3ducmV2LnhtbFBLBQYAAAAABAAE&#10;APMAAADpBQAAAAA=&#10;" stroked="f">
              <v:textbox>
                <w:txbxContent>
                  <w:p w14:paraId="1402879A" w14:textId="77777777" w:rsidR="00BA0EAC" w:rsidRPr="001D52FC" w:rsidRDefault="00EB64ED">
                    <w:pPr>
                      <w:rPr>
                        <w:rFonts w:ascii="Trebuchet MS" w:hAnsi="Trebuchet MS"/>
                      </w:rPr>
                    </w:pPr>
                    <w:r w:rsidRPr="001D52FC">
                      <w:rPr>
                        <w:rFonts w:ascii="Trebuchet MS" w:hAnsi="Trebuchet MS" w:cs="Arial"/>
                        <w:b/>
                      </w:rPr>
                      <w:t>INFORMACJA PRASOWA</w:t>
                    </w:r>
                  </w:p>
                </w:txbxContent>
              </v:textbox>
            </v:shape>
          </w:pict>
        </mc:Fallback>
      </mc:AlternateContent>
    </w:r>
    <w:r w:rsidRPr="00DA19B0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3EEDAE24" w14:textId="77777777" w:rsidR="004F3652" w:rsidRDefault="004F3652" w:rsidP="00BA0EAC">
    <w:pPr>
      <w:rPr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14:paraId="3F3E7C69" w14:textId="77777777" w:rsidR="004F3652" w:rsidRDefault="004F3652" w:rsidP="00BA0EAC">
    <w:pPr>
      <w:rPr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14:paraId="5B37A01C" w14:textId="77777777" w:rsidR="00BA0EAC" w:rsidRPr="00E652D8" w:rsidRDefault="00EB64ED" w:rsidP="00BA0EAC">
    <w:r>
      <w:rPr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inline distT="0" distB="0" distL="0" distR="0" wp14:anchorId="70B69417" wp14:editId="275C1E48">
          <wp:extent cx="2495550" cy="951611"/>
          <wp:effectExtent l="0" t="0" r="0" b="1270"/>
          <wp:docPr id="1" name="Obraz 1" descr="Opis: Opis: C:\Users\krzysztof.rupar\Desktop\NEWS-wysylka\Veracom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C:\Users\krzysztof.rupar\Desktop\NEWS-wysylka\Veracomp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95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06106"/>
    <w:multiLevelType w:val="hybridMultilevel"/>
    <w:tmpl w:val="F5E02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48"/>
    <w:rsid w:val="00025C2F"/>
    <w:rsid w:val="000B64A9"/>
    <w:rsid w:val="00106F23"/>
    <w:rsid w:val="00141C82"/>
    <w:rsid w:val="00166AE0"/>
    <w:rsid w:val="00174C63"/>
    <w:rsid w:val="0026798A"/>
    <w:rsid w:val="002D0A51"/>
    <w:rsid w:val="002E061F"/>
    <w:rsid w:val="00316A00"/>
    <w:rsid w:val="00337427"/>
    <w:rsid w:val="003A289C"/>
    <w:rsid w:val="00416652"/>
    <w:rsid w:val="004B3CFA"/>
    <w:rsid w:val="004F3652"/>
    <w:rsid w:val="0051168A"/>
    <w:rsid w:val="00537FF8"/>
    <w:rsid w:val="00540E6D"/>
    <w:rsid w:val="0057256F"/>
    <w:rsid w:val="005A779A"/>
    <w:rsid w:val="005D1116"/>
    <w:rsid w:val="005D2075"/>
    <w:rsid w:val="00622F48"/>
    <w:rsid w:val="00697151"/>
    <w:rsid w:val="006A02A6"/>
    <w:rsid w:val="00764E9C"/>
    <w:rsid w:val="007F56F6"/>
    <w:rsid w:val="00826204"/>
    <w:rsid w:val="00837E40"/>
    <w:rsid w:val="008A59DA"/>
    <w:rsid w:val="00934F61"/>
    <w:rsid w:val="0095154F"/>
    <w:rsid w:val="00956D70"/>
    <w:rsid w:val="009B62F8"/>
    <w:rsid w:val="009D1225"/>
    <w:rsid w:val="00A23767"/>
    <w:rsid w:val="00A562EE"/>
    <w:rsid w:val="00AE33DF"/>
    <w:rsid w:val="00AF539C"/>
    <w:rsid w:val="00B66762"/>
    <w:rsid w:val="00B80843"/>
    <w:rsid w:val="00BE385B"/>
    <w:rsid w:val="00CE0516"/>
    <w:rsid w:val="00CE0ECE"/>
    <w:rsid w:val="00D87F16"/>
    <w:rsid w:val="00DB5F73"/>
    <w:rsid w:val="00DC4362"/>
    <w:rsid w:val="00E37D69"/>
    <w:rsid w:val="00E42CF5"/>
    <w:rsid w:val="00E811EF"/>
    <w:rsid w:val="00E97428"/>
    <w:rsid w:val="00EB64ED"/>
    <w:rsid w:val="00EC474A"/>
    <w:rsid w:val="00EE11CC"/>
    <w:rsid w:val="00EF5820"/>
    <w:rsid w:val="00EF68E6"/>
    <w:rsid w:val="00F13CB5"/>
    <w:rsid w:val="00F42749"/>
    <w:rsid w:val="00F643DE"/>
    <w:rsid w:val="00F9042D"/>
    <w:rsid w:val="00FB52A0"/>
    <w:rsid w:val="00FD4F8B"/>
    <w:rsid w:val="00F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4F31A513"/>
  <w15:docId w15:val="{78E49A65-4B5A-457B-ABD7-66E1828F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2F48"/>
    <w:pPr>
      <w:keepNext/>
      <w:autoSpaceDE w:val="0"/>
      <w:autoSpaceDN w:val="0"/>
      <w:spacing w:line="360" w:lineRule="auto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2F48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22F48"/>
    <w:pPr>
      <w:spacing w:line="360" w:lineRule="auto"/>
    </w:pPr>
    <w:rPr>
      <w:rFonts w:ascii="Arial" w:hAnsi="Arial" w:cs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622F48"/>
    <w:rPr>
      <w:rFonts w:ascii="Arial" w:eastAsia="Times New Roman" w:hAnsi="Arial" w:cs="Arial"/>
      <w:sz w:val="20"/>
      <w:szCs w:val="20"/>
      <w:lang w:val="en-US" w:eastAsia="pl-PL"/>
    </w:rPr>
  </w:style>
  <w:style w:type="paragraph" w:styleId="Tytu">
    <w:name w:val="Title"/>
    <w:basedOn w:val="Normalny"/>
    <w:link w:val="TytuZnak"/>
    <w:qFormat/>
    <w:rsid w:val="00622F48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622F4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622F48"/>
    <w:rPr>
      <w:color w:val="0000FF"/>
      <w:u w:val="single"/>
    </w:rPr>
  </w:style>
  <w:style w:type="paragraph" w:styleId="Stopka">
    <w:name w:val="footer"/>
    <w:basedOn w:val="Normalny"/>
    <w:link w:val="StopkaZnak"/>
    <w:rsid w:val="00622F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2F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F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F4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22F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22F48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2F48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622F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3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6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2749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4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4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4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4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4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acom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ticamp.pl/fortinet-dla-sm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acomp.pl" TargetMode="External"/><Relationship Id="rId1" Type="http://schemas.openxmlformats.org/officeDocument/2006/relationships/hyperlink" Target="mailto:Krzysztof.Rupar@veracom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Krzysztof.Rupar</dc:creator>
  <cp:lastModifiedBy>Jakub Leśniak</cp:lastModifiedBy>
  <cp:revision>40</cp:revision>
  <dcterms:created xsi:type="dcterms:W3CDTF">2017-08-03T14:18:00Z</dcterms:created>
  <dcterms:modified xsi:type="dcterms:W3CDTF">2017-08-17T09:15:00Z</dcterms:modified>
</cp:coreProperties>
</file>