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1C57A9" w:rsidP="008E43FA">
      <w:pPr>
        <w:pStyle w:val="Bluteks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4438650</wp:posOffset>
            </wp:positionH>
            <wp:positionV relativeFrom="margin">
              <wp:posOffset>-746760</wp:posOffset>
            </wp:positionV>
            <wp:extent cx="203835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rnd_colo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18 maja 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8E43FA" w:rsidRPr="00B17AE2" w:rsidRDefault="008E43FA" w:rsidP="00B17AE2">
      <w:pPr>
        <w:pStyle w:val="Blutekst"/>
      </w:pPr>
    </w:p>
    <w:p w:rsidR="008E43FA" w:rsidRPr="008E43FA" w:rsidRDefault="00BE5222" w:rsidP="008E43FA">
      <w:pPr>
        <w:pStyle w:val="Blutytu"/>
      </w:pPr>
      <w:r>
        <w:t>Jak wygląda r</w:t>
      </w:r>
      <w:r w:rsidR="001C57A9">
        <w:t>ynek agencji</w:t>
      </w:r>
      <w:r w:rsidR="002E6B99">
        <w:t xml:space="preserve"> SEO/</w:t>
      </w:r>
      <w:r>
        <w:t xml:space="preserve">SEM w Polsce w 2015 roku? </w:t>
      </w:r>
      <w:r w:rsidR="001C57A9">
        <w:t>[infografika]</w:t>
      </w:r>
    </w:p>
    <w:p w:rsidR="008E43FA" w:rsidRPr="00DD4BE8" w:rsidRDefault="008E43FA" w:rsidP="008E43FA">
      <w:pPr>
        <w:pStyle w:val="Blutekst"/>
        <w:rPr>
          <w:b/>
          <w:szCs w:val="20"/>
        </w:rPr>
      </w:pPr>
    </w:p>
    <w:p w:rsidR="00DD4BE8" w:rsidRPr="00B45F46" w:rsidRDefault="00FC296B" w:rsidP="00DD4BE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DD4BE8">
        <w:rPr>
          <w:rFonts w:ascii="Tahoma" w:hAnsi="Tahoma" w:cs="Tahoma"/>
          <w:b/>
          <w:sz w:val="20"/>
          <w:szCs w:val="20"/>
        </w:rPr>
        <w:t>Big data, content marketing i mobile</w:t>
      </w:r>
      <w:r w:rsidR="00DD4BE8" w:rsidRPr="00DD4BE8">
        <w:rPr>
          <w:rFonts w:ascii="Tahoma" w:hAnsi="Tahoma" w:cs="Tahoma"/>
          <w:b/>
          <w:sz w:val="20"/>
          <w:szCs w:val="20"/>
        </w:rPr>
        <w:t xml:space="preserve"> to kluczowe obszary, które będą wywierały wpływ na kształt rynku agencji SEO/SEM</w:t>
      </w:r>
      <w:r w:rsidR="002E6B99">
        <w:rPr>
          <w:rFonts w:ascii="Tahoma" w:hAnsi="Tahoma" w:cs="Tahoma"/>
          <w:b/>
          <w:sz w:val="20"/>
          <w:szCs w:val="20"/>
        </w:rPr>
        <w:t xml:space="preserve"> w 2015 roku</w:t>
      </w:r>
      <w:r w:rsidR="00DD4BE8" w:rsidRPr="00DD4BE8">
        <w:rPr>
          <w:rFonts w:ascii="Tahoma" w:hAnsi="Tahoma" w:cs="Tahoma"/>
          <w:b/>
          <w:sz w:val="20"/>
          <w:szCs w:val="20"/>
        </w:rPr>
        <w:t>.</w:t>
      </w:r>
      <w:r w:rsidR="00DD4BE8">
        <w:rPr>
          <w:rFonts w:ascii="Tahoma" w:hAnsi="Tahoma" w:cs="Tahoma"/>
          <w:b/>
          <w:sz w:val="20"/>
          <w:szCs w:val="20"/>
        </w:rPr>
        <w:t xml:space="preserve"> </w:t>
      </w:r>
      <w:r w:rsidR="00EB354D">
        <w:rPr>
          <w:rFonts w:ascii="Tahoma" w:hAnsi="Tahoma" w:cs="Tahoma"/>
          <w:b/>
          <w:sz w:val="20"/>
          <w:szCs w:val="20"/>
        </w:rPr>
        <w:t>Takie wnioski płyną</w:t>
      </w:r>
      <w:r w:rsidR="00040ADB">
        <w:rPr>
          <w:rFonts w:ascii="Tahoma" w:hAnsi="Tahoma" w:cs="Tahoma"/>
          <w:b/>
          <w:sz w:val="20"/>
          <w:szCs w:val="20"/>
        </w:rPr>
        <w:t xml:space="preserve"> z badania przeprowadzonego wśród przedstawicieli rynkowych przez </w:t>
      </w:r>
      <w:r w:rsidR="00376FA4">
        <w:rPr>
          <w:rFonts w:ascii="Tahoma" w:hAnsi="Tahoma" w:cs="Tahoma"/>
          <w:b/>
          <w:sz w:val="20"/>
          <w:szCs w:val="20"/>
        </w:rPr>
        <w:t>Bluerank i IR</w:t>
      </w:r>
      <w:r w:rsidR="00B45F46">
        <w:rPr>
          <w:rFonts w:ascii="Tahoma" w:hAnsi="Tahoma" w:cs="Tahoma"/>
          <w:b/>
          <w:sz w:val="20"/>
          <w:szCs w:val="20"/>
        </w:rPr>
        <w:t>Center.</w:t>
      </w:r>
    </w:p>
    <w:p w:rsidR="002E6B99" w:rsidRDefault="002E6B99" w:rsidP="00DD4BE8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Badanie w formie wywiadów indywidualnych </w:t>
      </w:r>
      <w:r w:rsidR="004506B8">
        <w:rPr>
          <w:rFonts w:ascii="Tahoma" w:hAnsi="Tahoma" w:cs="Tahoma"/>
          <w:sz w:val="20"/>
          <w:szCs w:val="20"/>
        </w:rPr>
        <w:t xml:space="preserve">przeprowadzono wśród 20 liderów rynku, z kolei w wywiadach telefonicznych </w:t>
      </w:r>
      <w:r>
        <w:rPr>
          <w:rFonts w:ascii="Tahoma" w:hAnsi="Tahoma" w:cs="Tahoma"/>
          <w:sz w:val="20"/>
          <w:szCs w:val="20"/>
        </w:rPr>
        <w:t>wzięło udział 1000 osób</w:t>
      </w:r>
      <w:r w:rsidR="009F7E93">
        <w:rPr>
          <w:rFonts w:ascii="Tahoma" w:hAnsi="Tahoma" w:cs="Tahoma"/>
          <w:sz w:val="20"/>
          <w:szCs w:val="20"/>
        </w:rPr>
        <w:t>,</w:t>
      </w:r>
      <w:r w:rsidR="00040ADB">
        <w:rPr>
          <w:rFonts w:ascii="Tahoma" w:hAnsi="Tahoma" w:cs="Tahoma"/>
          <w:sz w:val="20"/>
          <w:szCs w:val="20"/>
        </w:rPr>
        <w:t xml:space="preserve"> na co dzień zajmujących się działaniami z zakresu SEO/SEM</w:t>
      </w:r>
      <w:r>
        <w:rPr>
          <w:rFonts w:ascii="Tahoma" w:hAnsi="Tahoma" w:cs="Tahoma"/>
          <w:sz w:val="20"/>
          <w:szCs w:val="20"/>
        </w:rPr>
        <w:t xml:space="preserve">. Respondenci najczęściej pochodzili z branży reklamowej, public relations i e-commerce. </w:t>
      </w:r>
    </w:p>
    <w:p w:rsidR="00762BF8" w:rsidRDefault="00B45F46" w:rsidP="00762BF8">
      <w:pPr>
        <w:rPr>
          <w:rFonts w:ascii="Tahoma" w:hAnsi="Tahoma" w:cs="Tahoma"/>
          <w:bCs/>
          <w:sz w:val="20"/>
          <w:szCs w:val="20"/>
        </w:rPr>
      </w:pPr>
      <w:r w:rsidRPr="00762BF8">
        <w:rPr>
          <w:rFonts w:ascii="Tahoma" w:hAnsi="Tahoma" w:cs="Tahoma"/>
          <w:sz w:val="20"/>
          <w:szCs w:val="20"/>
        </w:rPr>
        <w:t>Aż 80% spośród</w:t>
      </w:r>
      <w:r w:rsidR="00762BF8" w:rsidRPr="00762BF8">
        <w:rPr>
          <w:rFonts w:ascii="Tahoma" w:hAnsi="Tahoma" w:cs="Tahoma"/>
          <w:sz w:val="20"/>
          <w:szCs w:val="20"/>
        </w:rPr>
        <w:t xml:space="preserve"> przebadanych firm </w:t>
      </w:r>
      <w:r w:rsidR="00762BF8" w:rsidRPr="00762BF8">
        <w:rPr>
          <w:rFonts w:ascii="Tahoma" w:hAnsi="Tahoma" w:cs="Tahoma"/>
          <w:bCs/>
          <w:sz w:val="20"/>
          <w:szCs w:val="20"/>
        </w:rPr>
        <w:t>prowadzi działania z zakresu SEO/SEM korzystają</w:t>
      </w:r>
      <w:r w:rsidR="001C3D15">
        <w:rPr>
          <w:rFonts w:ascii="Tahoma" w:hAnsi="Tahoma" w:cs="Tahoma"/>
          <w:bCs/>
          <w:sz w:val="20"/>
          <w:szCs w:val="20"/>
        </w:rPr>
        <w:t>c z usług agencji zewnętrznych</w:t>
      </w:r>
      <w:r w:rsidR="00762BF8" w:rsidRPr="00762BF8">
        <w:rPr>
          <w:rFonts w:ascii="Tahoma" w:hAnsi="Tahoma" w:cs="Tahoma"/>
          <w:bCs/>
          <w:sz w:val="20"/>
          <w:szCs w:val="20"/>
        </w:rPr>
        <w:t>.</w:t>
      </w:r>
      <w:r w:rsidR="00BB5A58">
        <w:rPr>
          <w:rFonts w:ascii="Tahoma" w:hAnsi="Tahoma" w:cs="Tahoma"/>
          <w:bCs/>
          <w:sz w:val="20"/>
          <w:szCs w:val="20"/>
        </w:rPr>
        <w:t xml:space="preserve"> 35</w:t>
      </w:r>
      <w:r w:rsidR="00762BF8">
        <w:rPr>
          <w:rFonts w:ascii="Tahoma" w:hAnsi="Tahoma" w:cs="Tahoma"/>
          <w:bCs/>
          <w:sz w:val="20"/>
          <w:szCs w:val="20"/>
        </w:rPr>
        <w:t xml:space="preserve">% badanych zleca te działania całkowicie na zewnątrz, 11% wykonuje je wewnątrz firmy, z kolei 47% badanych </w:t>
      </w:r>
      <w:r w:rsidR="00376FA4">
        <w:rPr>
          <w:rFonts w:ascii="Tahoma" w:hAnsi="Tahoma" w:cs="Tahoma"/>
          <w:bCs/>
          <w:sz w:val="20"/>
          <w:szCs w:val="20"/>
        </w:rPr>
        <w:t xml:space="preserve">realizuje </w:t>
      </w:r>
      <w:r w:rsidR="00344B23">
        <w:rPr>
          <w:rFonts w:ascii="Tahoma" w:hAnsi="Tahoma" w:cs="Tahoma"/>
          <w:bCs/>
          <w:sz w:val="20"/>
          <w:szCs w:val="20"/>
        </w:rPr>
        <w:t xml:space="preserve">je </w:t>
      </w:r>
      <w:r w:rsidR="00762BF8">
        <w:rPr>
          <w:rFonts w:ascii="Tahoma" w:hAnsi="Tahoma" w:cs="Tahoma"/>
          <w:bCs/>
          <w:sz w:val="20"/>
          <w:szCs w:val="20"/>
        </w:rPr>
        <w:t xml:space="preserve">zarówno wewnątrz, jak i zleca </w:t>
      </w:r>
      <w:r w:rsidR="00876681">
        <w:rPr>
          <w:rFonts w:ascii="Tahoma" w:hAnsi="Tahoma" w:cs="Tahoma"/>
          <w:bCs/>
          <w:sz w:val="20"/>
          <w:szCs w:val="20"/>
        </w:rPr>
        <w:t xml:space="preserve">zewnętrznym podwykonawcom. </w:t>
      </w:r>
      <w:r w:rsidR="00762BF8">
        <w:rPr>
          <w:rFonts w:ascii="Tahoma" w:hAnsi="Tahoma" w:cs="Tahoma"/>
          <w:bCs/>
          <w:sz w:val="20"/>
          <w:szCs w:val="20"/>
        </w:rPr>
        <w:t xml:space="preserve"> </w:t>
      </w:r>
    </w:p>
    <w:p w:rsidR="00DF3E6F" w:rsidRDefault="00DF3E6F" w:rsidP="00DF3E6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Głównym celem prowadzonych działań z zakresu SEO/SEM jest zwiększenie ruchu na stronie</w:t>
      </w:r>
      <w:r w:rsidR="00376FA4">
        <w:rPr>
          <w:rFonts w:ascii="Tahoma" w:hAnsi="Tahoma" w:cs="Tahoma"/>
          <w:bCs/>
          <w:sz w:val="20"/>
          <w:szCs w:val="20"/>
        </w:rPr>
        <w:t>. Z</w:t>
      </w:r>
      <w:r>
        <w:rPr>
          <w:rFonts w:ascii="Tahoma" w:hAnsi="Tahoma" w:cs="Tahoma"/>
          <w:bCs/>
          <w:sz w:val="20"/>
          <w:szCs w:val="20"/>
        </w:rPr>
        <w:t xml:space="preserve"> kolei firmy, które zlecają wymienione działania agencjom zewnętrznym, zwracają większą uwagę na </w:t>
      </w:r>
      <w:r w:rsidRPr="00DF3E6F">
        <w:rPr>
          <w:rFonts w:ascii="Tahoma" w:hAnsi="Tahoma" w:cs="Tahoma"/>
          <w:bCs/>
          <w:sz w:val="20"/>
          <w:szCs w:val="20"/>
        </w:rPr>
        <w:t>działania sprzedażowe oraz prowadzenie zintegrowanej komunikacji.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910F06" w:rsidRDefault="00910F06" w:rsidP="00DF3E6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Jeśli chodzi o czas poświęcony działaniom SEO/SEM,</w:t>
      </w:r>
      <w:r w:rsidR="001C3D15">
        <w:rPr>
          <w:rFonts w:ascii="Tahoma" w:hAnsi="Tahoma" w:cs="Tahoma"/>
          <w:bCs/>
          <w:sz w:val="20"/>
          <w:szCs w:val="20"/>
        </w:rPr>
        <w:t xml:space="preserve"> aż </w:t>
      </w:r>
      <w:r w:rsidR="001C3D15" w:rsidRPr="00762BF8">
        <w:rPr>
          <w:rFonts w:ascii="Tahoma" w:hAnsi="Tahoma" w:cs="Tahoma"/>
          <w:bCs/>
          <w:sz w:val="20"/>
          <w:szCs w:val="20"/>
        </w:rPr>
        <w:t>2/3 pracowników dzieli obowiązki z zakresu SEO z innymi zadaniami</w:t>
      </w:r>
      <w:r w:rsidR="001C3D15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70% respondentów poświęca im do </w:t>
      </w:r>
      <w:r w:rsidR="00876681">
        <w:rPr>
          <w:rFonts w:ascii="Tahoma" w:hAnsi="Tahoma" w:cs="Tahoma"/>
          <w:bCs/>
          <w:sz w:val="20"/>
          <w:szCs w:val="20"/>
        </w:rPr>
        <w:t xml:space="preserve">8 godzin </w:t>
      </w:r>
      <w:r>
        <w:rPr>
          <w:rFonts w:ascii="Tahoma" w:hAnsi="Tahoma" w:cs="Tahoma"/>
          <w:bCs/>
          <w:sz w:val="20"/>
          <w:szCs w:val="20"/>
        </w:rPr>
        <w:t xml:space="preserve">w ciągu tygodnia. Jednak </w:t>
      </w:r>
      <w:r w:rsidR="00ED12B3">
        <w:rPr>
          <w:rFonts w:ascii="Tahoma" w:hAnsi="Tahoma" w:cs="Tahoma"/>
          <w:bCs/>
          <w:sz w:val="20"/>
          <w:szCs w:val="20"/>
        </w:rPr>
        <w:t xml:space="preserve">blisko połowa deklaruje, że </w:t>
      </w:r>
      <w:r w:rsidR="008B3733">
        <w:rPr>
          <w:rFonts w:ascii="Tahoma" w:hAnsi="Tahoma" w:cs="Tahoma"/>
          <w:bCs/>
          <w:sz w:val="20"/>
          <w:szCs w:val="20"/>
        </w:rPr>
        <w:t xml:space="preserve">gdyby </w:t>
      </w:r>
      <w:r>
        <w:rPr>
          <w:rFonts w:ascii="Tahoma" w:hAnsi="Tahoma" w:cs="Tahoma"/>
          <w:bCs/>
          <w:sz w:val="20"/>
          <w:szCs w:val="20"/>
        </w:rPr>
        <w:t>poświęc</w:t>
      </w:r>
      <w:r w:rsidR="008B3733">
        <w:rPr>
          <w:rFonts w:ascii="Tahoma" w:hAnsi="Tahoma" w:cs="Tahoma"/>
          <w:bCs/>
          <w:sz w:val="20"/>
          <w:szCs w:val="20"/>
        </w:rPr>
        <w:t>ali w</w:t>
      </w:r>
      <w:r>
        <w:rPr>
          <w:rFonts w:ascii="Tahoma" w:hAnsi="Tahoma" w:cs="Tahoma"/>
          <w:bCs/>
          <w:sz w:val="20"/>
          <w:szCs w:val="20"/>
        </w:rPr>
        <w:t>ięce</w:t>
      </w:r>
      <w:r w:rsidR="00376FA4">
        <w:rPr>
          <w:rFonts w:ascii="Tahoma" w:hAnsi="Tahoma" w:cs="Tahoma"/>
          <w:bCs/>
          <w:sz w:val="20"/>
          <w:szCs w:val="20"/>
        </w:rPr>
        <w:t>j czasu tego typu działaniom</w:t>
      </w:r>
      <w:r w:rsidR="00ED12B3">
        <w:rPr>
          <w:rFonts w:ascii="Tahoma" w:hAnsi="Tahoma" w:cs="Tahoma"/>
          <w:bCs/>
          <w:sz w:val="20"/>
          <w:szCs w:val="20"/>
        </w:rPr>
        <w:t xml:space="preserve">, </w:t>
      </w:r>
      <w:r w:rsidR="008B3733">
        <w:rPr>
          <w:rFonts w:ascii="Tahoma" w:hAnsi="Tahoma" w:cs="Tahoma"/>
          <w:bCs/>
          <w:sz w:val="20"/>
          <w:szCs w:val="20"/>
        </w:rPr>
        <w:t xml:space="preserve">osiągnęliby </w:t>
      </w:r>
      <w:r w:rsidR="00ED12B3">
        <w:rPr>
          <w:rFonts w:ascii="Tahoma" w:hAnsi="Tahoma" w:cs="Tahoma"/>
          <w:bCs/>
          <w:sz w:val="20"/>
          <w:szCs w:val="20"/>
        </w:rPr>
        <w:t xml:space="preserve">lepsze rezultaty. </w:t>
      </w:r>
    </w:p>
    <w:p w:rsidR="00725A2E" w:rsidRDefault="00725A2E" w:rsidP="00725A2E">
      <w:pPr>
        <w:rPr>
          <w:rFonts w:ascii="Tahoma" w:hAnsi="Tahoma" w:cs="Tahoma"/>
          <w:sz w:val="20"/>
          <w:szCs w:val="20"/>
        </w:rPr>
      </w:pPr>
      <w:r w:rsidRPr="00725A2E">
        <w:rPr>
          <w:rFonts w:ascii="Tahoma" w:hAnsi="Tahoma" w:cs="Tahoma"/>
          <w:bCs/>
          <w:sz w:val="20"/>
          <w:szCs w:val="20"/>
        </w:rPr>
        <w:t>90% respondentów uważa, iż wyszukiwanie informacji na urządzeniach mobilnych zmieni sposób i modele działania agencji SEO/SEM. 80% badanych marketingowców twierdzi natomiast, że działania SEO/SEM pozwolą im na osiągnięcie lepszych wyników, tak</w:t>
      </w:r>
      <w:r w:rsidR="00876681">
        <w:rPr>
          <w:rFonts w:ascii="Tahoma" w:hAnsi="Tahoma" w:cs="Tahoma"/>
          <w:bCs/>
          <w:sz w:val="20"/>
          <w:szCs w:val="20"/>
        </w:rPr>
        <w:t xml:space="preserve">ie samo przekonanie panuje wśród </w:t>
      </w:r>
      <w:r w:rsidRPr="00725A2E">
        <w:rPr>
          <w:rFonts w:ascii="Tahoma" w:hAnsi="Tahoma" w:cs="Tahoma"/>
          <w:bCs/>
          <w:sz w:val="20"/>
          <w:szCs w:val="20"/>
        </w:rPr>
        <w:t>75% osób posiadających wysokie umiejętności analityczne.</w:t>
      </w:r>
      <w:r w:rsidRPr="00725A2E">
        <w:rPr>
          <w:rFonts w:ascii="Tahoma" w:hAnsi="Tahoma" w:cs="Tahoma"/>
          <w:sz w:val="20"/>
          <w:szCs w:val="20"/>
        </w:rPr>
        <w:t xml:space="preserve"> </w:t>
      </w:r>
    </w:p>
    <w:p w:rsidR="00725A2E" w:rsidRDefault="00145585" w:rsidP="00DF3E6F">
      <w:pPr>
        <w:rPr>
          <w:rFonts w:ascii="Tahoma" w:hAnsi="Tahoma" w:cs="Tahoma"/>
          <w:sz w:val="20"/>
          <w:szCs w:val="20"/>
        </w:rPr>
      </w:pPr>
      <w:r w:rsidRPr="00145585">
        <w:rPr>
          <w:rFonts w:ascii="Tahoma" w:hAnsi="Tahoma" w:cs="Tahoma"/>
          <w:sz w:val="20"/>
          <w:szCs w:val="20"/>
        </w:rPr>
        <w:t xml:space="preserve">Ważnym wnioskiem jest również fakt, iż </w:t>
      </w:r>
      <w:r w:rsidR="00876681" w:rsidRPr="00145585">
        <w:rPr>
          <w:rFonts w:ascii="Tahoma" w:hAnsi="Tahoma" w:cs="Tahoma"/>
          <w:sz w:val="20"/>
          <w:szCs w:val="20"/>
        </w:rPr>
        <w:t>osoby, które widzą efekt prowadzonych działań z zakresu SEO/SEM na ich biznes, są zdecydowanie bardziej otwarte na szkolenia i pozyskiwanie dodatkowej wiedzy.</w:t>
      </w:r>
      <w:r w:rsidRPr="00145585">
        <w:rPr>
          <w:rFonts w:ascii="Tahoma" w:hAnsi="Tahoma" w:cs="Tahoma"/>
          <w:sz w:val="20"/>
          <w:szCs w:val="20"/>
        </w:rPr>
        <w:t xml:space="preserve"> Z kolei d</w:t>
      </w:r>
      <w:r w:rsidR="00876681" w:rsidRPr="00145585">
        <w:rPr>
          <w:rFonts w:ascii="Tahoma" w:hAnsi="Tahoma" w:cs="Tahoma"/>
          <w:sz w:val="20"/>
          <w:szCs w:val="20"/>
        </w:rPr>
        <w:t>oświadczenie, cena</w:t>
      </w:r>
      <w:r w:rsidR="00A16DC5">
        <w:rPr>
          <w:rFonts w:ascii="Tahoma" w:hAnsi="Tahoma" w:cs="Tahoma"/>
          <w:sz w:val="20"/>
          <w:szCs w:val="20"/>
        </w:rPr>
        <w:t xml:space="preserve"> i jej adekwatność do jakości usług oraz </w:t>
      </w:r>
      <w:r w:rsidR="001133E2">
        <w:rPr>
          <w:rFonts w:ascii="Tahoma" w:hAnsi="Tahoma" w:cs="Tahoma"/>
          <w:sz w:val="20"/>
          <w:szCs w:val="20"/>
        </w:rPr>
        <w:t>klienci i portfolio agencji</w:t>
      </w:r>
      <w:r w:rsidR="00A16DC5">
        <w:rPr>
          <w:rFonts w:ascii="Tahoma" w:hAnsi="Tahoma" w:cs="Tahoma"/>
          <w:sz w:val="20"/>
          <w:szCs w:val="20"/>
        </w:rPr>
        <w:t>,</w:t>
      </w:r>
      <w:r w:rsidR="001133E2">
        <w:rPr>
          <w:rFonts w:ascii="Tahoma" w:hAnsi="Tahoma" w:cs="Tahoma"/>
          <w:sz w:val="20"/>
          <w:szCs w:val="20"/>
        </w:rPr>
        <w:t xml:space="preserve"> </w:t>
      </w:r>
      <w:r w:rsidR="00876681" w:rsidRPr="00145585">
        <w:rPr>
          <w:rFonts w:ascii="Tahoma" w:hAnsi="Tahoma" w:cs="Tahoma"/>
          <w:sz w:val="20"/>
          <w:szCs w:val="20"/>
        </w:rPr>
        <w:t>są kluczowymi czynnikami wpływającymi na wybór zewnętrznych partnerów odpowiedzialnych za działania SEO/SEM.</w:t>
      </w:r>
      <w:r w:rsidRPr="00145585">
        <w:rPr>
          <w:rFonts w:ascii="Tahoma" w:hAnsi="Tahoma" w:cs="Tahoma"/>
          <w:sz w:val="20"/>
          <w:szCs w:val="20"/>
        </w:rPr>
        <w:t xml:space="preserve"> </w:t>
      </w:r>
    </w:p>
    <w:p w:rsidR="00946F7B" w:rsidRDefault="00946F7B" w:rsidP="00946F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Badanie pokazuje, że rynek SEO/SEM nieustannie się rozwija i podlega zmianom, do których podmioty rynkowe już powinny zacząć się dostosowywać, jeśli myślą o promowaniu biznesu w Internecie. Poważnie powinny podejść także do tego, osoby, które być może dopiero teraz planują swoją ścieżkę zawodową, ponieważ w tym obszarze mogą liczyć na rozwój i miejsca pracy. </w:t>
      </w:r>
    </w:p>
    <w:p w:rsidR="001C57A9" w:rsidRDefault="001C57A9" w:rsidP="008E43FA">
      <w:pPr>
        <w:pStyle w:val="Blutekst"/>
      </w:pPr>
      <w:bookmarkStart w:id="0" w:name="_GoBack"/>
      <w:bookmarkEnd w:id="0"/>
    </w:p>
    <w:p w:rsidR="008E43FA" w:rsidRDefault="008E43FA" w:rsidP="008E43FA">
      <w:pPr>
        <w:pStyle w:val="Blutekst"/>
      </w:pPr>
      <w:r>
        <w:t>Więcej informacji:</w:t>
      </w:r>
    </w:p>
    <w:p w:rsidR="008E43FA" w:rsidRDefault="00FA67CE" w:rsidP="008E43FA">
      <w:pPr>
        <w:pStyle w:val="Blutekst"/>
      </w:pPr>
      <w:hyperlink r:id="rId9" w:history="1">
        <w:r w:rsidR="001C57A9" w:rsidRPr="00DC5CF7">
          <w:rPr>
            <w:rStyle w:val="Hipercze"/>
          </w:rPr>
          <w:t>www.ircenter.com</w:t>
        </w:r>
      </w:hyperlink>
    </w:p>
    <w:p w:rsidR="008E43FA" w:rsidRDefault="00FA67CE" w:rsidP="008E43FA">
      <w:pPr>
        <w:pStyle w:val="Blutekst"/>
      </w:pPr>
      <w:hyperlink r:id="rId10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8E43FA" w:rsidRDefault="008E43FA" w:rsidP="008E43FA">
      <w:pPr>
        <w:pStyle w:val="Blutekst"/>
      </w:pPr>
    </w:p>
    <w:p w:rsidR="00BB5A58" w:rsidRDefault="00BB5A58" w:rsidP="008E43FA">
      <w:pPr>
        <w:pStyle w:val="Blutekst"/>
      </w:pPr>
    </w:p>
    <w:p w:rsidR="008E43FA" w:rsidRPr="00F45171" w:rsidRDefault="00A01365" w:rsidP="00F45171">
      <w:pPr>
        <w:pStyle w:val="Blutekst"/>
        <w:rPr>
          <w:b/>
        </w:rPr>
      </w:pPr>
      <w:r>
        <w:rPr>
          <w:b/>
        </w:rPr>
        <w:lastRenderedPageBreak/>
        <w:t>O IR</w:t>
      </w:r>
      <w:r w:rsidR="001C57A9">
        <w:rPr>
          <w:b/>
        </w:rPr>
        <w:t>Center</w:t>
      </w:r>
    </w:p>
    <w:p w:rsidR="001D5749" w:rsidRPr="001D5749" w:rsidRDefault="001D5749" w:rsidP="001D574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IRCenter to agencja specjalizująca się w badaniach i konsultingu marketingowym, m.in. w obszarze digital i interactive.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Głównym obszarem działalności spółki są: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badania marketingowe, społeczne i polityczne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analiza potencjału usług mobilnych i korzystania z wyszukiwarek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opracowywanie strategii obecności marki w mediach digitalowych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bieżący konsulting dot. działań digitalowych i mobilnych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1D5749">
        <w:rPr>
          <w:rFonts w:ascii="Tahoma" w:eastAsia="Times New Roman" w:hAnsi="Tahoma" w:cs="Tahoma"/>
          <w:sz w:val="20"/>
          <w:szCs w:val="20"/>
          <w:lang w:eastAsia="pl-PL"/>
        </w:rPr>
        <w:t>rozwój narzędzi badawczych w obszarze interactive oraz mobile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8E43FA" w:rsidRDefault="008E43FA" w:rsidP="008E43FA">
      <w:pPr>
        <w:pStyle w:val="Blutekst"/>
      </w:pPr>
    </w:p>
    <w:p w:rsidR="005C355A" w:rsidRDefault="001C57A9" w:rsidP="005C355A">
      <w:pPr>
        <w:pStyle w:val="Blutekst"/>
        <w:rPr>
          <w:rFonts w:ascii="Verdana" w:hAnsi="Verdana"/>
          <w:b/>
        </w:rPr>
      </w:pPr>
      <w:r>
        <w:rPr>
          <w:rFonts w:ascii="Verdana" w:hAnsi="Verdana"/>
          <w:b/>
        </w:rPr>
        <w:t>O Bluerank</w:t>
      </w:r>
    </w:p>
    <w:p w:rsidR="001C57A9" w:rsidRPr="001C57A9" w:rsidRDefault="001C57A9" w:rsidP="001C57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C57A9">
        <w:rPr>
          <w:rFonts w:ascii="Tahoma" w:eastAsia="Times New Roman" w:hAnsi="Tahoma" w:cs="Tahoma"/>
          <w:sz w:val="20"/>
          <w:szCs w:val="20"/>
        </w:rPr>
        <w:t>Bluerank to biznesowy partner największych firm w Polsce i na świecie, dostarczający usługi marketingu w wyszukiwarkach internetowych (SEM) oraz Digital Analytics. Jedyna polska agencja nagrodzona przez światowych ekspertów w konkursie European Search Awards. W ciągu ostatniego roku została zwycięzcą kategorii ,,Marketing internetowy – SEM” w konkursie Golden Arrow i sześciokrotnie wytypowana przez klientów do grona liderów Raportu Agencji Media &amp; Marketing Polska. Bluerank aktywnie działa w kluczowych organizacjach branżowych, w tym m.in. IAB, e-Commerce Polska, SEMPO oraz Digital Analytics Association. Od momentu założenia w 2005 roku, agencja realizuje projekty marketingowe dla ponad stu klientów na sześciu kontynentach. Do tej pory zaufali jej m.in. 3M, Agito.pl, Amnesty International, Ceneo.pl, Dbam o Zdrowie, Deutsche Bank, ELECTRO.pl, Inter Cars, Media Expert, Mennica Polska, Mitsubishi Motors, nazwa.pl, Panorama Firm, Rainbow Tours oraz Rossmann.</w:t>
      </w:r>
    </w:p>
    <w:p w:rsidR="001C57A9" w:rsidRPr="00AC2C0B" w:rsidRDefault="001C57A9" w:rsidP="005C355A">
      <w:pPr>
        <w:pStyle w:val="Blutekst"/>
        <w:rPr>
          <w:rFonts w:ascii="Verdana" w:hAnsi="Verdana"/>
          <w:b/>
        </w:rPr>
      </w:pPr>
    </w:p>
    <w:p w:rsidR="008E43FA" w:rsidRPr="005C355A" w:rsidRDefault="008E43FA" w:rsidP="00B17AE2">
      <w:pPr>
        <w:pStyle w:val="Blutekst"/>
        <w:rPr>
          <w:rFonts w:ascii="Verdana" w:hAnsi="Verdana"/>
        </w:rPr>
      </w:pPr>
    </w:p>
    <w:sectPr w:rsidR="008E43FA" w:rsidRPr="005C355A" w:rsidSect="00137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CE" w:rsidRDefault="00FA67CE" w:rsidP="00D36FFB">
      <w:pPr>
        <w:spacing w:after="0" w:line="240" w:lineRule="auto"/>
      </w:pPr>
      <w:r>
        <w:separator/>
      </w:r>
    </w:p>
  </w:endnote>
  <w:endnote w:type="continuationSeparator" w:id="0">
    <w:p w:rsidR="00FA67CE" w:rsidRDefault="00FA67CE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214693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214693" w:rsidRPr="008A1D69">
      <w:rPr>
        <w:sz w:val="14"/>
      </w:rPr>
      <w:fldChar w:fldCharType="separate"/>
    </w:r>
    <w:r w:rsidR="00946F7B">
      <w:rPr>
        <w:noProof/>
        <w:sz w:val="14"/>
      </w:rPr>
      <w:t>1</w:t>
    </w:r>
    <w:r w:rsidR="00214693" w:rsidRPr="008A1D69">
      <w:rPr>
        <w:sz w:val="14"/>
      </w:rPr>
      <w:fldChar w:fldCharType="end"/>
    </w:r>
    <w:r>
      <w:rPr>
        <w:sz w:val="14"/>
      </w:rPr>
      <w:t xml:space="preserve"> z </w:t>
    </w:r>
    <w:r w:rsidR="00FA67CE">
      <w:fldChar w:fldCharType="begin"/>
    </w:r>
    <w:r w:rsidR="00FA67CE">
      <w:instrText>NUMPAGES  \* Arabic  \* MERGEFORMAT</w:instrText>
    </w:r>
    <w:r w:rsidR="00FA67CE">
      <w:fldChar w:fldCharType="separate"/>
    </w:r>
    <w:r w:rsidR="00946F7B" w:rsidRPr="00946F7B">
      <w:rPr>
        <w:noProof/>
        <w:sz w:val="14"/>
      </w:rPr>
      <w:t>2</w:t>
    </w:r>
    <w:r w:rsidR="00FA67CE">
      <w:rPr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CE" w:rsidRDefault="00FA67CE" w:rsidP="00D36FFB">
      <w:pPr>
        <w:spacing w:after="0" w:line="240" w:lineRule="auto"/>
      </w:pPr>
      <w:r>
        <w:separator/>
      </w:r>
    </w:p>
  </w:footnote>
  <w:footnote w:type="continuationSeparator" w:id="0">
    <w:p w:rsidR="00FA67CE" w:rsidRDefault="00FA67CE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B03D5"/>
    <w:multiLevelType w:val="hybridMultilevel"/>
    <w:tmpl w:val="6B5AD5D0"/>
    <w:lvl w:ilvl="0" w:tplc="4572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E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8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E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571"/>
    <w:multiLevelType w:val="multilevel"/>
    <w:tmpl w:val="920C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1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FB"/>
    <w:rsid w:val="000014F1"/>
    <w:rsid w:val="0001681D"/>
    <w:rsid w:val="000220AE"/>
    <w:rsid w:val="00023C07"/>
    <w:rsid w:val="00030597"/>
    <w:rsid w:val="00033C91"/>
    <w:rsid w:val="00034708"/>
    <w:rsid w:val="00036215"/>
    <w:rsid w:val="00040ADB"/>
    <w:rsid w:val="00042663"/>
    <w:rsid w:val="00044731"/>
    <w:rsid w:val="000450EC"/>
    <w:rsid w:val="00050C44"/>
    <w:rsid w:val="000519CD"/>
    <w:rsid w:val="00061C2B"/>
    <w:rsid w:val="000630E9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33E2"/>
    <w:rsid w:val="0011631D"/>
    <w:rsid w:val="001173E8"/>
    <w:rsid w:val="00123B8F"/>
    <w:rsid w:val="001261FA"/>
    <w:rsid w:val="00127E5E"/>
    <w:rsid w:val="001341DD"/>
    <w:rsid w:val="001372DE"/>
    <w:rsid w:val="00145585"/>
    <w:rsid w:val="00146F82"/>
    <w:rsid w:val="00155477"/>
    <w:rsid w:val="00171618"/>
    <w:rsid w:val="0019101A"/>
    <w:rsid w:val="00196F8E"/>
    <w:rsid w:val="00197D4D"/>
    <w:rsid w:val="001A0751"/>
    <w:rsid w:val="001A7C3D"/>
    <w:rsid w:val="001B094C"/>
    <w:rsid w:val="001C3D15"/>
    <w:rsid w:val="001C57A9"/>
    <w:rsid w:val="001D5749"/>
    <w:rsid w:val="001D6C0D"/>
    <w:rsid w:val="001E167A"/>
    <w:rsid w:val="001F294F"/>
    <w:rsid w:val="001F5714"/>
    <w:rsid w:val="00201AAA"/>
    <w:rsid w:val="00204249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9435D"/>
    <w:rsid w:val="002A1D4A"/>
    <w:rsid w:val="002A37FF"/>
    <w:rsid w:val="002B5FC7"/>
    <w:rsid w:val="002E1765"/>
    <w:rsid w:val="002E4C32"/>
    <w:rsid w:val="002E6B99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2E4F"/>
    <w:rsid w:val="00333CD4"/>
    <w:rsid w:val="00343E39"/>
    <w:rsid w:val="00344B23"/>
    <w:rsid w:val="003639BF"/>
    <w:rsid w:val="00370BD4"/>
    <w:rsid w:val="00375D40"/>
    <w:rsid w:val="0037656B"/>
    <w:rsid w:val="00376BF3"/>
    <w:rsid w:val="00376FA4"/>
    <w:rsid w:val="00382A75"/>
    <w:rsid w:val="00392D47"/>
    <w:rsid w:val="003944F3"/>
    <w:rsid w:val="003D05E6"/>
    <w:rsid w:val="003E35DB"/>
    <w:rsid w:val="00413109"/>
    <w:rsid w:val="00421E8C"/>
    <w:rsid w:val="0043739D"/>
    <w:rsid w:val="00442C12"/>
    <w:rsid w:val="004506B8"/>
    <w:rsid w:val="004508C2"/>
    <w:rsid w:val="00453317"/>
    <w:rsid w:val="00454B25"/>
    <w:rsid w:val="00474A57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F71D3"/>
    <w:rsid w:val="0050643C"/>
    <w:rsid w:val="0051310D"/>
    <w:rsid w:val="00517156"/>
    <w:rsid w:val="00517C66"/>
    <w:rsid w:val="00530C2E"/>
    <w:rsid w:val="00543812"/>
    <w:rsid w:val="00545F91"/>
    <w:rsid w:val="005517D5"/>
    <w:rsid w:val="005542A7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BC4"/>
    <w:rsid w:val="006569B2"/>
    <w:rsid w:val="00656C58"/>
    <w:rsid w:val="00680AE1"/>
    <w:rsid w:val="006815C2"/>
    <w:rsid w:val="00694768"/>
    <w:rsid w:val="006A198D"/>
    <w:rsid w:val="006B4211"/>
    <w:rsid w:val="006B5475"/>
    <w:rsid w:val="006B7ADF"/>
    <w:rsid w:val="006C2966"/>
    <w:rsid w:val="006D018C"/>
    <w:rsid w:val="006D166D"/>
    <w:rsid w:val="006D26A9"/>
    <w:rsid w:val="006E7A98"/>
    <w:rsid w:val="00702598"/>
    <w:rsid w:val="00705DD0"/>
    <w:rsid w:val="00711602"/>
    <w:rsid w:val="00725A2E"/>
    <w:rsid w:val="00732228"/>
    <w:rsid w:val="00751DC5"/>
    <w:rsid w:val="00762BF8"/>
    <w:rsid w:val="007712ED"/>
    <w:rsid w:val="00772C27"/>
    <w:rsid w:val="00772E24"/>
    <w:rsid w:val="0077316B"/>
    <w:rsid w:val="00773186"/>
    <w:rsid w:val="00777738"/>
    <w:rsid w:val="00785BDB"/>
    <w:rsid w:val="00793973"/>
    <w:rsid w:val="00795A37"/>
    <w:rsid w:val="00797B74"/>
    <w:rsid w:val="007A3C74"/>
    <w:rsid w:val="007A4752"/>
    <w:rsid w:val="007B4D03"/>
    <w:rsid w:val="007C1405"/>
    <w:rsid w:val="007C36C9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37B0"/>
    <w:rsid w:val="008373FA"/>
    <w:rsid w:val="00840077"/>
    <w:rsid w:val="00847F75"/>
    <w:rsid w:val="00871025"/>
    <w:rsid w:val="0087252A"/>
    <w:rsid w:val="00876681"/>
    <w:rsid w:val="00881DDF"/>
    <w:rsid w:val="00883B85"/>
    <w:rsid w:val="00896C97"/>
    <w:rsid w:val="008A1D69"/>
    <w:rsid w:val="008B0D9C"/>
    <w:rsid w:val="008B3733"/>
    <w:rsid w:val="008B72E8"/>
    <w:rsid w:val="008C0B86"/>
    <w:rsid w:val="008C7897"/>
    <w:rsid w:val="008D681C"/>
    <w:rsid w:val="008E3861"/>
    <w:rsid w:val="008E3984"/>
    <w:rsid w:val="008E43FA"/>
    <w:rsid w:val="008E62B3"/>
    <w:rsid w:val="008E6AAE"/>
    <w:rsid w:val="009104C4"/>
    <w:rsid w:val="00910F06"/>
    <w:rsid w:val="00916F15"/>
    <w:rsid w:val="00924891"/>
    <w:rsid w:val="00936776"/>
    <w:rsid w:val="00941886"/>
    <w:rsid w:val="00946F7B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9F7E93"/>
    <w:rsid w:val="00A01365"/>
    <w:rsid w:val="00A02D80"/>
    <w:rsid w:val="00A04A68"/>
    <w:rsid w:val="00A16DC5"/>
    <w:rsid w:val="00A23070"/>
    <w:rsid w:val="00A273DF"/>
    <w:rsid w:val="00A33B6C"/>
    <w:rsid w:val="00A5599D"/>
    <w:rsid w:val="00A64D56"/>
    <w:rsid w:val="00A76485"/>
    <w:rsid w:val="00A8540E"/>
    <w:rsid w:val="00A874D8"/>
    <w:rsid w:val="00A948F5"/>
    <w:rsid w:val="00AA7821"/>
    <w:rsid w:val="00AC4679"/>
    <w:rsid w:val="00AC59C0"/>
    <w:rsid w:val="00AD74C6"/>
    <w:rsid w:val="00AE7493"/>
    <w:rsid w:val="00AF2C57"/>
    <w:rsid w:val="00B01B37"/>
    <w:rsid w:val="00B01E1B"/>
    <w:rsid w:val="00B02AE7"/>
    <w:rsid w:val="00B10DDD"/>
    <w:rsid w:val="00B1263A"/>
    <w:rsid w:val="00B17AE2"/>
    <w:rsid w:val="00B22381"/>
    <w:rsid w:val="00B40FE3"/>
    <w:rsid w:val="00B443D0"/>
    <w:rsid w:val="00B45F46"/>
    <w:rsid w:val="00B56C43"/>
    <w:rsid w:val="00B6185A"/>
    <w:rsid w:val="00B64E60"/>
    <w:rsid w:val="00B7547A"/>
    <w:rsid w:val="00B82E87"/>
    <w:rsid w:val="00B94F4A"/>
    <w:rsid w:val="00BA751A"/>
    <w:rsid w:val="00BB16CA"/>
    <w:rsid w:val="00BB4469"/>
    <w:rsid w:val="00BB5A58"/>
    <w:rsid w:val="00BB732B"/>
    <w:rsid w:val="00BB7FEA"/>
    <w:rsid w:val="00BC17E4"/>
    <w:rsid w:val="00BD4A26"/>
    <w:rsid w:val="00BD7399"/>
    <w:rsid w:val="00BE5222"/>
    <w:rsid w:val="00BE5327"/>
    <w:rsid w:val="00BF74F9"/>
    <w:rsid w:val="00C02D65"/>
    <w:rsid w:val="00C1650F"/>
    <w:rsid w:val="00C2709E"/>
    <w:rsid w:val="00C31DA2"/>
    <w:rsid w:val="00C33D28"/>
    <w:rsid w:val="00C3435E"/>
    <w:rsid w:val="00C36D45"/>
    <w:rsid w:val="00C43882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4BE8"/>
    <w:rsid w:val="00DD5C5C"/>
    <w:rsid w:val="00DD5DCF"/>
    <w:rsid w:val="00DE1236"/>
    <w:rsid w:val="00DF114D"/>
    <w:rsid w:val="00DF3E6F"/>
    <w:rsid w:val="00E01D9A"/>
    <w:rsid w:val="00E100E1"/>
    <w:rsid w:val="00E10394"/>
    <w:rsid w:val="00E10F11"/>
    <w:rsid w:val="00E1703F"/>
    <w:rsid w:val="00E17C94"/>
    <w:rsid w:val="00E213EF"/>
    <w:rsid w:val="00E2438E"/>
    <w:rsid w:val="00E30853"/>
    <w:rsid w:val="00E437FF"/>
    <w:rsid w:val="00E501C2"/>
    <w:rsid w:val="00E51E56"/>
    <w:rsid w:val="00E52077"/>
    <w:rsid w:val="00E540C1"/>
    <w:rsid w:val="00E624E9"/>
    <w:rsid w:val="00E63E17"/>
    <w:rsid w:val="00E81789"/>
    <w:rsid w:val="00E83384"/>
    <w:rsid w:val="00E960FF"/>
    <w:rsid w:val="00EA6C5C"/>
    <w:rsid w:val="00EB354D"/>
    <w:rsid w:val="00ED12B3"/>
    <w:rsid w:val="00ED2237"/>
    <w:rsid w:val="00ED4F77"/>
    <w:rsid w:val="00ED6001"/>
    <w:rsid w:val="00EE5EB6"/>
    <w:rsid w:val="00EE7AC9"/>
    <w:rsid w:val="00EF7041"/>
    <w:rsid w:val="00EF73F8"/>
    <w:rsid w:val="00F07569"/>
    <w:rsid w:val="00F110FF"/>
    <w:rsid w:val="00F13D95"/>
    <w:rsid w:val="00F45171"/>
    <w:rsid w:val="00F45E38"/>
    <w:rsid w:val="00F50D29"/>
    <w:rsid w:val="00F5788A"/>
    <w:rsid w:val="00F80D2E"/>
    <w:rsid w:val="00F833DB"/>
    <w:rsid w:val="00F9079E"/>
    <w:rsid w:val="00F94CBA"/>
    <w:rsid w:val="00FA545A"/>
    <w:rsid w:val="00FA67CE"/>
    <w:rsid w:val="00FA7B47"/>
    <w:rsid w:val="00FB055D"/>
    <w:rsid w:val="00FB1E50"/>
    <w:rsid w:val="00FB5973"/>
    <w:rsid w:val="00FB7A9E"/>
    <w:rsid w:val="00FC296B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ED7B5-03C9-4497-B220-F3BC115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lueran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cent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5359-B364-44BC-B0DA-A6F74FF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51</cp:revision>
  <cp:lastPrinted>2014-01-02T15:08:00Z</cp:lastPrinted>
  <dcterms:created xsi:type="dcterms:W3CDTF">2014-04-22T11:46:00Z</dcterms:created>
  <dcterms:modified xsi:type="dcterms:W3CDTF">2015-05-18T11:34:00Z</dcterms:modified>
</cp:coreProperties>
</file>