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188F0" w14:textId="77777777" w:rsidR="00B26AA6" w:rsidRDefault="00B26AA6">
      <w:pPr>
        <w:rPr>
          <w:rFonts w:ascii="Arial" w:hAnsi="Arial" w:cs="Arial"/>
        </w:rPr>
      </w:pPr>
    </w:p>
    <w:p w14:paraId="0DFF5EA5" w14:textId="77777777" w:rsidR="00521F24" w:rsidRPr="00C67AE0" w:rsidRDefault="00521F24">
      <w:pPr>
        <w:rPr>
          <w:rFonts w:ascii="Arial" w:hAnsi="Arial" w:cs="Arial"/>
        </w:rPr>
      </w:pPr>
    </w:p>
    <w:p w14:paraId="18DE925F" w14:textId="442E75DA" w:rsidR="001E5C68" w:rsidRDefault="004F11EC" w:rsidP="004F11EC">
      <w:pPr>
        <w:jc w:val="right"/>
        <w:rPr>
          <w:rFonts w:ascii="Calibri" w:hAnsi="Calibri" w:cs="Calibri"/>
        </w:rPr>
      </w:pPr>
      <w:r w:rsidRPr="004F11EC">
        <w:rPr>
          <w:rFonts w:ascii="Calibri" w:hAnsi="Calibri" w:cs="Calibri"/>
        </w:rPr>
        <w:t xml:space="preserve">Warszawa, </w:t>
      </w:r>
      <w:r w:rsidR="00585DE6">
        <w:rPr>
          <w:rFonts w:ascii="Calibri" w:hAnsi="Calibri" w:cs="Calibri"/>
        </w:rPr>
        <w:t>6 czerwca</w:t>
      </w:r>
      <w:r w:rsidRPr="004F11EC">
        <w:rPr>
          <w:rFonts w:ascii="Calibri" w:hAnsi="Calibri" w:cs="Calibri"/>
        </w:rPr>
        <w:t xml:space="preserve"> 2017</w:t>
      </w:r>
    </w:p>
    <w:p w14:paraId="2DA2035B" w14:textId="77777777" w:rsidR="004F11EC" w:rsidRPr="004F11EC" w:rsidRDefault="004F11EC" w:rsidP="004F11EC">
      <w:pPr>
        <w:jc w:val="right"/>
        <w:rPr>
          <w:rFonts w:ascii="Calibri" w:hAnsi="Calibri" w:cs="Calibri"/>
        </w:rPr>
      </w:pPr>
    </w:p>
    <w:p w14:paraId="3B67806B" w14:textId="77777777" w:rsidR="004C6894" w:rsidRDefault="004C6894" w:rsidP="004C6894">
      <w:pPr>
        <w:spacing w:line="276" w:lineRule="auto"/>
        <w:ind w:firstLine="708"/>
        <w:jc w:val="center"/>
        <w:rPr>
          <w:rFonts w:ascii="Calibri" w:hAnsi="Calibri" w:cs="Calibri"/>
          <w:b/>
          <w:sz w:val="28"/>
        </w:rPr>
      </w:pPr>
      <w:r w:rsidRPr="004C6894">
        <w:rPr>
          <w:rFonts w:ascii="Calibri" w:hAnsi="Calibri" w:cs="Calibri"/>
          <w:b/>
          <w:sz w:val="28"/>
        </w:rPr>
        <w:t xml:space="preserve">Pokój dziecięcy na lata, </w:t>
      </w:r>
      <w:r w:rsidR="00FE7E92">
        <w:rPr>
          <w:rFonts w:ascii="Calibri" w:hAnsi="Calibri" w:cs="Calibri"/>
          <w:b/>
          <w:sz w:val="28"/>
        </w:rPr>
        <w:br/>
      </w:r>
      <w:r w:rsidRPr="004C6894">
        <w:rPr>
          <w:rFonts w:ascii="Calibri" w:hAnsi="Calibri" w:cs="Calibri"/>
          <w:b/>
          <w:sz w:val="28"/>
        </w:rPr>
        <w:t xml:space="preserve">czyli jak funkcjonalnie </w:t>
      </w:r>
      <w:r w:rsidR="00AA3FD1">
        <w:rPr>
          <w:rFonts w:ascii="Calibri" w:hAnsi="Calibri" w:cs="Calibri"/>
          <w:b/>
          <w:sz w:val="28"/>
        </w:rPr>
        <w:t>zaaranżować dziecku cztery kąty</w:t>
      </w:r>
    </w:p>
    <w:p w14:paraId="021D836C" w14:textId="77777777" w:rsidR="007F41B3" w:rsidRDefault="00036EFD" w:rsidP="007F41B3">
      <w:pPr>
        <w:spacing w:before="240" w:line="276" w:lineRule="auto"/>
        <w:ind w:firstLine="708"/>
        <w:jc w:val="both"/>
        <w:rPr>
          <w:rFonts w:ascii="Calibri" w:hAnsi="Calibri" w:cs="Calibri"/>
          <w:b/>
          <w:iCs/>
          <w:color w:val="000000"/>
          <w:szCs w:val="27"/>
          <w:shd w:val="clear" w:color="auto" w:fill="FFFFFF"/>
        </w:rPr>
      </w:pPr>
      <w:r>
        <w:rPr>
          <w:rFonts w:ascii="Calibri" w:hAnsi="Calibri" w:cs="Calibri"/>
          <w:b/>
        </w:rPr>
        <w:t xml:space="preserve">Urządzenie </w:t>
      </w:r>
      <w:r w:rsidR="00915E0E">
        <w:rPr>
          <w:rFonts w:ascii="Calibri" w:hAnsi="Calibri" w:cs="Calibri"/>
          <w:b/>
        </w:rPr>
        <w:t>pok</w:t>
      </w:r>
      <w:r w:rsidR="009A247F">
        <w:rPr>
          <w:rFonts w:ascii="Calibri" w:hAnsi="Calibri" w:cs="Calibri"/>
          <w:b/>
        </w:rPr>
        <w:t>o</w:t>
      </w:r>
      <w:r w:rsidR="00915E0E">
        <w:rPr>
          <w:rFonts w:ascii="Calibri" w:hAnsi="Calibri" w:cs="Calibri"/>
          <w:b/>
        </w:rPr>
        <w:t>j</w:t>
      </w:r>
      <w:r>
        <w:rPr>
          <w:rFonts w:ascii="Calibri" w:hAnsi="Calibri" w:cs="Calibri"/>
          <w:b/>
        </w:rPr>
        <w:t>u</w:t>
      </w:r>
      <w:r w:rsidR="00915E0E">
        <w:rPr>
          <w:rFonts w:ascii="Calibri" w:hAnsi="Calibri" w:cs="Calibri"/>
          <w:b/>
        </w:rPr>
        <w:t xml:space="preserve"> dziecka</w:t>
      </w:r>
      <w:r w:rsidR="009A247F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bywa nie lada wyzwaniem dla rodziców</w:t>
      </w:r>
      <w:r w:rsidR="001912BA">
        <w:rPr>
          <w:rFonts w:ascii="Calibri" w:hAnsi="Calibri" w:cs="Calibri"/>
          <w:b/>
        </w:rPr>
        <w:t>. Zmieniające</w:t>
      </w:r>
      <w:r w:rsidR="001912BA">
        <w:rPr>
          <w:rFonts w:ascii="Calibri" w:hAnsi="Calibri" w:cs="Calibri"/>
          <w:b/>
        </w:rPr>
        <w:br/>
      </w:r>
      <w:r w:rsidR="00D6147C">
        <w:rPr>
          <w:rFonts w:ascii="Calibri" w:hAnsi="Calibri" w:cs="Calibri"/>
          <w:b/>
        </w:rPr>
        <w:t>się potrzeby i oczekiw</w:t>
      </w:r>
      <w:r w:rsidR="007D5ABC">
        <w:rPr>
          <w:rFonts w:ascii="Calibri" w:hAnsi="Calibri" w:cs="Calibri"/>
          <w:b/>
        </w:rPr>
        <w:t xml:space="preserve">ania pociech wymagają bowiem </w:t>
      </w:r>
      <w:r w:rsidR="00D6147C">
        <w:rPr>
          <w:rFonts w:ascii="Calibri" w:hAnsi="Calibri" w:cs="Calibri"/>
          <w:b/>
        </w:rPr>
        <w:t>elastycznych</w:t>
      </w:r>
      <w:r w:rsidR="007D5ABC">
        <w:rPr>
          <w:rFonts w:ascii="Calibri" w:hAnsi="Calibri" w:cs="Calibri"/>
          <w:b/>
        </w:rPr>
        <w:t xml:space="preserve"> i uniwersalnych rozwiązań wnętrzarskich. Dziecięce cztery kąty to najbardziej dynamicznie zmieniając</w:t>
      </w:r>
      <w:r w:rsidR="00682708">
        <w:rPr>
          <w:rFonts w:ascii="Calibri" w:hAnsi="Calibri" w:cs="Calibri"/>
          <w:b/>
        </w:rPr>
        <w:t xml:space="preserve">a się przestrzeń w domu, dlatego warto wziąć pod uwagę </w:t>
      </w:r>
      <w:r>
        <w:rPr>
          <w:rFonts w:ascii="Calibri" w:hAnsi="Calibri" w:cs="Calibri"/>
          <w:b/>
        </w:rPr>
        <w:t>rozwiązania</w:t>
      </w:r>
      <w:r w:rsidR="009A247F">
        <w:rPr>
          <w:rFonts w:ascii="Calibri" w:hAnsi="Calibri" w:cs="Calibri"/>
          <w:b/>
        </w:rPr>
        <w:t>,</w:t>
      </w:r>
      <w:r>
        <w:rPr>
          <w:rFonts w:ascii="Calibri" w:hAnsi="Calibri" w:cs="Calibri"/>
          <w:b/>
        </w:rPr>
        <w:t xml:space="preserve"> </w:t>
      </w:r>
      <w:r w:rsidR="006F16FF">
        <w:rPr>
          <w:rFonts w:ascii="Calibri" w:hAnsi="Calibri" w:cs="Calibri"/>
          <w:b/>
        </w:rPr>
        <w:t>dzięki którym</w:t>
      </w:r>
      <w:r w:rsidR="00521F24">
        <w:rPr>
          <w:rFonts w:ascii="Calibri" w:hAnsi="Calibri" w:cs="Calibri"/>
          <w:b/>
        </w:rPr>
        <w:t xml:space="preserve"> pokój</w:t>
      </w:r>
      <w:r w:rsidR="00682708">
        <w:rPr>
          <w:rFonts w:ascii="Calibri" w:hAnsi="Calibri" w:cs="Calibri"/>
          <w:b/>
        </w:rPr>
        <w:t xml:space="preserve"> przez lata będzie cieszyć młodego lokatora</w:t>
      </w:r>
      <w:r w:rsidR="00521F24">
        <w:rPr>
          <w:rFonts w:ascii="Calibri" w:hAnsi="Calibri" w:cs="Calibri"/>
          <w:b/>
        </w:rPr>
        <w:t>.</w:t>
      </w:r>
    </w:p>
    <w:p w14:paraId="496EEEE3" w14:textId="414785EC" w:rsidR="0087270B" w:rsidRPr="00585DE6" w:rsidRDefault="00915E0E" w:rsidP="007F41B3">
      <w:pPr>
        <w:spacing w:before="240" w:line="276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iCs/>
          <w:color w:val="000000"/>
          <w:szCs w:val="27"/>
          <w:shd w:val="clear" w:color="auto" w:fill="FFFFFF"/>
        </w:rPr>
        <w:t>Pokój dziecka powinien zmieniać się wraz z nim</w:t>
      </w:r>
      <w:r w:rsidR="00AA62A1">
        <w:rPr>
          <w:rFonts w:ascii="Calibri" w:hAnsi="Calibri" w:cs="Calibri"/>
          <w:b/>
          <w:iCs/>
          <w:color w:val="000000"/>
          <w:szCs w:val="27"/>
          <w:shd w:val="clear" w:color="auto" w:fill="FFFFFF"/>
        </w:rPr>
        <w:t>!</w:t>
      </w:r>
    </w:p>
    <w:p w14:paraId="3FCF5A60" w14:textId="62CC34A8" w:rsidR="00F3399B" w:rsidRPr="007F41B3" w:rsidRDefault="00D6147C" w:rsidP="005A5C5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Dzieci bardzo często zmieniają zdanie, a wraz z poszerzaniem horyzontów i poznawaniem świata także swoje zainteres</w:t>
      </w:r>
      <w:r w:rsidR="003D7257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owania i </w:t>
      </w:r>
      <w:r w:rsidR="00036EFD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np. </w:t>
      </w:r>
      <w:r w:rsidR="003D7257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preferencje kolorystyczne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. Dlatego właśnie ta</w:t>
      </w:r>
      <w:r w:rsidR="00216558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k istotne jest, aby stworzyć </w:t>
      </w:r>
      <w:r w:rsidR="00521F24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pokój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, który będzie „nadążał” za wszystkim</w:t>
      </w:r>
      <w:r w:rsidR="003D7257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i zmianami, jakie będą dokonywać</w:t>
      </w:r>
      <w:r w:rsid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si</w:t>
      </w:r>
      <w:r w:rsidR="00082A3D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ę 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w ich życiu. </w:t>
      </w:r>
      <w:r w:rsidR="003D7257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Jak to zrobić? </w:t>
      </w:r>
      <w:r w:rsidR="00F3399B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Oto kilka prostych porad</w:t>
      </w:r>
      <w:r w:rsidR="00A65CAA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:</w:t>
      </w:r>
    </w:p>
    <w:p w14:paraId="10CADB89" w14:textId="77777777" w:rsidR="00A65CAA" w:rsidRPr="007F41B3" w:rsidRDefault="00A65CAA" w:rsidP="005A5C5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</w:p>
    <w:p w14:paraId="5154D542" w14:textId="77777777" w:rsidR="00236093" w:rsidRPr="007F41B3" w:rsidRDefault="00A65CAA" w:rsidP="00A65CAA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</w:pP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Podstawą</w:t>
      </w: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jest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odpowiedni dobór mebli. Kluczowe znaczenie ma</w:t>
      </w:r>
      <w:r w:rsidR="00E01E50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tutaj </w:t>
      </w: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stonowana 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kolorystyka</w:t>
      </w:r>
      <w:r w:rsidR="006E04FD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, gładka faktura i prosta struktura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>.</w:t>
      </w:r>
      <w:r w:rsidR="00F609D4"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Nie należy także przesadzać z ilością elementów, aby dziecko nie czuło się przytłoczone.</w:t>
      </w:r>
    </w:p>
    <w:p w14:paraId="3E86318C" w14:textId="0EC1F12C" w:rsidR="00FF3EBB" w:rsidRPr="007F41B3" w:rsidRDefault="00087436" w:rsidP="00FE7E92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</w:pPr>
      <w:r w:rsidRPr="007F41B3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CF38902" wp14:editId="421ABB66">
            <wp:simplePos x="0" y="0"/>
            <wp:positionH relativeFrom="column">
              <wp:posOffset>862330</wp:posOffset>
            </wp:positionH>
            <wp:positionV relativeFrom="paragraph">
              <wp:posOffset>1072515</wp:posOffset>
            </wp:positionV>
            <wp:extent cx="4288790" cy="3037205"/>
            <wp:effectExtent l="0" t="0" r="0" b="0"/>
            <wp:wrapThrough wrapText="bothSides">
              <wp:wrapPolygon edited="0">
                <wp:start x="0" y="0"/>
                <wp:lineTo x="0" y="21406"/>
                <wp:lineTo x="21491" y="21406"/>
                <wp:lineTo x="21491" y="0"/>
                <wp:lineTo x="0" y="0"/>
              </wp:wrapPolygon>
            </wp:wrapThrough>
            <wp:docPr id="13" name="Obraz 13" descr="N:\TEAM 4\AGATA MEBLE\_oferty cykliczne produktowe\Kampanie maj\nowości ofertowe_maj\dziecięce\DIGNET_MIA_ver1_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TEAM 4\AGATA MEBLE\_oferty cykliczne produktowe\Kampanie maj\nowości ofertowe_maj\dziecięce\DIGNET_MIA_ver1_p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5F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W dziewczęcych aranżacjach liczy się przede wszystkim dbałość o szczegóły, wrażenie świeżości i lekkości, a preferowane barwy to pastele i róże</w:t>
      </w: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.</w:t>
      </w:r>
      <w:r w:rsidR="00EC625F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4A285E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Ważnym elementem dla małej księżniczki jest przestronna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, praktyczna</w:t>
      </w:r>
      <w:r w:rsidR="00EA7B1A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4A285E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szafa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, k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tóra pomieści wszystkie dziecię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ce kreacje</w:t>
      </w:r>
      <w:r w:rsidR="00FE7E92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oraz</w:t>
      </w:r>
      <w:r w:rsidR="004A285E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wygodne łóżko z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uwielbianymi przez dziewczynki poduszkami. 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Nie może także zabraknąć stre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fy do nauki, </w:t>
      </w:r>
      <w:r w:rsid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br/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w której kluczowe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jest biurko z</w:t>
      </w: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e 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schowkami, szufladami</w:t>
      </w:r>
      <w:r w:rsid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i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skrytk</w:t>
      </w:r>
      <w:r w:rsidR="00DD5248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ami mogącymi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oprócz książek </w:t>
      </w:r>
      <w:r w:rsidR="00DD5248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lastRenderedPageBreak/>
        <w:t>pomieścić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liczne 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drobiazgi</w:t>
      </w:r>
      <w:r w:rsidR="00D1572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i małe skarby</w:t>
      </w:r>
      <w:r w:rsidR="00810D9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. </w:t>
      </w:r>
      <w:r w:rsidR="00E01E5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Przykładem mebli, które świetnie prezentują się w pokojach dziewczynek </w:t>
      </w:r>
      <w:r w:rsidR="00A65CAA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są białe, lekko klasyczne meble z kolekcji MIA</w:t>
      </w:r>
      <w:r w:rsidR="00E01E50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z delikatnymi różowymi akcentami.</w:t>
      </w:r>
      <w:r w:rsidR="00236093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3D27A944" w14:textId="69B45593" w:rsidR="00DD5248" w:rsidRPr="007F41B3" w:rsidRDefault="00E01E50" w:rsidP="00EA7B1A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W przy</w:t>
      </w:r>
      <w:r w:rsidR="00C72CF2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padku chłopców </w:t>
      </w:r>
      <w:r w:rsidR="00FF3EBB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dobór kolorów powinien być bardziej zdecydowany</w:t>
      </w:r>
      <w:r w:rsidR="00F609D4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, a meble </w:t>
      </w:r>
      <w:r w:rsidR="004E2ABA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mieć typowe, proste kształty</w:t>
      </w:r>
      <w:r w:rsidR="00F609D4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. </w:t>
      </w:r>
      <w:r w:rsidR="000A328C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Istotne aby w </w:t>
      </w:r>
      <w:r w:rsidR="00DD5248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aranż</w:t>
      </w:r>
      <w:r w:rsidR="000A328C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acji pokoju młodzieńca znalazł</w:t>
      </w:r>
      <w:r w:rsid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442ABF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się</w:t>
      </w:r>
      <w:r w:rsidR="00DD5248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087436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motyw przewodni, który można wprowadzić w prosty sposób, np. </w:t>
      </w:r>
      <w:r w:rsidR="00442ABF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poprzez powies</w:t>
      </w:r>
      <w:r w:rsidR="00087436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zenie plakató</w:t>
      </w:r>
      <w:r w:rsidR="00442ABF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w</w:t>
      </w:r>
      <w:r w:rsidR="00087436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, dużych ściennych naklejek czy też ozdabiając ścianę tapetą</w:t>
      </w:r>
      <w:r w:rsidR="000A328C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tematyczną</w:t>
      </w:r>
      <w:r w:rsidR="00087436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. Jeśli dziecko interesuje się np. motoryzacją, idealnymi dodatkami będą ramki ze zdjęc</w:t>
      </w:r>
      <w:r w:rsidR="00442ABF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iami ulubionych modeli pojazdów</w:t>
      </w:r>
      <w:r w:rsidR="00087436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, duża fototapeta</w:t>
      </w:r>
      <w:r w:rsidR="000A328C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, czy</w:t>
      </w:r>
      <w:r w:rsidR="00087436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model samochodu</w:t>
      </w:r>
      <w:r w:rsidR="000A328C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, który można postawić na dowolnej powierzchni</w:t>
      </w:r>
      <w:r w:rsidR="00087436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. </w:t>
      </w:r>
      <w:r w:rsidR="00FE7E92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Przykładem chłopięcej aranżacji pokoju, uniwersalnej do zainteresowań jest </w:t>
      </w: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kolekcja</w:t>
      </w:r>
      <w:r w:rsidR="00A65CAA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</w:t>
      </w:r>
      <w:r w:rsidR="00FF3EBB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SIBO w biało-szarej kolorystyce </w:t>
      </w:r>
      <w:r w:rsidR="00A65CAA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z czerwonymi wstawkami na frontach</w:t>
      </w: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, doskonale wpisująca się w aktualne trendy</w:t>
      </w:r>
      <w:r w:rsidR="00082A3D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. Obie kolekcje dostępne są </w:t>
      </w:r>
      <w:r w:rsidR="00A65CAA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w salonach Agata</w:t>
      </w:r>
      <w:r w:rsidR="00FE7E92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i dają możliwość wielokrotnej aranżacji i d</w:t>
      </w:r>
      <w:r w:rsidR="00EA7B1A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o</w:t>
      </w:r>
      <w:r w:rsid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pasowania </w:t>
      </w:r>
      <w:r w:rsidR="00082A3D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do dzieci </w:t>
      </w:r>
      <w:r w:rsidR="00FE7E92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w różnym wieku.</w:t>
      </w:r>
    </w:p>
    <w:p w14:paraId="52B8F590" w14:textId="77777777" w:rsidR="007F41B3" w:rsidRPr="007F41B3" w:rsidRDefault="007F41B3" w:rsidP="007F41B3">
      <w:pPr>
        <w:pStyle w:val="NormalnyWeb"/>
        <w:shd w:val="clear" w:color="auto" w:fill="FFFFFF"/>
        <w:spacing w:before="0" w:beforeAutospacing="0" w:after="0" w:afterAutospacing="0" w:line="276" w:lineRule="auto"/>
        <w:ind w:left="644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</w:p>
    <w:p w14:paraId="359574A3" w14:textId="77777777" w:rsidR="00EA7B1A" w:rsidRDefault="00EA7B1A" w:rsidP="00EA7B1A">
      <w:pPr>
        <w:pStyle w:val="NormalnyWeb"/>
        <w:shd w:val="clear" w:color="auto" w:fill="FFFFFF"/>
        <w:spacing w:before="0" w:beforeAutospacing="0" w:after="0" w:afterAutospacing="0" w:line="276" w:lineRule="auto"/>
        <w:ind w:left="644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  <w:r w:rsidRPr="007F41B3">
        <w:rPr>
          <w:rFonts w:ascii="Calibri" w:hAnsi="Calibri" w:cs="Calibri"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674EB88" wp14:editId="7E7CC494">
            <wp:extent cx="5114925" cy="2876878"/>
            <wp:effectExtent l="0" t="0" r="0" b="0"/>
            <wp:docPr id="4" name="Obraz 4" descr="N:\TEAM 4\AGATA MEBLE\_oferty cykliczne produktowe\Kampanie maj\nowości ofertowe_maj\dziecięce\Sib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TEAM 4\AGATA MEBLE\_oferty cykliczne produktowe\Kampanie maj\nowości ofertowe_maj\dziecięce\Sib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17" cy="28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69E9" w14:textId="77777777" w:rsidR="007F41B3" w:rsidRPr="007F41B3" w:rsidRDefault="007F41B3" w:rsidP="00EA7B1A">
      <w:pPr>
        <w:pStyle w:val="NormalnyWeb"/>
        <w:shd w:val="clear" w:color="auto" w:fill="FFFFFF"/>
        <w:spacing w:before="0" w:beforeAutospacing="0" w:after="0" w:afterAutospacing="0" w:line="276" w:lineRule="auto"/>
        <w:ind w:left="644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</w:p>
    <w:p w14:paraId="41A87060" w14:textId="77777777" w:rsidR="00EA7B1A" w:rsidRPr="007F41B3" w:rsidRDefault="00A65CAA" w:rsidP="00EA7B1A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Jeśli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nie planu</w:t>
      </w: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jesz</w:t>
      </w:r>
      <w:r w:rsidRPr="007F41B3"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częstych zmian</w:t>
      </w: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 aranżacji, liczbę wiodących kolorów najlepiej ograniczyć do dwóch lub trzech przy czym im mniejszy pokój, tym bardziej wskazana jest </w:t>
      </w:r>
      <w:r w:rsidR="00EA7B1A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konsekwencja</w:t>
      </w:r>
      <w:r w:rsidR="005E763B"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>.</w:t>
      </w:r>
    </w:p>
    <w:p w14:paraId="75EBE093" w14:textId="35875C42" w:rsidR="00A65CAA" w:rsidRPr="007F41B3" w:rsidRDefault="00A65CAA" w:rsidP="00EA7B1A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  <w:r w:rsidRPr="007F41B3">
        <w:rPr>
          <w:rStyle w:val="Pogrubienie"/>
          <w:rFonts w:ascii="Calibri" w:eastAsiaTheme="majorEastAsia" w:hAnsi="Calibri" w:cs="Calibri"/>
          <w:b w:val="0"/>
          <w:sz w:val="22"/>
          <w:szCs w:val="22"/>
          <w:bdr w:val="none" w:sz="0" w:space="0" w:color="auto" w:frame="1"/>
        </w:rPr>
        <w:t>Postaw na detale! Baza w postaci jednolitych m</w:t>
      </w:r>
      <w:r w:rsidR="000C1E2B" w:rsidRPr="007F41B3">
        <w:rPr>
          <w:rStyle w:val="Pogrubienie"/>
          <w:rFonts w:ascii="Calibri" w:eastAsiaTheme="majorEastAsia" w:hAnsi="Calibri" w:cs="Calibri"/>
          <w:b w:val="0"/>
          <w:sz w:val="22"/>
          <w:szCs w:val="22"/>
          <w:bdr w:val="none" w:sz="0" w:space="0" w:color="auto" w:frame="1"/>
        </w:rPr>
        <w:t>ebli daje możliwość, aby szaleć</w:t>
      </w:r>
      <w:r w:rsidR="000C1E2B" w:rsidRPr="007F41B3">
        <w:rPr>
          <w:rStyle w:val="Pogrubienie"/>
          <w:rFonts w:ascii="Calibri" w:eastAsiaTheme="majorEastAsia" w:hAnsi="Calibri" w:cs="Calibri"/>
          <w:b w:val="0"/>
          <w:sz w:val="22"/>
          <w:szCs w:val="22"/>
          <w:bdr w:val="none" w:sz="0" w:space="0" w:color="auto" w:frame="1"/>
        </w:rPr>
        <w:br/>
      </w:r>
      <w:r w:rsidRPr="007F41B3">
        <w:rPr>
          <w:rStyle w:val="Pogrubienie"/>
          <w:rFonts w:ascii="Calibri" w:eastAsiaTheme="majorEastAsia" w:hAnsi="Calibri" w:cs="Calibri"/>
          <w:b w:val="0"/>
          <w:sz w:val="22"/>
          <w:szCs w:val="22"/>
          <w:bdr w:val="none" w:sz="0" w:space="0" w:color="auto" w:frame="1"/>
        </w:rPr>
        <w:t xml:space="preserve">z dodatkami. </w:t>
      </w:r>
      <w:r w:rsidR="000954B3"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>K</w:t>
      </w:r>
      <w:r w:rsidR="00F03330"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olorowe </w:t>
      </w:r>
      <w:r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poduszki SHAGGY, </w:t>
      </w:r>
      <w:r w:rsidR="000954B3"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przyjemny w dotyku koc CORAL, </w:t>
      </w:r>
      <w:r w:rsidR="00147E3F"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przepuszczająca światło </w:t>
      </w:r>
      <w:r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firana OTYLIA, </w:t>
      </w:r>
      <w:r w:rsidR="000954B3"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dekoracyjne </w:t>
      </w:r>
      <w:r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>osłonki na doniczki</w:t>
      </w:r>
      <w:r w:rsidR="000954B3"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>, zdjęcia, plakaty</w:t>
      </w:r>
      <w:r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 to tylko nieliczne elementy dekoracji, które mogą wprowadzić do pokoju dużo świeżości i koloru. Są to też przedmioty, które przy niewielkich nakładach f</w:t>
      </w:r>
      <w:r w:rsidR="00CC087D"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inansowych możemy zmieniać </w:t>
      </w:r>
      <w:r w:rsid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wraz </w:t>
      </w:r>
      <w:r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>z aktualnymi preferencjami pociechy.</w:t>
      </w:r>
    </w:p>
    <w:p w14:paraId="75134F1A" w14:textId="77777777" w:rsidR="00A65CAA" w:rsidRPr="007F41B3" w:rsidRDefault="00A65CAA" w:rsidP="005A5C5B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Pogrubienie"/>
          <w:rFonts w:ascii="Calibri" w:hAnsi="Calibri" w:cs="Calibri"/>
          <w:b w:val="0"/>
          <w:color w:val="000000"/>
          <w:sz w:val="22"/>
          <w:szCs w:val="22"/>
          <w:bdr w:val="none" w:sz="0" w:space="0" w:color="auto" w:frame="1"/>
        </w:rPr>
      </w:pPr>
      <w:r w:rsidRPr="007F41B3">
        <w:rPr>
          <w:rStyle w:val="Pogrubienie"/>
          <w:rFonts w:ascii="Calibri" w:eastAsiaTheme="majorEastAsia" w:hAnsi="Calibri" w:cs="Calibri"/>
          <w:b w:val="0"/>
          <w:color w:val="000000"/>
          <w:sz w:val="22"/>
          <w:szCs w:val="22"/>
          <w:bdr w:val="none" w:sz="0" w:space="0" w:color="auto" w:frame="1"/>
        </w:rPr>
        <w:t xml:space="preserve">Pamiętajmy, </w:t>
      </w:r>
      <w:r w:rsidRPr="007F41B3">
        <w:rPr>
          <w:rFonts w:asciiTheme="minorHAnsi" w:eastAsiaTheme="minorHAnsi" w:hAnsiTheme="minorHAnsi" w:cstheme="minorBidi"/>
          <w:sz w:val="22"/>
          <w:szCs w:val="22"/>
          <w:lang w:eastAsia="en-US"/>
        </w:rPr>
        <w:t>że dziecko wniesie do pomieszczenia konkretne barwy razem ze swoimi ubrankami, zabawkami i przedmiotami, którymi się otacza, a my obserwując, możemy reagować i zmieniać dodatki adekwatnie do potrzeb.</w:t>
      </w:r>
    </w:p>
    <w:p w14:paraId="00CE8146" w14:textId="77777777" w:rsidR="00FE7E92" w:rsidRPr="007F41B3" w:rsidRDefault="00FE7E92" w:rsidP="00407E27">
      <w:pPr>
        <w:spacing w:line="276" w:lineRule="auto"/>
        <w:jc w:val="both"/>
        <w:rPr>
          <w:rFonts w:ascii="Calibri" w:hAnsi="Calibri" w:cs="Calibri"/>
          <w:b/>
          <w:iCs/>
          <w:color w:val="000000"/>
          <w:shd w:val="clear" w:color="auto" w:fill="FFFFFF"/>
        </w:rPr>
      </w:pPr>
    </w:p>
    <w:p w14:paraId="3F60D617" w14:textId="77777777" w:rsidR="007F41B3" w:rsidRPr="007F41B3" w:rsidRDefault="007F41B3" w:rsidP="00407E27">
      <w:pPr>
        <w:spacing w:line="276" w:lineRule="auto"/>
        <w:jc w:val="both"/>
        <w:rPr>
          <w:rFonts w:ascii="Calibri" w:hAnsi="Calibri" w:cs="Calibri"/>
          <w:b/>
          <w:iCs/>
          <w:color w:val="000000"/>
          <w:shd w:val="clear" w:color="auto" w:fill="FFFFFF"/>
        </w:rPr>
      </w:pPr>
    </w:p>
    <w:p w14:paraId="01020B53" w14:textId="77777777" w:rsidR="007F41B3" w:rsidRPr="007F41B3" w:rsidRDefault="007F41B3" w:rsidP="00407E27">
      <w:pPr>
        <w:spacing w:line="276" w:lineRule="auto"/>
        <w:jc w:val="both"/>
        <w:rPr>
          <w:rFonts w:ascii="Calibri" w:hAnsi="Calibri" w:cs="Calibri"/>
          <w:b/>
          <w:iCs/>
          <w:color w:val="000000"/>
          <w:shd w:val="clear" w:color="auto" w:fill="FFFFFF"/>
        </w:rPr>
      </w:pPr>
    </w:p>
    <w:p w14:paraId="0D421268" w14:textId="77777777" w:rsidR="00FE7E92" w:rsidRPr="007F41B3" w:rsidRDefault="00407E27" w:rsidP="00407E27">
      <w:pPr>
        <w:spacing w:line="276" w:lineRule="auto"/>
        <w:jc w:val="both"/>
        <w:rPr>
          <w:rFonts w:ascii="Calibri" w:hAnsi="Calibri" w:cs="Calibri"/>
          <w:b/>
          <w:iCs/>
          <w:color w:val="000000"/>
          <w:shd w:val="clear" w:color="auto" w:fill="FFFFFF"/>
        </w:rPr>
      </w:pPr>
      <w:r w:rsidRPr="007F41B3">
        <w:rPr>
          <w:rFonts w:ascii="Calibri" w:hAnsi="Calibri" w:cs="Calibri"/>
          <w:b/>
          <w:iCs/>
          <w:color w:val="000000"/>
          <w:shd w:val="clear" w:color="auto" w:fill="FFFFFF"/>
        </w:rPr>
        <w:lastRenderedPageBreak/>
        <w:t>Zadbaj o</w:t>
      </w:r>
      <w:r w:rsidRPr="007F41B3">
        <w:t xml:space="preserve"> </w:t>
      </w:r>
      <w:r w:rsidRPr="007F41B3">
        <w:rPr>
          <w:rFonts w:ascii="Calibri" w:hAnsi="Calibri" w:cs="Calibri"/>
          <w:b/>
          <w:iCs/>
          <w:color w:val="000000"/>
          <w:shd w:val="clear" w:color="auto" w:fill="FFFFFF"/>
        </w:rPr>
        <w:t>przestrzeń na zabawę</w:t>
      </w:r>
      <w:r w:rsidR="00FE7E92" w:rsidRPr="007F41B3">
        <w:rPr>
          <w:rFonts w:ascii="Calibri" w:hAnsi="Calibri" w:cs="Calibri"/>
          <w:b/>
          <w:iCs/>
          <w:color w:val="000000"/>
          <w:shd w:val="clear" w:color="auto" w:fill="FFFFFF"/>
        </w:rPr>
        <w:t xml:space="preserve"> – ekspert radzi</w:t>
      </w:r>
    </w:p>
    <w:p w14:paraId="3AC8C732" w14:textId="24EB2493" w:rsidR="00407E27" w:rsidRPr="007F41B3" w:rsidRDefault="00DA6A30" w:rsidP="00407E27">
      <w:pPr>
        <w:spacing w:line="276" w:lineRule="auto"/>
        <w:jc w:val="both"/>
        <w:rPr>
          <w:iCs/>
        </w:rPr>
      </w:pPr>
      <w:r w:rsidRPr="007F41B3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70D8225" wp14:editId="6D520C07">
            <wp:simplePos x="0" y="0"/>
            <wp:positionH relativeFrom="column">
              <wp:posOffset>1881505</wp:posOffset>
            </wp:positionH>
            <wp:positionV relativeFrom="paragraph">
              <wp:posOffset>2025015</wp:posOffset>
            </wp:positionV>
            <wp:extent cx="1714500" cy="1285240"/>
            <wp:effectExtent l="0" t="0" r="0" b="0"/>
            <wp:wrapNone/>
            <wp:docPr id="5" name="Obraz 5" descr="Pufa BEL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fa BELIS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E27" w:rsidRPr="007F41B3">
        <w:rPr>
          <w:i/>
          <w:iCs/>
        </w:rPr>
        <w:t>Szczególnie w przypadku młodszych d</w:t>
      </w:r>
      <w:r w:rsidR="00A91402" w:rsidRPr="007F41B3">
        <w:rPr>
          <w:i/>
          <w:iCs/>
        </w:rPr>
        <w:t xml:space="preserve">zieci warto pamiętać, że często </w:t>
      </w:r>
      <w:r w:rsidR="00407E27" w:rsidRPr="007F41B3">
        <w:rPr>
          <w:i/>
          <w:iCs/>
        </w:rPr>
        <w:t xml:space="preserve">miejscem do zabawy jest podłoga. Świetnie sprawdzają się wszelkie pufy, siedziska i meble, które można swobodnie przesuwać. Ruchome elementy </w:t>
      </w:r>
      <w:r w:rsidR="000C1E2B" w:rsidRPr="007F41B3">
        <w:rPr>
          <w:i/>
          <w:iCs/>
        </w:rPr>
        <w:t>mogą służyć</w:t>
      </w:r>
      <w:r w:rsidR="00C72CF2" w:rsidRPr="007F41B3">
        <w:rPr>
          <w:i/>
          <w:iCs/>
        </w:rPr>
        <w:t xml:space="preserve"> rodzicom</w:t>
      </w:r>
      <w:r w:rsidR="005B4DF4" w:rsidRPr="007F41B3">
        <w:rPr>
          <w:i/>
          <w:iCs/>
        </w:rPr>
        <w:t>,</w:t>
      </w:r>
      <w:r w:rsidR="00C72CF2" w:rsidRPr="007F41B3">
        <w:rPr>
          <w:i/>
          <w:iCs/>
        </w:rPr>
        <w:t xml:space="preserve"> np. podczas wspólnego czytania z dziećmi,</w:t>
      </w:r>
      <w:r w:rsidR="000C1E2B" w:rsidRPr="007F41B3">
        <w:rPr>
          <w:i/>
          <w:iCs/>
        </w:rPr>
        <w:t xml:space="preserve"> a dla pociech oprócz spełniania podstawowej funkcji mają szansę okazać się świetnymi elementami</w:t>
      </w:r>
      <w:r w:rsidR="00407E27" w:rsidRPr="007F41B3">
        <w:rPr>
          <w:i/>
          <w:iCs/>
        </w:rPr>
        <w:t xml:space="preserve"> zabaw</w:t>
      </w:r>
      <w:r w:rsidR="000C1E2B" w:rsidRPr="007F41B3">
        <w:rPr>
          <w:i/>
          <w:iCs/>
        </w:rPr>
        <w:t>y,</w:t>
      </w:r>
      <w:r w:rsidR="000C1E2B" w:rsidRPr="007F41B3">
        <w:rPr>
          <w:i/>
          <w:iCs/>
        </w:rPr>
        <w:br/>
        <w:t>np. stanowiąc formę</w:t>
      </w:r>
      <w:r w:rsidR="00F4682D" w:rsidRPr="007F41B3">
        <w:rPr>
          <w:i/>
          <w:iCs/>
        </w:rPr>
        <w:t xml:space="preserve"> przeszkody do pokonania</w:t>
      </w:r>
      <w:r w:rsidR="00407E27" w:rsidRPr="007F41B3">
        <w:rPr>
          <w:i/>
          <w:iCs/>
        </w:rPr>
        <w:t xml:space="preserve">. Są </w:t>
      </w:r>
      <w:r w:rsidR="00A91402" w:rsidRPr="007F41B3">
        <w:rPr>
          <w:i/>
          <w:iCs/>
        </w:rPr>
        <w:t xml:space="preserve">to </w:t>
      </w:r>
      <w:r w:rsidR="00F4682D" w:rsidRPr="007F41B3">
        <w:rPr>
          <w:i/>
          <w:iCs/>
        </w:rPr>
        <w:t xml:space="preserve">także </w:t>
      </w:r>
      <w:r w:rsidR="00A91402" w:rsidRPr="007F41B3">
        <w:rPr>
          <w:i/>
          <w:iCs/>
        </w:rPr>
        <w:t xml:space="preserve">przedmioty </w:t>
      </w:r>
      <w:r w:rsidR="00F4682D" w:rsidRPr="007F41B3">
        <w:rPr>
          <w:i/>
          <w:iCs/>
        </w:rPr>
        <w:t>łatwe</w:t>
      </w:r>
      <w:r w:rsidR="00AA62A1" w:rsidRPr="007F41B3">
        <w:rPr>
          <w:i/>
          <w:iCs/>
        </w:rPr>
        <w:t xml:space="preserve"> do odstawienia na bok </w:t>
      </w:r>
      <w:r w:rsidR="007F41B3">
        <w:rPr>
          <w:i/>
          <w:iCs/>
        </w:rPr>
        <w:br/>
      </w:r>
      <w:r w:rsidR="00AA62A1" w:rsidRPr="007F41B3">
        <w:rPr>
          <w:i/>
          <w:iCs/>
        </w:rPr>
        <w:t>w momencie</w:t>
      </w:r>
      <w:r w:rsidR="00F03330" w:rsidRPr="007F41B3">
        <w:rPr>
          <w:i/>
          <w:iCs/>
        </w:rPr>
        <w:t>,</w:t>
      </w:r>
      <w:r w:rsidR="00AA62A1" w:rsidRPr="007F41B3">
        <w:rPr>
          <w:i/>
          <w:iCs/>
        </w:rPr>
        <w:t xml:space="preserve"> kiedy dzieck</w:t>
      </w:r>
      <w:r w:rsidR="00F4682D" w:rsidRPr="007F41B3">
        <w:rPr>
          <w:i/>
          <w:iCs/>
        </w:rPr>
        <w:t>o potrzebuje więcej przestrzeni</w:t>
      </w:r>
      <w:r w:rsidR="00FE7E92" w:rsidRPr="007F41B3">
        <w:rPr>
          <w:i/>
          <w:iCs/>
        </w:rPr>
        <w:t>. Urządz</w:t>
      </w:r>
      <w:r w:rsidR="00082A3D" w:rsidRPr="007F41B3">
        <w:rPr>
          <w:i/>
          <w:iCs/>
        </w:rPr>
        <w:t>ając pokój dziecka nie kierujmy</w:t>
      </w:r>
      <w:r w:rsidR="00082A3D" w:rsidRPr="007F41B3">
        <w:rPr>
          <w:i/>
          <w:iCs/>
        </w:rPr>
        <w:br/>
      </w:r>
      <w:r w:rsidR="00FE7E92" w:rsidRPr="007F41B3">
        <w:rPr>
          <w:i/>
          <w:iCs/>
        </w:rPr>
        <w:t>się utartymi schematami, ale eksperymentujmy, pytajmy</w:t>
      </w:r>
      <w:r w:rsidR="00EA7B1A" w:rsidRPr="007F41B3">
        <w:rPr>
          <w:i/>
          <w:iCs/>
        </w:rPr>
        <w:t xml:space="preserve"> </w:t>
      </w:r>
      <w:r w:rsidR="00FE7E92" w:rsidRPr="007F41B3">
        <w:rPr>
          <w:i/>
          <w:iCs/>
        </w:rPr>
        <w:t>o zdanie dzieci i reagujmy na ich prośby. Bawiąc się dodatkami, zmieniając ich kolor</w:t>
      </w:r>
      <w:r w:rsidR="00EA7B1A" w:rsidRPr="007F41B3">
        <w:rPr>
          <w:i/>
          <w:iCs/>
        </w:rPr>
        <w:t xml:space="preserve"> </w:t>
      </w:r>
      <w:r w:rsidR="00FE7E92" w:rsidRPr="007F41B3">
        <w:rPr>
          <w:i/>
          <w:iCs/>
        </w:rPr>
        <w:t xml:space="preserve">i nie nadwyrężając jednocześnie portfela, dziecięcy pokój może wielokrotnie przybierać nowe oblicza </w:t>
      </w:r>
      <w:r w:rsidR="00F4682D" w:rsidRPr="007F41B3">
        <w:rPr>
          <w:i/>
          <w:iCs/>
        </w:rPr>
        <w:t xml:space="preserve">– </w:t>
      </w:r>
      <w:r w:rsidR="00F4682D" w:rsidRPr="007F41B3">
        <w:rPr>
          <w:iCs/>
        </w:rPr>
        <w:t xml:space="preserve">podkreśla </w:t>
      </w:r>
      <w:r w:rsidR="000C1E2B" w:rsidRPr="007F41B3">
        <w:rPr>
          <w:iCs/>
        </w:rPr>
        <w:t xml:space="preserve">Natalia Nowak, </w:t>
      </w:r>
      <w:r w:rsidR="00585DE6" w:rsidRPr="007F41B3">
        <w:rPr>
          <w:rFonts w:cstheme="minorHAnsi"/>
        </w:rPr>
        <w:t>ekspert aranżacji wnętrz Agata S.A.</w:t>
      </w:r>
      <w:r w:rsidR="00585DE6" w:rsidRPr="007F41B3">
        <w:rPr>
          <w:iCs/>
        </w:rPr>
        <w:t xml:space="preserve"> </w:t>
      </w:r>
    </w:p>
    <w:p w14:paraId="5B6DC547" w14:textId="77777777" w:rsidR="00DA6A30" w:rsidRDefault="00DA6A30" w:rsidP="00A91402">
      <w:pPr>
        <w:spacing w:line="276" w:lineRule="auto"/>
        <w:jc w:val="both"/>
        <w:rPr>
          <w:noProof/>
          <w:lang w:eastAsia="pl-PL"/>
        </w:rPr>
      </w:pPr>
    </w:p>
    <w:p w14:paraId="1D362BDB" w14:textId="6C965F5F" w:rsidR="00DA6A30" w:rsidRDefault="00DA6A30" w:rsidP="00A91402">
      <w:pPr>
        <w:spacing w:line="276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BCBF335" wp14:editId="5ACB0610">
            <wp:simplePos x="0" y="0"/>
            <wp:positionH relativeFrom="margin">
              <wp:posOffset>4141893</wp:posOffset>
            </wp:positionH>
            <wp:positionV relativeFrom="paragraph">
              <wp:posOffset>81915</wp:posOffset>
            </wp:positionV>
            <wp:extent cx="1619250" cy="1214437"/>
            <wp:effectExtent l="0" t="0" r="0" b="5080"/>
            <wp:wrapNone/>
            <wp:docPr id="3" name="Obraz 3" descr="Pud&amp;lstrok;o do przechowywania  COLORS 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d&amp;lstrok;o do przechowywania  COLORS 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382424E" wp14:editId="67924F7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43050" cy="1156970"/>
            <wp:effectExtent l="0" t="0" r="0" b="5080"/>
            <wp:wrapNone/>
            <wp:docPr id="10" name="Obraz 10" descr="Poduszka SHAGGY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duszka SHAGGY 40x40 c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D3C16" w14:textId="4B8FF427" w:rsidR="00DA6A30" w:rsidRDefault="00DA6A30" w:rsidP="00A91402">
      <w:pPr>
        <w:spacing w:line="276" w:lineRule="auto"/>
        <w:jc w:val="both"/>
        <w:rPr>
          <w:noProof/>
          <w:lang w:eastAsia="pl-PL"/>
        </w:rPr>
      </w:pPr>
    </w:p>
    <w:p w14:paraId="06CD49E6" w14:textId="6EE69D76" w:rsidR="00DA6A30" w:rsidRDefault="00DA6A30" w:rsidP="00A91402">
      <w:pPr>
        <w:spacing w:line="276" w:lineRule="auto"/>
        <w:jc w:val="both"/>
        <w:rPr>
          <w:i/>
          <w:iCs/>
        </w:rPr>
      </w:pPr>
    </w:p>
    <w:p w14:paraId="0C98C2D7" w14:textId="3A8D1F55" w:rsidR="00DA6A30" w:rsidRDefault="00DA6A30" w:rsidP="00A91402">
      <w:pPr>
        <w:spacing w:line="276" w:lineRule="auto"/>
        <w:jc w:val="both"/>
        <w:rPr>
          <w:i/>
          <w:iCs/>
        </w:rPr>
      </w:pPr>
      <w:r w:rsidRPr="00DA6A30">
        <w:rPr>
          <w:i/>
          <w:iCs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6DC0A54" wp14:editId="0B1A45FE">
            <wp:simplePos x="0" y="0"/>
            <wp:positionH relativeFrom="column">
              <wp:posOffset>-309245</wp:posOffset>
            </wp:positionH>
            <wp:positionV relativeFrom="paragraph">
              <wp:posOffset>254635</wp:posOffset>
            </wp:positionV>
            <wp:extent cx="2476500" cy="1857375"/>
            <wp:effectExtent l="0" t="0" r="0" b="9525"/>
            <wp:wrapNone/>
            <wp:docPr id="2" name="Obraz 2" descr="Dywan HAPPY 160x2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wan HAPPY 160x230 c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7741E" w14:textId="52F7E508" w:rsidR="00DA6A30" w:rsidRDefault="00DA6A30" w:rsidP="00A91402">
      <w:pPr>
        <w:spacing w:line="276" w:lineRule="auto"/>
        <w:jc w:val="both"/>
        <w:rPr>
          <w:i/>
          <w:iCs/>
        </w:rPr>
      </w:pPr>
      <w:r w:rsidRPr="00DA6A30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412920A" wp14:editId="6B0733FB">
            <wp:simplePos x="0" y="0"/>
            <wp:positionH relativeFrom="column">
              <wp:posOffset>3805555</wp:posOffset>
            </wp:positionH>
            <wp:positionV relativeFrom="paragraph">
              <wp:posOffset>187325</wp:posOffset>
            </wp:positionV>
            <wp:extent cx="2159000" cy="1619250"/>
            <wp:effectExtent l="0" t="0" r="0" b="0"/>
            <wp:wrapNone/>
            <wp:docPr id="7" name="Obraz 7" descr="Ramka na zdj&amp;eogon;cia z zega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mka na zdj&amp;eogon;cia z zegare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A30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5A597BE" wp14:editId="611FC09E">
            <wp:simplePos x="0" y="0"/>
            <wp:positionH relativeFrom="column">
              <wp:posOffset>1576705</wp:posOffset>
            </wp:positionH>
            <wp:positionV relativeFrom="paragraph">
              <wp:posOffset>85725</wp:posOffset>
            </wp:positionV>
            <wp:extent cx="2145665" cy="1609725"/>
            <wp:effectExtent l="0" t="0" r="6985" b="9525"/>
            <wp:wrapNone/>
            <wp:docPr id="6" name="Obraz 6" descr="Obraz MODERNPIK MINNIE MOUSE 3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DERNPIK MINNIE MOUSE 30x40 c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7DB7" w14:textId="09F7CD16" w:rsidR="00DA6A30" w:rsidRDefault="00DA6A30" w:rsidP="00A91402">
      <w:pPr>
        <w:spacing w:line="276" w:lineRule="auto"/>
        <w:jc w:val="both"/>
        <w:rPr>
          <w:i/>
          <w:iCs/>
        </w:rPr>
      </w:pPr>
    </w:p>
    <w:p w14:paraId="438E9CF9" w14:textId="2F8E133A" w:rsidR="00C72CF2" w:rsidRDefault="00C72CF2" w:rsidP="00A91402">
      <w:pPr>
        <w:spacing w:line="276" w:lineRule="auto"/>
        <w:jc w:val="both"/>
        <w:rPr>
          <w:i/>
          <w:iCs/>
        </w:rPr>
      </w:pPr>
    </w:p>
    <w:p w14:paraId="00810387" w14:textId="53FCB5F9" w:rsidR="00DA6A30" w:rsidRDefault="00DA6A30" w:rsidP="00A91402">
      <w:pPr>
        <w:spacing w:line="276" w:lineRule="auto"/>
        <w:jc w:val="both"/>
      </w:pPr>
      <w:r w:rsidRPr="00DA6A30">
        <w:t xml:space="preserve">  </w:t>
      </w:r>
    </w:p>
    <w:p w14:paraId="393E6464" w14:textId="642F3A0E" w:rsidR="00DA6A30" w:rsidRDefault="00DA6A30" w:rsidP="00A91402">
      <w:pPr>
        <w:spacing w:line="276" w:lineRule="auto"/>
        <w:jc w:val="both"/>
      </w:pPr>
    </w:p>
    <w:p w14:paraId="664D044E" w14:textId="77777777" w:rsidR="007F41B3" w:rsidRDefault="007F41B3" w:rsidP="00A91402">
      <w:pPr>
        <w:spacing w:line="276" w:lineRule="auto"/>
        <w:jc w:val="both"/>
      </w:pPr>
    </w:p>
    <w:p w14:paraId="33AB1F25" w14:textId="6BFDAD56" w:rsidR="007F41B3" w:rsidRDefault="007F41B3" w:rsidP="00A91402">
      <w:pPr>
        <w:spacing w:line="276" w:lineRule="auto"/>
        <w:jc w:val="both"/>
      </w:pPr>
      <w:r>
        <w:rPr>
          <w:noProof/>
          <w:lang w:eastAsia="pl-PL"/>
        </w:rPr>
        <w:drawing>
          <wp:inline distT="0" distB="0" distL="0" distR="0" wp14:anchorId="23FD99D5" wp14:editId="5BD42EF7">
            <wp:extent cx="2666999" cy="2000250"/>
            <wp:effectExtent l="0" t="0" r="635" b="0"/>
            <wp:docPr id="8" name="Obraz 8" descr="Dywan HAPPY 120x1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ywan HAPPY 120x170 c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1" cy="20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C97C" w14:textId="1F2BE607" w:rsidR="00407E27" w:rsidRPr="00DA1B57" w:rsidRDefault="00407E27" w:rsidP="00A91402">
      <w:pPr>
        <w:spacing w:line="276" w:lineRule="auto"/>
        <w:jc w:val="both"/>
        <w:rPr>
          <w:noProof/>
          <w:lang w:eastAsia="pl-PL"/>
        </w:rPr>
      </w:pPr>
    </w:p>
    <w:p w14:paraId="24C66966" w14:textId="77777777" w:rsidR="00EA7B1A" w:rsidRDefault="00EA7B1A" w:rsidP="00EA7B1A">
      <w:pPr>
        <w:pStyle w:val="Bezodstpw"/>
      </w:pPr>
      <w:r>
        <w:t>Więcej o produktach:</w:t>
      </w:r>
    </w:p>
    <w:p w14:paraId="6AC62F3D" w14:textId="03D75E7B" w:rsidR="00EA7B1A" w:rsidRPr="007F41B3" w:rsidRDefault="003E6337" w:rsidP="00EA7B1A">
      <w:pPr>
        <w:pStyle w:val="Bezodstpw"/>
        <w:rPr>
          <w:sz w:val="20"/>
        </w:rPr>
      </w:pPr>
      <w:hyperlink r:id="rId17" w:history="1">
        <w:r w:rsidR="00EA7B1A" w:rsidRPr="007F41B3">
          <w:rPr>
            <w:rStyle w:val="Hipercze"/>
            <w:sz w:val="20"/>
          </w:rPr>
          <w:t>https://www.agatameble.pl/kolekcja-mia-do-pokoju-mlodziezowego-1</w:t>
        </w:r>
      </w:hyperlink>
    </w:p>
    <w:p w14:paraId="500F3869" w14:textId="77777777" w:rsidR="00EA7B1A" w:rsidRPr="007F41B3" w:rsidRDefault="003E6337" w:rsidP="00EA7B1A">
      <w:pPr>
        <w:pStyle w:val="Bezodstpw"/>
        <w:rPr>
          <w:sz w:val="20"/>
        </w:rPr>
      </w:pPr>
      <w:hyperlink r:id="rId18" w:history="1">
        <w:r w:rsidR="00EA7B1A" w:rsidRPr="007F41B3">
          <w:rPr>
            <w:rStyle w:val="Hipercze"/>
            <w:sz w:val="20"/>
          </w:rPr>
          <w:t>https://www.agatameble.pl/kolekcja-sibo-do-pokoju-mlodziezowego</w:t>
        </w:r>
      </w:hyperlink>
    </w:p>
    <w:p w14:paraId="72F3FAB8" w14:textId="19EF0B93" w:rsidR="00EA7B1A" w:rsidRPr="007F41B3" w:rsidRDefault="003E6337" w:rsidP="00EA7B1A">
      <w:pPr>
        <w:pStyle w:val="Bezodstpw"/>
        <w:rPr>
          <w:sz w:val="20"/>
        </w:rPr>
      </w:pPr>
      <w:hyperlink r:id="rId19" w:history="1">
        <w:r w:rsidR="002E4F13" w:rsidRPr="007F41B3">
          <w:rPr>
            <w:rStyle w:val="Hipercze"/>
            <w:sz w:val="20"/>
          </w:rPr>
          <w:t>https://www.agatameble.pl/akcesoria-i-dekoracje/przechowywanie-i-sprzatanie/pojemniki-plastikowe/pudlo-do-przechowywania-colors-xl</w:t>
        </w:r>
      </w:hyperlink>
    </w:p>
    <w:p w14:paraId="14E6583C" w14:textId="77777777" w:rsidR="002E4F13" w:rsidRPr="007F41B3" w:rsidRDefault="003E6337" w:rsidP="00EA7B1A">
      <w:pPr>
        <w:pStyle w:val="Bezodstpw"/>
        <w:rPr>
          <w:sz w:val="20"/>
        </w:rPr>
      </w:pPr>
      <w:hyperlink r:id="rId20" w:history="1">
        <w:r w:rsidR="002E4F13" w:rsidRPr="007F41B3">
          <w:rPr>
            <w:rStyle w:val="Hipercze"/>
            <w:sz w:val="20"/>
          </w:rPr>
          <w:t>https://www.agatameble.pl/meble/sofy-i-fotele/pufy/belisa-pufa-tkanina-casablanca2313</w:t>
        </w:r>
      </w:hyperlink>
    </w:p>
    <w:p w14:paraId="63D3C525" w14:textId="44D5EC30" w:rsidR="002E4F13" w:rsidRPr="007F41B3" w:rsidRDefault="003E6337" w:rsidP="00EA7B1A">
      <w:pPr>
        <w:pStyle w:val="Bezodstpw"/>
        <w:rPr>
          <w:rStyle w:val="Hipercze"/>
          <w:sz w:val="20"/>
        </w:rPr>
      </w:pPr>
      <w:hyperlink r:id="rId21" w:history="1">
        <w:r w:rsidR="002E4F13" w:rsidRPr="007F41B3">
          <w:rPr>
            <w:rStyle w:val="Hipercze"/>
            <w:sz w:val="20"/>
          </w:rPr>
          <w:t>https://www.agatameble.pl/akcesoria-i-dekoracje/tekstylia/poszewki-i-poduszki-dekoracyjne/poduszka-shaggy-40x40-cm-7</w:t>
        </w:r>
      </w:hyperlink>
    </w:p>
    <w:p w14:paraId="46790FE5" w14:textId="3F523F39" w:rsidR="007F41B3" w:rsidRPr="007F41B3" w:rsidRDefault="003E6337" w:rsidP="00EA7B1A">
      <w:pPr>
        <w:pStyle w:val="Bezodstpw"/>
        <w:rPr>
          <w:sz w:val="20"/>
        </w:rPr>
      </w:pPr>
      <w:hyperlink r:id="rId22" w:history="1">
        <w:r w:rsidR="007F41B3" w:rsidRPr="007F41B3">
          <w:rPr>
            <w:rStyle w:val="Hipercze"/>
            <w:sz w:val="20"/>
          </w:rPr>
          <w:t>https://www.agatameble.pl/akcesoria-i-dekoracje/dekoracje/obrazy/ds006-modernpik-obraz-30-40-mouse</w:t>
        </w:r>
      </w:hyperlink>
    </w:p>
    <w:p w14:paraId="11CB522A" w14:textId="379E5A47" w:rsidR="007F41B3" w:rsidRPr="007F41B3" w:rsidRDefault="003E6337" w:rsidP="00EA7B1A">
      <w:pPr>
        <w:pStyle w:val="Bezodstpw"/>
        <w:rPr>
          <w:sz w:val="20"/>
        </w:rPr>
      </w:pPr>
      <w:hyperlink r:id="rId23" w:history="1">
        <w:r w:rsidR="007F41B3" w:rsidRPr="007F41B3">
          <w:rPr>
            <w:rStyle w:val="Hipercze"/>
            <w:sz w:val="20"/>
          </w:rPr>
          <w:t>https://www.agatameble.pl/akcesoria-i-dekoracje/dywany/dywany/dywan-z-krotkim-wlosiem/dywan-happy-120-170-0420-white</w:t>
        </w:r>
      </w:hyperlink>
    </w:p>
    <w:p w14:paraId="2C3C90C4" w14:textId="2C405A58" w:rsidR="007F41B3" w:rsidRPr="007F41B3" w:rsidRDefault="003E6337" w:rsidP="00EA7B1A">
      <w:pPr>
        <w:pStyle w:val="Bezodstpw"/>
        <w:rPr>
          <w:sz w:val="20"/>
        </w:rPr>
      </w:pPr>
      <w:hyperlink r:id="rId24" w:history="1">
        <w:r w:rsidR="007F41B3" w:rsidRPr="007F41B3">
          <w:rPr>
            <w:rStyle w:val="Hipercze"/>
            <w:sz w:val="20"/>
          </w:rPr>
          <w:t>https://www.agatameble.pl/akcesoria-i-dekoracje/dekoracje/ramki-na-zdjecia/ramka-na-zdjecia-biala-2</w:t>
        </w:r>
      </w:hyperlink>
    </w:p>
    <w:p w14:paraId="6993F204" w14:textId="6E4B7E08" w:rsidR="007F41B3" w:rsidRPr="007F41B3" w:rsidRDefault="003E6337" w:rsidP="007F41B3">
      <w:pPr>
        <w:pStyle w:val="Bezodstpw"/>
        <w:rPr>
          <w:sz w:val="20"/>
        </w:rPr>
      </w:pPr>
      <w:hyperlink r:id="rId25" w:history="1">
        <w:r w:rsidR="007F41B3" w:rsidRPr="007F41B3">
          <w:rPr>
            <w:rStyle w:val="Hipercze"/>
            <w:sz w:val="20"/>
          </w:rPr>
          <w:t>https://www.agatameble.pl/akcesoria-i-dekoracje/dywany/dywany/dywan-z-krotkim-wlosiem/dywan-happy-120-170-0450-multi</w:t>
        </w:r>
      </w:hyperlink>
    </w:p>
    <w:p w14:paraId="1B55B29E" w14:textId="77777777" w:rsidR="007F41B3" w:rsidRPr="007F41B3" w:rsidRDefault="007F41B3" w:rsidP="007F41B3">
      <w:pPr>
        <w:pStyle w:val="Bezodstpw"/>
      </w:pPr>
    </w:p>
    <w:p w14:paraId="62890229" w14:textId="77777777" w:rsidR="00A93BCD" w:rsidRDefault="00A93BCD" w:rsidP="00A93BCD">
      <w:pPr>
        <w:rPr>
          <w:b/>
          <w:sz w:val="18"/>
          <w:szCs w:val="18"/>
        </w:rPr>
      </w:pPr>
      <w:bookmarkStart w:id="0" w:name="_GoBack"/>
      <w:r>
        <w:rPr>
          <w:b/>
          <w:sz w:val="18"/>
          <w:szCs w:val="18"/>
        </w:rPr>
        <w:t>O Agata SA.:</w:t>
      </w:r>
    </w:p>
    <w:p w14:paraId="3D24C566" w14:textId="77777777" w:rsidR="00A93BCD" w:rsidRDefault="00A93BCD" w:rsidP="00A93BCD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Agata S.A. to sieć wielkopowierzchniowych salonów mebli oraz artykułów wyposażenia wnętrz w Polsce; obejmująca 21 wielkopowierzchniowych salonów zlokalizowanych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14:paraId="46B5A01D" w14:textId="77777777" w:rsidR="00A93BCD" w:rsidRDefault="00A93BCD" w:rsidP="00A93BCD">
      <w:pPr>
        <w:jc w:val="both"/>
        <w:rPr>
          <w:sz w:val="18"/>
          <w:szCs w:val="18"/>
        </w:rPr>
      </w:pPr>
      <w:r>
        <w:rPr>
          <w:sz w:val="18"/>
          <w:szCs w:val="18"/>
        </w:rPr>
        <w:t>Więcej o Agata S.A: www.agatameble.pl</w:t>
      </w:r>
    </w:p>
    <w:bookmarkEnd w:id="0"/>
    <w:p w14:paraId="40CC4C01" w14:textId="77777777" w:rsidR="00A93BCD" w:rsidRDefault="00A93BCD" w:rsidP="00A93BCD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14:paraId="788CA989" w14:textId="77777777" w:rsidR="00A93BCD" w:rsidRDefault="00A93BCD" w:rsidP="00A93BCD">
      <w:pPr>
        <w:autoSpaceDN w:val="0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>Joanna Bieniewicz</w:t>
      </w:r>
      <w:r>
        <w:rPr>
          <w:rFonts w:eastAsia="Times New Roman" w:cstheme="minorHAnsi"/>
          <w:sz w:val="18"/>
          <w:szCs w:val="18"/>
          <w:lang w:eastAsia="pl-PL"/>
        </w:rPr>
        <w:br/>
        <w:t>24/7Communication Sp. z o.o.</w:t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br/>
        <w:t xml:space="preserve">ul. </w:t>
      </w:r>
      <w:proofErr w:type="spellStart"/>
      <w:r>
        <w:rPr>
          <w:rFonts w:eastAsia="Times New Roman" w:cstheme="minorHAnsi"/>
          <w:sz w:val="18"/>
          <w:szCs w:val="18"/>
          <w:lang w:eastAsia="pl-PL"/>
        </w:rPr>
        <w:t>Świętojerska</w:t>
      </w:r>
      <w:proofErr w:type="spellEnd"/>
      <w:r>
        <w:rPr>
          <w:rFonts w:eastAsia="Times New Roman" w:cstheme="minorHAnsi"/>
          <w:sz w:val="18"/>
          <w:szCs w:val="18"/>
          <w:lang w:eastAsia="pl-PL"/>
        </w:rPr>
        <w:t xml:space="preserve"> 5/7</w:t>
      </w:r>
      <w:r>
        <w:rPr>
          <w:rFonts w:eastAsia="Times New Roman" w:cstheme="minorHAnsi"/>
          <w:sz w:val="18"/>
          <w:szCs w:val="18"/>
          <w:lang w:eastAsia="pl-PL"/>
        </w:rPr>
        <w:br/>
        <w:t>00-236 Warszawa</w:t>
      </w:r>
      <w:r>
        <w:rPr>
          <w:rFonts w:eastAsia="Times New Roman" w:cstheme="minorHAnsi"/>
          <w:sz w:val="18"/>
          <w:szCs w:val="18"/>
          <w:lang w:eastAsia="pl-PL"/>
        </w:rPr>
        <w:br/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  <w:lang w:eastAsia="pl-PL"/>
        </w:rPr>
        <w:t xml:space="preserve">22 279 11 15  </w:t>
      </w:r>
      <w:r>
        <w:rPr>
          <w:rFonts w:eastAsia="Times New Roman" w:cstheme="minorHAnsi"/>
          <w:sz w:val="18"/>
          <w:szCs w:val="18"/>
          <w:lang w:eastAsia="pl-PL"/>
        </w:rPr>
        <w:br/>
        <w:t>tel. kom: +48 501 041 408</w:t>
      </w:r>
      <w:r>
        <w:rPr>
          <w:rFonts w:eastAsia="Times New Roman" w:cstheme="minorHAnsi"/>
          <w:sz w:val="18"/>
          <w:szCs w:val="18"/>
          <w:lang w:eastAsia="pl-PL"/>
        </w:rPr>
        <w:br/>
        <w:t>joanna.bieniewicz@247.com.pl</w:t>
      </w:r>
    </w:p>
    <w:p w14:paraId="4750F18B" w14:textId="77777777" w:rsidR="00A93BCD" w:rsidRDefault="00A93BCD" w:rsidP="00A93BC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Angelika Anusiewicz-Bochenek</w:t>
      </w:r>
    </w:p>
    <w:p w14:paraId="074F363E" w14:textId="77777777" w:rsidR="00A93BCD" w:rsidRDefault="00A93BCD" w:rsidP="00A93BC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Zastępca Dyrektora ds. Marketingu </w:t>
      </w:r>
    </w:p>
    <w:p w14:paraId="04E0ACB6" w14:textId="77777777" w:rsidR="00A93BCD" w:rsidRDefault="00A93BCD" w:rsidP="00A93BC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Agata SA</w:t>
      </w:r>
    </w:p>
    <w:p w14:paraId="3A4E80D5" w14:textId="77777777" w:rsidR="00A93BCD" w:rsidRDefault="00A93BCD" w:rsidP="00A93BC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Al. Roździeńskiego 93 </w:t>
      </w:r>
    </w:p>
    <w:p w14:paraId="70B1467D" w14:textId="77777777" w:rsidR="00A93BCD" w:rsidRDefault="00A93BCD" w:rsidP="00A93BC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40-203 Katowice</w:t>
      </w:r>
    </w:p>
    <w:p w14:paraId="5BEA24D1" w14:textId="77777777" w:rsidR="00A93BCD" w:rsidRDefault="00A93BCD" w:rsidP="00A93BCD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tel. +48 32 735 07 75</w:t>
      </w:r>
      <w:r>
        <w:rPr>
          <w:rFonts w:cstheme="minorHAnsi"/>
          <w:sz w:val="18"/>
          <w:szCs w:val="18"/>
          <w:lang w:eastAsia="pl-PL"/>
        </w:rPr>
        <w:br/>
        <w:t>tel. kom. +48 519 134 115</w:t>
      </w:r>
    </w:p>
    <w:p w14:paraId="4093460F" w14:textId="77777777" w:rsidR="0087270B" w:rsidRPr="00425EA8" w:rsidRDefault="00A93BCD" w:rsidP="00425EA8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angelika.anusiewicz@agatameble.pl</w:t>
      </w:r>
    </w:p>
    <w:sectPr w:rsidR="0087270B" w:rsidRPr="00425EA8" w:rsidSect="001E5C68">
      <w:headerReference w:type="default" r:id="rId2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8FE127" w14:textId="77777777" w:rsidR="003E6337" w:rsidRDefault="003E6337" w:rsidP="00BA10FD">
      <w:pPr>
        <w:spacing w:after="0" w:line="240" w:lineRule="auto"/>
      </w:pPr>
      <w:r>
        <w:separator/>
      </w:r>
    </w:p>
  </w:endnote>
  <w:endnote w:type="continuationSeparator" w:id="0">
    <w:p w14:paraId="389B3C77" w14:textId="77777777" w:rsidR="003E6337" w:rsidRDefault="003E6337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4D5CC" w14:textId="77777777" w:rsidR="003E6337" w:rsidRDefault="003E6337" w:rsidP="00BA10FD">
      <w:pPr>
        <w:spacing w:after="0" w:line="240" w:lineRule="auto"/>
      </w:pPr>
      <w:r>
        <w:separator/>
      </w:r>
    </w:p>
  </w:footnote>
  <w:footnote w:type="continuationSeparator" w:id="0">
    <w:p w14:paraId="6B39ED58" w14:textId="77777777" w:rsidR="003E6337" w:rsidRDefault="003E6337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E1FF4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C641880" wp14:editId="170CBD6B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E76"/>
    <w:multiLevelType w:val="hybridMultilevel"/>
    <w:tmpl w:val="84DA006A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C94"/>
    <w:rsid w:val="000269CC"/>
    <w:rsid w:val="00036EFD"/>
    <w:rsid w:val="00057120"/>
    <w:rsid w:val="00070CD4"/>
    <w:rsid w:val="00082A3D"/>
    <w:rsid w:val="00086524"/>
    <w:rsid w:val="00086EA6"/>
    <w:rsid w:val="00087436"/>
    <w:rsid w:val="000954B3"/>
    <w:rsid w:val="000A328C"/>
    <w:rsid w:val="000B0FD9"/>
    <w:rsid w:val="000C1E2B"/>
    <w:rsid w:val="000E4F00"/>
    <w:rsid w:val="00147E3F"/>
    <w:rsid w:val="00164A89"/>
    <w:rsid w:val="001912BA"/>
    <w:rsid w:val="001B56E9"/>
    <w:rsid w:val="001C5E00"/>
    <w:rsid w:val="001E5C68"/>
    <w:rsid w:val="00204996"/>
    <w:rsid w:val="00216558"/>
    <w:rsid w:val="00236093"/>
    <w:rsid w:val="002E4F13"/>
    <w:rsid w:val="002F6484"/>
    <w:rsid w:val="003060A6"/>
    <w:rsid w:val="00313017"/>
    <w:rsid w:val="00327DA3"/>
    <w:rsid w:val="003649FE"/>
    <w:rsid w:val="00375955"/>
    <w:rsid w:val="003B07E8"/>
    <w:rsid w:val="003B4272"/>
    <w:rsid w:val="003D7257"/>
    <w:rsid w:val="003E6337"/>
    <w:rsid w:val="00406797"/>
    <w:rsid w:val="00407E27"/>
    <w:rsid w:val="00407E53"/>
    <w:rsid w:val="00425EA8"/>
    <w:rsid w:val="00442ABF"/>
    <w:rsid w:val="00461A47"/>
    <w:rsid w:val="00475CFE"/>
    <w:rsid w:val="004A285E"/>
    <w:rsid w:val="004B1E36"/>
    <w:rsid w:val="004C6894"/>
    <w:rsid w:val="004E146E"/>
    <w:rsid w:val="004E2ABA"/>
    <w:rsid w:val="004F11EC"/>
    <w:rsid w:val="00507E7F"/>
    <w:rsid w:val="00521F24"/>
    <w:rsid w:val="00544D80"/>
    <w:rsid w:val="00567A8A"/>
    <w:rsid w:val="00584DE7"/>
    <w:rsid w:val="00585DE6"/>
    <w:rsid w:val="005A5C5B"/>
    <w:rsid w:val="005B4DF4"/>
    <w:rsid w:val="005B504A"/>
    <w:rsid w:val="005B5C36"/>
    <w:rsid w:val="005E5545"/>
    <w:rsid w:val="005E763B"/>
    <w:rsid w:val="005F1F35"/>
    <w:rsid w:val="005F3EDA"/>
    <w:rsid w:val="00604511"/>
    <w:rsid w:val="006059F5"/>
    <w:rsid w:val="0063300F"/>
    <w:rsid w:val="00665E68"/>
    <w:rsid w:val="00682708"/>
    <w:rsid w:val="0069063E"/>
    <w:rsid w:val="006C0AE7"/>
    <w:rsid w:val="006C1890"/>
    <w:rsid w:val="006E04FD"/>
    <w:rsid w:val="006E0660"/>
    <w:rsid w:val="006F16FF"/>
    <w:rsid w:val="006F3B74"/>
    <w:rsid w:val="00715C16"/>
    <w:rsid w:val="00760ACC"/>
    <w:rsid w:val="007D5ABC"/>
    <w:rsid w:val="007F41B3"/>
    <w:rsid w:val="00802809"/>
    <w:rsid w:val="00810D90"/>
    <w:rsid w:val="00826DA6"/>
    <w:rsid w:val="00840A0F"/>
    <w:rsid w:val="00841DF2"/>
    <w:rsid w:val="0087270B"/>
    <w:rsid w:val="008C14CA"/>
    <w:rsid w:val="008E1E1F"/>
    <w:rsid w:val="008F05F7"/>
    <w:rsid w:val="00915A2E"/>
    <w:rsid w:val="00915E0E"/>
    <w:rsid w:val="00917C94"/>
    <w:rsid w:val="009A247F"/>
    <w:rsid w:val="009B2F33"/>
    <w:rsid w:val="009B3278"/>
    <w:rsid w:val="009C1B73"/>
    <w:rsid w:val="00A05B08"/>
    <w:rsid w:val="00A21663"/>
    <w:rsid w:val="00A41D3E"/>
    <w:rsid w:val="00A65A4B"/>
    <w:rsid w:val="00A65CAA"/>
    <w:rsid w:val="00A91402"/>
    <w:rsid w:val="00A93BCD"/>
    <w:rsid w:val="00AA3FD1"/>
    <w:rsid w:val="00AA62A1"/>
    <w:rsid w:val="00AB2362"/>
    <w:rsid w:val="00AB687C"/>
    <w:rsid w:val="00AF4B7D"/>
    <w:rsid w:val="00B26AA6"/>
    <w:rsid w:val="00B35E1D"/>
    <w:rsid w:val="00B62C4E"/>
    <w:rsid w:val="00B777A7"/>
    <w:rsid w:val="00B924FB"/>
    <w:rsid w:val="00BA06F8"/>
    <w:rsid w:val="00BA10FD"/>
    <w:rsid w:val="00BB3A85"/>
    <w:rsid w:val="00BD064F"/>
    <w:rsid w:val="00BE3423"/>
    <w:rsid w:val="00BF01D3"/>
    <w:rsid w:val="00C12A61"/>
    <w:rsid w:val="00C211AC"/>
    <w:rsid w:val="00C33618"/>
    <w:rsid w:val="00C43483"/>
    <w:rsid w:val="00C67AE0"/>
    <w:rsid w:val="00C71909"/>
    <w:rsid w:val="00C72CF2"/>
    <w:rsid w:val="00C742D7"/>
    <w:rsid w:val="00CA0BB4"/>
    <w:rsid w:val="00CA2D38"/>
    <w:rsid w:val="00CB25AF"/>
    <w:rsid w:val="00CC087D"/>
    <w:rsid w:val="00CD358E"/>
    <w:rsid w:val="00CF3D9D"/>
    <w:rsid w:val="00D15720"/>
    <w:rsid w:val="00D6147C"/>
    <w:rsid w:val="00D73769"/>
    <w:rsid w:val="00D818B3"/>
    <w:rsid w:val="00D87065"/>
    <w:rsid w:val="00D921F2"/>
    <w:rsid w:val="00D96458"/>
    <w:rsid w:val="00DA1B57"/>
    <w:rsid w:val="00DA5BB2"/>
    <w:rsid w:val="00DA6A30"/>
    <w:rsid w:val="00DC4155"/>
    <w:rsid w:val="00DD32C4"/>
    <w:rsid w:val="00DD5248"/>
    <w:rsid w:val="00E01E50"/>
    <w:rsid w:val="00E049DC"/>
    <w:rsid w:val="00E241F7"/>
    <w:rsid w:val="00E27099"/>
    <w:rsid w:val="00E6564B"/>
    <w:rsid w:val="00E91D82"/>
    <w:rsid w:val="00E927ED"/>
    <w:rsid w:val="00E97373"/>
    <w:rsid w:val="00EA7B1A"/>
    <w:rsid w:val="00EC625F"/>
    <w:rsid w:val="00F018E5"/>
    <w:rsid w:val="00F03330"/>
    <w:rsid w:val="00F3399B"/>
    <w:rsid w:val="00F4682D"/>
    <w:rsid w:val="00F609D4"/>
    <w:rsid w:val="00FA1C10"/>
    <w:rsid w:val="00FA2C97"/>
    <w:rsid w:val="00FD4E18"/>
    <w:rsid w:val="00FE7E92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6AA72"/>
  <w15:docId w15:val="{F235D5B7-8257-406A-958F-5E85C2015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character" w:customStyle="1" w:styleId="apple-converted-space">
    <w:name w:val="apple-converted-space"/>
    <w:basedOn w:val="Domylnaczcionkaakapitu"/>
    <w:rsid w:val="00BB3A85"/>
  </w:style>
  <w:style w:type="character" w:styleId="Hipercze">
    <w:name w:val="Hyperlink"/>
    <w:basedOn w:val="Domylnaczcionkaakapitu"/>
    <w:uiPriority w:val="99"/>
    <w:unhideWhenUsed/>
    <w:rsid w:val="0087270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7270B"/>
    <w:rPr>
      <w:b/>
      <w:bCs/>
    </w:rPr>
  </w:style>
  <w:style w:type="paragraph" w:styleId="NormalnyWeb">
    <w:name w:val="Normal (Web)"/>
    <w:basedOn w:val="Normalny"/>
    <w:uiPriority w:val="99"/>
    <w:unhideWhenUsed/>
    <w:rsid w:val="0087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agatameble.pl/kolekcja-sibo-do-pokoju-mlodziezowego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agatameble.pl/akcesoria-i-dekoracje/tekstylia/poszewki-i-poduszki-dekoracyjne/poduszka-shaggy-40x40-cm-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agatameble.pl/kolekcja-mia-do-pokoju-mlodziezowego-1" TargetMode="External"/><Relationship Id="rId25" Type="http://schemas.openxmlformats.org/officeDocument/2006/relationships/hyperlink" Target="https://www.agatameble.pl/akcesoria-i-dekoracje/dywany/dywany/dywan-z-krotkim-wlosiem/dywan-happy-120-170-0450-mult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agatameble.pl/meble/sofy-i-fotele/pufy/belisa-pufa-tkanina-casablanca23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agatameble.pl/akcesoria-i-dekoracje/dekoracje/ramki-na-zdjecia/ramka-na-zdjecia-biala-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agatameble.pl/akcesoria-i-dekoracje/dywany/dywany/dywan-z-krotkim-wlosiem/dywan-happy-120-170-0420-whit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agatameble.pl/akcesoria-i-dekoracje/przechowywanie-i-sprzatanie/pojemniki-plastikowe/pudlo-do-przechowywania-colors-x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hyperlink" Target="https://www.agatameble.pl/akcesoria-i-dekoracje/dekoracje/obrazy/ds006-modernpik-obraz-30-40-mous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C9E79-F31D-4AAA-A4B8-BD87C931D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1052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Wojtasik</dc:creator>
  <cp:lastModifiedBy>j.bieniewicz</cp:lastModifiedBy>
  <cp:revision>5</cp:revision>
  <cp:lastPrinted>2016-02-22T13:07:00Z</cp:lastPrinted>
  <dcterms:created xsi:type="dcterms:W3CDTF">2017-06-06T13:32:00Z</dcterms:created>
  <dcterms:modified xsi:type="dcterms:W3CDTF">2017-06-07T15:01:00Z</dcterms:modified>
</cp:coreProperties>
</file>