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2BFA638A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</w:t>
      </w:r>
      <w:r w:rsidR="002C047B">
        <w:rPr>
          <w:color w:val="000000" w:themeColor="text1"/>
        </w:rPr>
        <w:t xml:space="preserve">              </w:t>
      </w:r>
      <w:r w:rsidR="00665F6D">
        <w:rPr>
          <w:color w:val="000000" w:themeColor="text1"/>
        </w:rPr>
        <w:t>XX</w:t>
      </w:r>
      <w:r w:rsidR="00DC7574">
        <w:rPr>
          <w:color w:val="000000" w:themeColor="text1"/>
        </w:rPr>
        <w:t xml:space="preserve"> </w:t>
      </w:r>
      <w:r w:rsidR="00C97F2B">
        <w:rPr>
          <w:color w:val="000000" w:themeColor="text1"/>
        </w:rPr>
        <w:t>maja</w:t>
      </w:r>
      <w:r w:rsidR="0083276C">
        <w:rPr>
          <w:color w:val="000000" w:themeColor="text1"/>
        </w:rPr>
        <w:t xml:space="preserve"> </w:t>
      </w:r>
      <w:r w:rsidR="00665F6D">
        <w:rPr>
          <w:color w:val="000000" w:themeColor="text1"/>
        </w:rPr>
        <w:t>2017</w:t>
      </w:r>
      <w:r w:rsidR="00D10D29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26D5C397" w14:textId="77777777" w:rsidR="00E1518D" w:rsidRDefault="00E1518D" w:rsidP="00DB414F">
      <w:pPr>
        <w:rPr>
          <w:b/>
          <w:sz w:val="28"/>
        </w:rPr>
      </w:pPr>
    </w:p>
    <w:p w14:paraId="32A2B459" w14:textId="6DABDABB" w:rsidR="00665F6D" w:rsidRDefault="00C97F2B" w:rsidP="00665F6D">
      <w:pPr>
        <w:pStyle w:val="Tekstkomentarza"/>
        <w:jc w:val="center"/>
        <w:rPr>
          <w:b/>
          <w:sz w:val="28"/>
        </w:rPr>
      </w:pPr>
      <w:r w:rsidRPr="00C97F2B">
        <w:rPr>
          <w:b/>
          <w:sz w:val="28"/>
        </w:rPr>
        <w:t xml:space="preserve">Mikołaj Twardowski jako </w:t>
      </w:r>
      <w:proofErr w:type="spellStart"/>
      <w:r w:rsidRPr="00C97F2B">
        <w:rPr>
          <w:b/>
          <w:sz w:val="28"/>
        </w:rPr>
        <w:t>Head</w:t>
      </w:r>
      <w:proofErr w:type="spellEnd"/>
      <w:r w:rsidRPr="00C97F2B">
        <w:rPr>
          <w:b/>
          <w:sz w:val="28"/>
        </w:rPr>
        <w:t xml:space="preserve"> of Data </w:t>
      </w:r>
      <w:proofErr w:type="spellStart"/>
      <w:r w:rsidRPr="00C97F2B">
        <w:rPr>
          <w:b/>
          <w:sz w:val="28"/>
        </w:rPr>
        <w:t>Strategy</w:t>
      </w:r>
      <w:proofErr w:type="spellEnd"/>
      <w:r w:rsidRPr="00C97F2B">
        <w:rPr>
          <w:b/>
          <w:sz w:val="28"/>
        </w:rPr>
        <w:t xml:space="preserve">, Products &amp; Analytics </w:t>
      </w:r>
      <w:r w:rsidR="00665F6D" w:rsidRPr="00C97F2B">
        <w:rPr>
          <w:b/>
          <w:sz w:val="28"/>
        </w:rPr>
        <w:t xml:space="preserve">w </w:t>
      </w:r>
      <w:proofErr w:type="spellStart"/>
      <w:r w:rsidR="00B31793">
        <w:rPr>
          <w:b/>
          <w:sz w:val="28"/>
        </w:rPr>
        <w:t>Isobar</w:t>
      </w:r>
      <w:proofErr w:type="spellEnd"/>
      <w:r w:rsidR="00B31793">
        <w:rPr>
          <w:b/>
          <w:sz w:val="28"/>
        </w:rPr>
        <w:t xml:space="preserve"> Poland </w:t>
      </w:r>
      <w:proofErr w:type="spellStart"/>
      <w:r w:rsidR="00B31793">
        <w:rPr>
          <w:b/>
          <w:sz w:val="28"/>
        </w:rPr>
        <w:t>Group</w:t>
      </w:r>
      <w:proofErr w:type="spellEnd"/>
      <w:r w:rsidR="00B31793">
        <w:rPr>
          <w:b/>
          <w:sz w:val="28"/>
        </w:rPr>
        <w:t xml:space="preserve">. </w:t>
      </w:r>
    </w:p>
    <w:p w14:paraId="5348C324" w14:textId="77777777" w:rsidR="0025303E" w:rsidRPr="00C97F2B" w:rsidRDefault="0025303E" w:rsidP="00665F6D">
      <w:pPr>
        <w:pStyle w:val="Tekstkomentarza"/>
        <w:jc w:val="center"/>
        <w:rPr>
          <w:b/>
          <w:sz w:val="28"/>
        </w:rPr>
      </w:pPr>
    </w:p>
    <w:p w14:paraId="02A7F5AE" w14:textId="6BF3467C" w:rsidR="00665F6D" w:rsidRPr="00C97F2B" w:rsidRDefault="00665F6D" w:rsidP="008B3293">
      <w:pPr>
        <w:pStyle w:val="Tekstkomentarza"/>
        <w:jc w:val="both"/>
        <w:rPr>
          <w:b/>
          <w:sz w:val="28"/>
        </w:rPr>
      </w:pPr>
      <w:r w:rsidRPr="00C97F2B">
        <w:rPr>
          <w:b/>
          <w:sz w:val="28"/>
        </w:rPr>
        <w:t xml:space="preserve">W </w:t>
      </w:r>
      <w:r w:rsidR="00C97F2B" w:rsidRPr="00C97F2B">
        <w:rPr>
          <w:b/>
          <w:sz w:val="28"/>
        </w:rPr>
        <w:t>maju</w:t>
      </w:r>
      <w:r w:rsidR="00B31793">
        <w:rPr>
          <w:b/>
          <w:sz w:val="28"/>
        </w:rPr>
        <w:t xml:space="preserve"> do </w:t>
      </w:r>
      <w:bookmarkStart w:id="0" w:name="_GoBack"/>
      <w:bookmarkEnd w:id="0"/>
      <w:proofErr w:type="spellStart"/>
      <w:r w:rsidR="00B31793">
        <w:rPr>
          <w:b/>
          <w:sz w:val="28"/>
        </w:rPr>
        <w:t>Isobar</w:t>
      </w:r>
      <w:proofErr w:type="spellEnd"/>
      <w:r w:rsidR="00B31793">
        <w:rPr>
          <w:b/>
          <w:sz w:val="28"/>
        </w:rPr>
        <w:t xml:space="preserve"> Poland </w:t>
      </w:r>
      <w:proofErr w:type="spellStart"/>
      <w:r w:rsidR="00B31793">
        <w:rPr>
          <w:b/>
          <w:sz w:val="28"/>
        </w:rPr>
        <w:t>Group</w:t>
      </w:r>
      <w:proofErr w:type="spellEnd"/>
      <w:r w:rsidR="00B31793" w:rsidRPr="00C97F2B">
        <w:rPr>
          <w:b/>
          <w:sz w:val="28"/>
        </w:rPr>
        <w:t xml:space="preserve"> </w:t>
      </w:r>
      <w:r w:rsidRPr="00C97F2B">
        <w:rPr>
          <w:b/>
          <w:sz w:val="28"/>
        </w:rPr>
        <w:t xml:space="preserve">dołączył </w:t>
      </w:r>
      <w:r w:rsidR="00C97F2B" w:rsidRPr="00C97F2B">
        <w:rPr>
          <w:b/>
          <w:sz w:val="28"/>
        </w:rPr>
        <w:t>Mikołaj Twardowski</w:t>
      </w:r>
      <w:r w:rsidRPr="00C97F2B">
        <w:rPr>
          <w:b/>
          <w:sz w:val="28"/>
        </w:rPr>
        <w:t xml:space="preserve">, który objął </w:t>
      </w:r>
      <w:r w:rsidR="008B3293">
        <w:rPr>
          <w:b/>
          <w:sz w:val="28"/>
        </w:rPr>
        <w:t xml:space="preserve">nowo powstałe stanowisko </w:t>
      </w:r>
      <w:r w:rsidR="00C97F2B" w:rsidRPr="00C97F2B">
        <w:rPr>
          <w:b/>
          <w:sz w:val="28"/>
        </w:rPr>
        <w:t xml:space="preserve">szefa działu </w:t>
      </w:r>
      <w:r w:rsidR="008B3293" w:rsidRPr="00C97F2B">
        <w:rPr>
          <w:b/>
          <w:sz w:val="28"/>
        </w:rPr>
        <w:t>Head of Data Strategy, Products &amp; Analytics</w:t>
      </w:r>
      <w:r w:rsidRPr="00C97F2B">
        <w:rPr>
          <w:b/>
          <w:sz w:val="28"/>
        </w:rPr>
        <w:t xml:space="preserve">.  </w:t>
      </w:r>
    </w:p>
    <w:p w14:paraId="1D88555C" w14:textId="64E789B5" w:rsidR="00C97F2B" w:rsidRPr="00C97F2B" w:rsidRDefault="00665F6D" w:rsidP="00C97F2B">
      <w:pPr>
        <w:jc w:val="both"/>
        <w:rPr>
          <w:sz w:val="24"/>
        </w:rPr>
      </w:pPr>
      <w:r w:rsidRPr="00C97F2B">
        <w:rPr>
          <w:sz w:val="24"/>
        </w:rPr>
        <w:t xml:space="preserve">Jako </w:t>
      </w:r>
      <w:r w:rsidR="00C97F2B" w:rsidRPr="00C97F2B">
        <w:rPr>
          <w:sz w:val="24"/>
        </w:rPr>
        <w:t>Head of Data Strategy, Products &amp; Analytics w Hypermedia</w:t>
      </w:r>
      <w:r w:rsidR="00982504" w:rsidRPr="00C97F2B">
        <w:rPr>
          <w:sz w:val="24"/>
        </w:rPr>
        <w:t>,</w:t>
      </w:r>
      <w:r w:rsidRPr="00C97F2B">
        <w:rPr>
          <w:sz w:val="24"/>
        </w:rPr>
        <w:t xml:space="preserve"> </w:t>
      </w:r>
      <w:r w:rsidR="00C97F2B">
        <w:rPr>
          <w:sz w:val="24"/>
        </w:rPr>
        <w:t>Twardowski</w:t>
      </w:r>
      <w:r w:rsidRPr="00C97F2B">
        <w:rPr>
          <w:sz w:val="24"/>
        </w:rPr>
        <w:t xml:space="preserve"> będzie </w:t>
      </w:r>
      <w:r w:rsidR="00C97F2B" w:rsidRPr="00C97F2B">
        <w:rPr>
          <w:sz w:val="24"/>
        </w:rPr>
        <w:t>odpowiadał za wypracowanie wspólnej długofalowej strategii rozwoju i planu komercjalizacji dla całego obszaru DATA w</w:t>
      </w:r>
      <w:r w:rsidR="00B31793">
        <w:rPr>
          <w:sz w:val="24"/>
        </w:rPr>
        <w:t xml:space="preserve"> </w:t>
      </w:r>
      <w:proofErr w:type="spellStart"/>
      <w:r w:rsidR="00B31793">
        <w:rPr>
          <w:sz w:val="24"/>
        </w:rPr>
        <w:t>Isobar</w:t>
      </w:r>
      <w:proofErr w:type="spellEnd"/>
      <w:r w:rsidR="00B31793">
        <w:rPr>
          <w:sz w:val="24"/>
        </w:rPr>
        <w:t xml:space="preserve"> Poland </w:t>
      </w:r>
      <w:proofErr w:type="spellStart"/>
      <w:r w:rsidR="00B31793">
        <w:rPr>
          <w:sz w:val="24"/>
        </w:rPr>
        <w:t>Group</w:t>
      </w:r>
      <w:proofErr w:type="spellEnd"/>
      <w:r w:rsidR="00B31793">
        <w:rPr>
          <w:sz w:val="24"/>
        </w:rPr>
        <w:t xml:space="preserve"> oraz w</w:t>
      </w:r>
      <w:r w:rsidR="00C97F2B" w:rsidRPr="00C97F2B">
        <w:rPr>
          <w:sz w:val="24"/>
        </w:rPr>
        <w:t xml:space="preserve"> całej grupie </w:t>
      </w:r>
      <w:proofErr w:type="spellStart"/>
      <w:r w:rsidR="00C97F2B" w:rsidRPr="00C97F2B">
        <w:rPr>
          <w:sz w:val="24"/>
        </w:rPr>
        <w:t>Dentsu</w:t>
      </w:r>
      <w:proofErr w:type="spellEnd"/>
      <w:r w:rsidR="00C97F2B" w:rsidRPr="00C97F2B">
        <w:rPr>
          <w:sz w:val="24"/>
        </w:rPr>
        <w:t xml:space="preserve"> Aegis Network Polska. Dodatkowo na nowo utworzonym stanowisku Mikołaj będzie zaangażowany w identyfikację podmiotów z obszarów Big Data, Data Automation, Machine Learning na rynku pod kątem partnerstw i/lub akwizycji.</w:t>
      </w:r>
    </w:p>
    <w:p w14:paraId="6CD0ADC6" w14:textId="4AC6E0B2" w:rsidR="00C97F2B" w:rsidRPr="00C97F2B" w:rsidRDefault="00C97F2B" w:rsidP="00C97F2B">
      <w:pPr>
        <w:jc w:val="both"/>
        <w:rPr>
          <w:sz w:val="24"/>
        </w:rPr>
      </w:pPr>
      <w:r w:rsidRPr="00C97F2B">
        <w:rPr>
          <w:sz w:val="24"/>
        </w:rPr>
        <w:t xml:space="preserve">Przed dołączeniem </w:t>
      </w:r>
      <w:r w:rsidR="00261346" w:rsidRPr="00C97F2B">
        <w:rPr>
          <w:sz w:val="24"/>
        </w:rPr>
        <w:t xml:space="preserve">do </w:t>
      </w:r>
      <w:proofErr w:type="spellStart"/>
      <w:r w:rsidR="00B31793">
        <w:rPr>
          <w:sz w:val="24"/>
        </w:rPr>
        <w:t>Isobar</w:t>
      </w:r>
      <w:proofErr w:type="spellEnd"/>
      <w:r w:rsidR="00B31793">
        <w:rPr>
          <w:sz w:val="24"/>
        </w:rPr>
        <w:t xml:space="preserve"> Poland </w:t>
      </w:r>
      <w:proofErr w:type="spellStart"/>
      <w:r w:rsidR="00B31793">
        <w:rPr>
          <w:sz w:val="24"/>
        </w:rPr>
        <w:t>Group</w:t>
      </w:r>
      <w:proofErr w:type="spellEnd"/>
      <w:r w:rsidRPr="00C97F2B">
        <w:rPr>
          <w:sz w:val="24"/>
        </w:rPr>
        <w:t>, Twardowski przez blisko 3 lata pracował dla grupy Wirtualna Polska, gdzie odpowiadał za stworzenie oraz wdrożenie strategii w obszarze wykorzystania big data w produktach reklamowych. W ramach przygotowanego planu rozwojowego stworzył koncepcję, a następnie koordynował rozwój i wprowadzenie platformy do zarządzania danymi (tzw. DMP, nazywanego “Audience Center”) oraz grupy produktów WP Data Power. Zarządzał też zespołem wsparcia sprzedaży w zakresie audience targetingu.</w:t>
      </w:r>
    </w:p>
    <w:p w14:paraId="620A16C1" w14:textId="3BBEDEC4" w:rsidR="00C97F2B" w:rsidRPr="00C97F2B" w:rsidRDefault="00C97F2B" w:rsidP="00C97F2B">
      <w:pPr>
        <w:jc w:val="both"/>
        <w:rPr>
          <w:sz w:val="24"/>
        </w:rPr>
      </w:pPr>
      <w:r w:rsidRPr="00C97F2B">
        <w:rPr>
          <w:sz w:val="24"/>
        </w:rPr>
        <w:t>Wcześniej pracował w firmie specjalizującej się w marketingu opartym na danych - Acxiom Polska  - na stanowisku Product and Solutions Leader.</w:t>
      </w:r>
    </w:p>
    <w:p w14:paraId="0551BBF6" w14:textId="77777777" w:rsidR="00C97F2B" w:rsidRPr="00C97F2B" w:rsidRDefault="00C97F2B" w:rsidP="00C97F2B">
      <w:pPr>
        <w:jc w:val="both"/>
        <w:rPr>
          <w:sz w:val="24"/>
        </w:rPr>
      </w:pPr>
      <w:r w:rsidRPr="00C97F2B">
        <w:rPr>
          <w:sz w:val="24"/>
        </w:rPr>
        <w:t>Ukończył kierunek Bankowości i Finansów w Szkole Głównej Handlowej w Warszawie.</w:t>
      </w:r>
    </w:p>
    <w:p w14:paraId="3235FF53" w14:textId="6A7F019E" w:rsidR="00C97F2B" w:rsidRDefault="00C97F2B" w:rsidP="00E1518D">
      <w:pPr>
        <w:jc w:val="center"/>
        <w:rPr>
          <w:b/>
          <w:sz w:val="24"/>
        </w:rPr>
      </w:pPr>
    </w:p>
    <w:p w14:paraId="256E03EF" w14:textId="77777777" w:rsidR="00C97F2B" w:rsidRDefault="00C97F2B" w:rsidP="00E1518D">
      <w:pPr>
        <w:jc w:val="center"/>
        <w:rPr>
          <w:b/>
          <w:sz w:val="24"/>
        </w:rPr>
      </w:pPr>
    </w:p>
    <w:p w14:paraId="7C37625C" w14:textId="2474DC59" w:rsidR="00E1518D" w:rsidRPr="00C97F2B" w:rsidRDefault="00C97F2B" w:rsidP="00E1518D">
      <w:pPr>
        <w:jc w:val="center"/>
        <w:rPr>
          <w:b/>
          <w:sz w:val="24"/>
        </w:rPr>
      </w:pPr>
      <w:r w:rsidRPr="00C97F2B">
        <w:rPr>
          <w:b/>
          <w:sz w:val="24"/>
        </w:rPr>
        <w:t>-</w:t>
      </w:r>
      <w:r w:rsidR="00E1518D" w:rsidRPr="00C97F2B">
        <w:rPr>
          <w:b/>
          <w:sz w:val="24"/>
        </w:rPr>
        <w:t>Koniec-</w:t>
      </w:r>
    </w:p>
    <w:p w14:paraId="406683CF" w14:textId="454458FB" w:rsidR="005035AD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  <w:r>
        <w:rPr>
          <w:b/>
          <w:color w:val="000000" w:themeColor="text1"/>
          <w:sz w:val="14"/>
          <w:szCs w:val="14"/>
        </w:rPr>
        <w:br/>
      </w:r>
    </w:p>
    <w:p w14:paraId="6A167218" w14:textId="7A23E58C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E2A1C1A" w14:textId="4084EF2E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6D89A77" w14:textId="7EAAB080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75422691" w14:textId="1B0636C6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58700D24" w14:textId="5DB4F54B" w:rsidR="003D1CFA" w:rsidRDefault="003D1CF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02332893" w14:textId="7FA83935" w:rsidR="003D1CFA" w:rsidRDefault="003D1CF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73A7B418" w14:textId="77777777" w:rsidR="003D1CFA" w:rsidRDefault="003D1CF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5E96FACC" w14:textId="70743FC2" w:rsidR="0017778A" w:rsidRDefault="0017778A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2F83D649" w14:textId="77777777" w:rsidR="00665F6D" w:rsidRDefault="00665F6D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8D17C5E" w14:textId="5C90E772" w:rsidR="00665F6D" w:rsidRDefault="00665F6D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3E0BE784" w14:textId="69BD8A64" w:rsidR="00C97F2B" w:rsidRDefault="00C97F2B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22A68D14" w14:textId="0899B322" w:rsidR="00C97F2B" w:rsidRDefault="00C97F2B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4ED1CFAE" w14:textId="77777777" w:rsidR="00665F6D" w:rsidRDefault="00665F6D" w:rsidP="00276530">
      <w:pPr>
        <w:pStyle w:val="Zwykytekst"/>
        <w:rPr>
          <w:b/>
          <w:color w:val="000000" w:themeColor="text1"/>
          <w:sz w:val="14"/>
          <w:szCs w:val="14"/>
        </w:rPr>
      </w:pPr>
    </w:p>
    <w:p w14:paraId="673CE90D" w14:textId="279D0B93" w:rsidR="00276530" w:rsidRPr="002C047B" w:rsidRDefault="00276530" w:rsidP="00276530">
      <w:pPr>
        <w:pStyle w:val="Zwykytekst"/>
        <w:rPr>
          <w:b/>
          <w:color w:val="000000" w:themeColor="text1"/>
          <w:sz w:val="14"/>
          <w:szCs w:val="14"/>
        </w:rPr>
      </w:pPr>
      <w:r w:rsidRPr="002C047B">
        <w:rPr>
          <w:b/>
          <w:color w:val="000000" w:themeColor="text1"/>
          <w:sz w:val="14"/>
          <w:szCs w:val="14"/>
        </w:rPr>
        <w:t xml:space="preserve">O </w:t>
      </w:r>
      <w:proofErr w:type="spellStart"/>
      <w:r w:rsidRPr="002C047B">
        <w:rPr>
          <w:b/>
          <w:color w:val="000000" w:themeColor="text1"/>
          <w:sz w:val="14"/>
          <w:szCs w:val="14"/>
        </w:rPr>
        <w:t>Hypermedia</w:t>
      </w:r>
      <w:proofErr w:type="spellEnd"/>
      <w:r w:rsidR="00D169D8" w:rsidRPr="002C047B">
        <w:rPr>
          <w:b/>
          <w:color w:val="000000" w:themeColor="text1"/>
          <w:sz w:val="14"/>
          <w:szCs w:val="14"/>
        </w:rPr>
        <w:t xml:space="preserve"> </w:t>
      </w:r>
      <w:proofErr w:type="spellStart"/>
      <w:r w:rsidR="00D169D8" w:rsidRPr="002C047B">
        <w:rPr>
          <w:b/>
          <w:color w:val="000000" w:themeColor="text1"/>
          <w:sz w:val="14"/>
          <w:szCs w:val="14"/>
        </w:rPr>
        <w:t>linked</w:t>
      </w:r>
      <w:proofErr w:type="spellEnd"/>
      <w:r w:rsidR="00D169D8" w:rsidRPr="002C047B">
        <w:rPr>
          <w:b/>
          <w:color w:val="000000" w:themeColor="text1"/>
          <w:sz w:val="14"/>
          <w:szCs w:val="14"/>
        </w:rPr>
        <w:t xml:space="preserve"> by </w:t>
      </w:r>
      <w:proofErr w:type="spellStart"/>
      <w:r w:rsidR="00D169D8" w:rsidRPr="002C047B">
        <w:rPr>
          <w:b/>
          <w:color w:val="000000" w:themeColor="text1"/>
          <w:sz w:val="14"/>
          <w:szCs w:val="14"/>
        </w:rPr>
        <w:t>Isobar</w:t>
      </w:r>
      <w:proofErr w:type="spellEnd"/>
      <w:r w:rsidRPr="002C047B">
        <w:rPr>
          <w:b/>
          <w:color w:val="000000" w:themeColor="text1"/>
          <w:sz w:val="14"/>
          <w:szCs w:val="14"/>
        </w:rPr>
        <w:t xml:space="preserve">: </w:t>
      </w:r>
    </w:p>
    <w:p w14:paraId="26C5983A" w14:textId="77777777" w:rsidR="00276530" w:rsidRPr="002C047B" w:rsidRDefault="00276530" w:rsidP="00276530">
      <w:pPr>
        <w:pStyle w:val="Zwykytekst"/>
        <w:rPr>
          <w:color w:val="000000" w:themeColor="text1"/>
          <w:sz w:val="14"/>
          <w:szCs w:val="14"/>
        </w:rPr>
      </w:pPr>
    </w:p>
    <w:p w14:paraId="720AC722" w14:textId="0467D835" w:rsidR="00997A25" w:rsidRPr="002C047B" w:rsidRDefault="00276530" w:rsidP="00276530">
      <w:pPr>
        <w:pStyle w:val="Zwykytekst"/>
        <w:jc w:val="both"/>
        <w:rPr>
          <w:color w:val="000000" w:themeColor="text1"/>
          <w:sz w:val="14"/>
          <w:szCs w:val="14"/>
        </w:rPr>
      </w:pPr>
      <w:proofErr w:type="spellStart"/>
      <w:r w:rsidRPr="002C047B">
        <w:rPr>
          <w:color w:val="000000" w:themeColor="text1"/>
          <w:sz w:val="14"/>
          <w:szCs w:val="14"/>
        </w:rPr>
        <w:t>Hypermedia</w:t>
      </w:r>
      <w:proofErr w:type="spellEnd"/>
      <w:r w:rsidRPr="002C047B">
        <w:rPr>
          <w:color w:val="000000" w:themeColor="text1"/>
          <w:sz w:val="14"/>
          <w:szCs w:val="14"/>
        </w:rPr>
        <w:t xml:space="preserve"> łączy kompetencje marketingowe z dogłębną znajomością technologii wspierającej komunikację oraz sprzedaż marek naszych Klientów</w:t>
      </w:r>
      <w:r w:rsidR="005169BD" w:rsidRPr="002C047B">
        <w:rPr>
          <w:color w:val="000000" w:themeColor="text1"/>
          <w:sz w:val="14"/>
          <w:szCs w:val="14"/>
        </w:rPr>
        <w:t xml:space="preserve">. </w:t>
      </w:r>
      <w:r w:rsidR="00BC71BD" w:rsidRPr="002C047B">
        <w:rPr>
          <w:color w:val="000000" w:themeColor="text1"/>
          <w:sz w:val="14"/>
          <w:szCs w:val="14"/>
        </w:rPr>
        <w:t>S</w:t>
      </w:r>
      <w:r w:rsidR="005169BD" w:rsidRPr="002C047B">
        <w:rPr>
          <w:color w:val="000000" w:themeColor="text1"/>
          <w:sz w:val="14"/>
          <w:szCs w:val="14"/>
        </w:rPr>
        <w:t xml:space="preserve">oftware </w:t>
      </w:r>
      <w:proofErr w:type="spellStart"/>
      <w:r w:rsidR="005169BD" w:rsidRPr="002C047B">
        <w:rPr>
          <w:color w:val="000000" w:themeColor="text1"/>
          <w:sz w:val="14"/>
          <w:szCs w:val="14"/>
        </w:rPr>
        <w:t>house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="005169BD" w:rsidRPr="002C047B">
        <w:rPr>
          <w:color w:val="000000" w:themeColor="text1"/>
          <w:sz w:val="14"/>
          <w:szCs w:val="14"/>
        </w:rPr>
        <w:t>Hypermedia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 będąca na rynku od 1996 roku oferuje usługi i serwis, ze szczególnym uwzględnieniem: web oraz mobile </w:t>
      </w:r>
      <w:proofErr w:type="spellStart"/>
      <w:r w:rsidR="005169BD" w:rsidRPr="002C047B">
        <w:rPr>
          <w:color w:val="000000" w:themeColor="text1"/>
          <w:sz w:val="14"/>
          <w:szCs w:val="14"/>
        </w:rPr>
        <w:t>developmentu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, architektury informacji, doradztwa </w:t>
      </w:r>
      <w:proofErr w:type="spellStart"/>
      <w:r w:rsidR="005169BD" w:rsidRPr="002C047B">
        <w:rPr>
          <w:color w:val="000000" w:themeColor="text1"/>
          <w:sz w:val="14"/>
          <w:szCs w:val="14"/>
        </w:rPr>
        <w:t>strategiczngo</w:t>
      </w:r>
      <w:proofErr w:type="spellEnd"/>
      <w:r w:rsidR="005169BD" w:rsidRPr="002C047B">
        <w:rPr>
          <w:color w:val="000000" w:themeColor="text1"/>
          <w:sz w:val="14"/>
          <w:szCs w:val="14"/>
        </w:rPr>
        <w:t xml:space="preserve">, kreacji i badań. </w:t>
      </w:r>
      <w:r w:rsidRPr="002C047B">
        <w:rPr>
          <w:color w:val="000000" w:themeColor="text1"/>
          <w:sz w:val="14"/>
          <w:szCs w:val="14"/>
        </w:rPr>
        <w:t xml:space="preserve">Wieloletnia realizacja produkcji digitalowych dla </w:t>
      </w:r>
      <w:r w:rsidR="005169BD" w:rsidRPr="002C047B">
        <w:rPr>
          <w:color w:val="000000" w:themeColor="text1"/>
          <w:sz w:val="14"/>
          <w:szCs w:val="14"/>
        </w:rPr>
        <w:t xml:space="preserve">globalnych marek </w:t>
      </w:r>
      <w:r w:rsidRPr="002C047B">
        <w:rPr>
          <w:color w:val="000000" w:themeColor="text1"/>
          <w:sz w:val="14"/>
          <w:szCs w:val="14"/>
        </w:rPr>
        <w:t xml:space="preserve">m.in. P&amp;G, </w:t>
      </w:r>
      <w:proofErr w:type="spellStart"/>
      <w:r w:rsidRPr="002C047B">
        <w:rPr>
          <w:color w:val="000000" w:themeColor="text1"/>
          <w:sz w:val="14"/>
          <w:szCs w:val="14"/>
        </w:rPr>
        <w:t>Kellogg’s</w:t>
      </w:r>
      <w:proofErr w:type="spellEnd"/>
      <w:r w:rsidR="005169BD" w:rsidRPr="002C047B">
        <w:rPr>
          <w:color w:val="000000" w:themeColor="text1"/>
          <w:sz w:val="14"/>
          <w:szCs w:val="14"/>
        </w:rPr>
        <w:t>,</w:t>
      </w:r>
      <w:r w:rsidRPr="002C047B">
        <w:rPr>
          <w:color w:val="000000" w:themeColor="text1"/>
          <w:sz w:val="14"/>
          <w:szCs w:val="14"/>
        </w:rPr>
        <w:t xml:space="preserve"> </w:t>
      </w:r>
      <w:r w:rsidR="005169BD" w:rsidRPr="002C047B">
        <w:rPr>
          <w:color w:val="000000" w:themeColor="text1"/>
          <w:sz w:val="14"/>
          <w:szCs w:val="14"/>
        </w:rPr>
        <w:t>d</w:t>
      </w:r>
      <w:r w:rsidRPr="002C047B">
        <w:rPr>
          <w:color w:val="000000" w:themeColor="text1"/>
          <w:sz w:val="14"/>
          <w:szCs w:val="14"/>
        </w:rPr>
        <w:t>ogłębna znajomość potrzeb konsumenckich (doświadczenie oraz badania rynkowe)</w:t>
      </w:r>
      <w:r w:rsidR="0076697D" w:rsidRPr="002C047B">
        <w:rPr>
          <w:color w:val="000000" w:themeColor="text1"/>
          <w:sz w:val="14"/>
          <w:szCs w:val="14"/>
        </w:rPr>
        <w:t xml:space="preserve"> oraz</w:t>
      </w:r>
      <w:r w:rsidRPr="002C047B">
        <w:rPr>
          <w:color w:val="000000" w:themeColor="text1"/>
          <w:sz w:val="14"/>
          <w:szCs w:val="14"/>
        </w:rPr>
        <w:t xml:space="preserve"> </w:t>
      </w:r>
      <w:r w:rsidR="005169BD" w:rsidRPr="002C047B">
        <w:rPr>
          <w:color w:val="000000" w:themeColor="text1"/>
          <w:sz w:val="14"/>
          <w:szCs w:val="14"/>
        </w:rPr>
        <w:t xml:space="preserve">umiejętność </w:t>
      </w:r>
      <w:r w:rsidR="0076697D" w:rsidRPr="002C047B">
        <w:rPr>
          <w:color w:val="000000" w:themeColor="text1"/>
          <w:sz w:val="14"/>
          <w:szCs w:val="14"/>
        </w:rPr>
        <w:t xml:space="preserve">integracji </w:t>
      </w:r>
      <w:r w:rsidR="005169BD" w:rsidRPr="002C047B">
        <w:rPr>
          <w:color w:val="000000" w:themeColor="text1"/>
          <w:sz w:val="14"/>
          <w:szCs w:val="14"/>
        </w:rPr>
        <w:t>technologii, z działaniami marketingowymi, sprzedażowymi oraz CRM</w:t>
      </w:r>
      <w:r w:rsidR="0076697D" w:rsidRPr="002C047B">
        <w:rPr>
          <w:color w:val="000000" w:themeColor="text1"/>
          <w:sz w:val="14"/>
          <w:szCs w:val="14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Pr="002C047B" w:rsidRDefault="005169BD" w:rsidP="00276530">
      <w:pPr>
        <w:pStyle w:val="Zwykytekst"/>
        <w:jc w:val="both"/>
        <w:rPr>
          <w:color w:val="000000" w:themeColor="text1"/>
          <w:sz w:val="14"/>
          <w:szCs w:val="14"/>
        </w:rPr>
      </w:pPr>
    </w:p>
    <w:p w14:paraId="322CAD54" w14:textId="77777777" w:rsidR="00DB414F" w:rsidRPr="002C047B" w:rsidRDefault="00DB414F" w:rsidP="00866DE2">
      <w:pPr>
        <w:pStyle w:val="Zwykytekst"/>
        <w:jc w:val="both"/>
        <w:rPr>
          <w:b/>
          <w:color w:val="000000" w:themeColor="text1"/>
          <w:sz w:val="14"/>
          <w:szCs w:val="14"/>
        </w:rPr>
      </w:pPr>
    </w:p>
    <w:p w14:paraId="607B8CA9" w14:textId="393C6E83" w:rsidR="00866DE2" w:rsidRPr="002C047B" w:rsidRDefault="00866DE2" w:rsidP="00866DE2">
      <w:pPr>
        <w:pStyle w:val="Zwykytekst"/>
        <w:jc w:val="both"/>
        <w:rPr>
          <w:b/>
          <w:color w:val="000000" w:themeColor="text1"/>
          <w:sz w:val="14"/>
          <w:szCs w:val="14"/>
        </w:rPr>
      </w:pPr>
      <w:r w:rsidRPr="002C047B">
        <w:rPr>
          <w:b/>
          <w:color w:val="000000" w:themeColor="text1"/>
          <w:sz w:val="14"/>
          <w:szCs w:val="14"/>
        </w:rPr>
        <w:t xml:space="preserve">O </w:t>
      </w:r>
      <w:proofErr w:type="spellStart"/>
      <w:r w:rsidRPr="002C047B">
        <w:rPr>
          <w:b/>
          <w:color w:val="000000" w:themeColor="text1"/>
          <w:sz w:val="14"/>
          <w:szCs w:val="14"/>
        </w:rPr>
        <w:t>Dentsu</w:t>
      </w:r>
      <w:proofErr w:type="spellEnd"/>
      <w:r w:rsidRPr="002C047B">
        <w:rPr>
          <w:b/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b/>
          <w:color w:val="000000" w:themeColor="text1"/>
          <w:sz w:val="14"/>
          <w:szCs w:val="14"/>
        </w:rPr>
        <w:t>Aegis</w:t>
      </w:r>
      <w:proofErr w:type="spellEnd"/>
      <w:r w:rsidRPr="002C047B">
        <w:rPr>
          <w:b/>
          <w:color w:val="000000" w:themeColor="text1"/>
          <w:sz w:val="14"/>
          <w:szCs w:val="14"/>
        </w:rPr>
        <w:t xml:space="preserve"> Network</w:t>
      </w:r>
      <w:r w:rsidR="00D169D8" w:rsidRPr="002C047B">
        <w:rPr>
          <w:b/>
          <w:color w:val="000000" w:themeColor="text1"/>
          <w:sz w:val="14"/>
          <w:szCs w:val="14"/>
        </w:rPr>
        <w:t xml:space="preserve"> Polska</w:t>
      </w:r>
      <w:r w:rsidRPr="002C047B">
        <w:rPr>
          <w:b/>
          <w:color w:val="000000" w:themeColor="text1"/>
          <w:sz w:val="14"/>
          <w:szCs w:val="14"/>
        </w:rPr>
        <w:t xml:space="preserve">: </w:t>
      </w:r>
    </w:p>
    <w:p w14:paraId="7ED0142B" w14:textId="77777777" w:rsidR="00866DE2" w:rsidRPr="002C047B" w:rsidRDefault="00866DE2" w:rsidP="00866DE2">
      <w:pPr>
        <w:pStyle w:val="Zwykytekst"/>
        <w:jc w:val="both"/>
        <w:rPr>
          <w:color w:val="000000" w:themeColor="text1"/>
          <w:sz w:val="14"/>
          <w:szCs w:val="14"/>
        </w:rPr>
      </w:pPr>
    </w:p>
    <w:p w14:paraId="25A47B62" w14:textId="0FA2C197" w:rsidR="00866DE2" w:rsidRPr="002C047B" w:rsidRDefault="00866DE2" w:rsidP="00866DE2">
      <w:pPr>
        <w:pStyle w:val="Zwykytekst"/>
        <w:jc w:val="both"/>
        <w:rPr>
          <w:color w:val="000000" w:themeColor="text1"/>
          <w:sz w:val="14"/>
          <w:szCs w:val="14"/>
        </w:rPr>
      </w:pPr>
      <w:r w:rsidRPr="002C047B">
        <w:rPr>
          <w:color w:val="000000" w:themeColor="text1"/>
          <w:sz w:val="14"/>
          <w:szCs w:val="14"/>
        </w:rPr>
        <w:t xml:space="preserve">Grupa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2C047B">
        <w:rPr>
          <w:color w:val="000000" w:themeColor="text1"/>
          <w:sz w:val="14"/>
          <w:szCs w:val="14"/>
        </w:rPr>
        <w:t>iProspect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Isobar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Posterscope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Vizeum</w:t>
      </w:r>
      <w:proofErr w:type="spellEnd"/>
      <w:r w:rsidRPr="002C047B">
        <w:rPr>
          <w:color w:val="000000" w:themeColor="text1"/>
          <w:sz w:val="14"/>
          <w:szCs w:val="14"/>
        </w:rPr>
        <w:t xml:space="preserve"> oraz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, a także działające na wielu rynkach rozwijające się marki: </w:t>
      </w:r>
      <w:proofErr w:type="spellStart"/>
      <w:r w:rsidRPr="002C047B">
        <w:rPr>
          <w:color w:val="000000" w:themeColor="text1"/>
          <w:sz w:val="14"/>
          <w:szCs w:val="14"/>
        </w:rPr>
        <w:t>Amplifi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Amnet</w:t>
      </w:r>
      <w:proofErr w:type="spellEnd"/>
      <w:r w:rsidRPr="002C047B">
        <w:rPr>
          <w:color w:val="000000" w:themeColor="text1"/>
          <w:sz w:val="14"/>
          <w:szCs w:val="14"/>
        </w:rPr>
        <w:t xml:space="preserve"> Data2Decisions, </w:t>
      </w:r>
      <w:proofErr w:type="spellStart"/>
      <w:r w:rsidRPr="002C047B">
        <w:rPr>
          <w:color w:val="000000" w:themeColor="text1"/>
          <w:sz w:val="14"/>
          <w:szCs w:val="14"/>
        </w:rPr>
        <w:t>Mcgarrybowen</w:t>
      </w:r>
      <w:proofErr w:type="spellEnd"/>
      <w:r w:rsidRPr="002C047B">
        <w:rPr>
          <w:color w:val="000000" w:themeColor="text1"/>
          <w:sz w:val="14"/>
          <w:szCs w:val="14"/>
        </w:rPr>
        <w:t xml:space="preserve">, Mitchell Communications </w:t>
      </w:r>
      <w:proofErr w:type="spellStart"/>
      <w:r w:rsidRPr="002C047B">
        <w:rPr>
          <w:color w:val="000000" w:themeColor="text1"/>
          <w:sz w:val="14"/>
          <w:szCs w:val="14"/>
        </w:rPr>
        <w:t>Group</w:t>
      </w:r>
      <w:proofErr w:type="spellEnd"/>
      <w:r w:rsidRPr="002C047B">
        <w:rPr>
          <w:color w:val="000000" w:themeColor="text1"/>
          <w:sz w:val="14"/>
          <w:szCs w:val="14"/>
        </w:rPr>
        <w:t xml:space="preserve">, </w:t>
      </w:r>
      <w:proofErr w:type="spellStart"/>
      <w:r w:rsidRPr="002C047B">
        <w:rPr>
          <w:color w:val="000000" w:themeColor="text1"/>
          <w:sz w:val="14"/>
          <w:szCs w:val="14"/>
        </w:rPr>
        <w:t>psLive</w:t>
      </w:r>
      <w:proofErr w:type="spellEnd"/>
      <w:r w:rsidRPr="002C047B">
        <w:rPr>
          <w:color w:val="000000" w:themeColor="text1"/>
          <w:sz w:val="14"/>
          <w:szCs w:val="14"/>
        </w:rPr>
        <w:t xml:space="preserve"> i 360i.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2C047B">
        <w:rPr>
          <w:color w:val="000000" w:themeColor="text1"/>
          <w:sz w:val="14"/>
          <w:szCs w:val="14"/>
        </w:rPr>
        <w:t>Dentsu</w:t>
      </w:r>
      <w:proofErr w:type="spellEnd"/>
      <w:r w:rsidRPr="002C047B">
        <w:rPr>
          <w:color w:val="000000" w:themeColor="text1"/>
          <w:sz w:val="14"/>
          <w:szCs w:val="14"/>
        </w:rPr>
        <w:t xml:space="preserve"> </w:t>
      </w:r>
      <w:proofErr w:type="spellStart"/>
      <w:r w:rsidRPr="002C047B">
        <w:rPr>
          <w:color w:val="000000" w:themeColor="text1"/>
          <w:sz w:val="14"/>
          <w:szCs w:val="14"/>
        </w:rPr>
        <w:t>Aegis</w:t>
      </w:r>
      <w:proofErr w:type="spellEnd"/>
      <w:r w:rsidRPr="002C047B">
        <w:rPr>
          <w:color w:val="000000" w:themeColor="text1"/>
          <w:sz w:val="14"/>
          <w:szCs w:val="14"/>
        </w:rPr>
        <w:t xml:space="preserve"> Network z siedzibą w Londynie </w:t>
      </w:r>
      <w:proofErr w:type="spellStart"/>
      <w:r w:rsidRPr="002C047B">
        <w:rPr>
          <w:color w:val="000000" w:themeColor="text1"/>
          <w:sz w:val="14"/>
          <w:szCs w:val="14"/>
        </w:rPr>
        <w:t>działą</w:t>
      </w:r>
      <w:proofErr w:type="spellEnd"/>
      <w:r w:rsidRPr="002C047B">
        <w:rPr>
          <w:color w:val="000000" w:themeColor="text1"/>
          <w:sz w:val="14"/>
          <w:szCs w:val="14"/>
        </w:rPr>
        <w:t xml:space="preserve"> w 110 krajach na całym świecie zatrudniając ponad 22 000 specjalistów. Więcej informacji na: www.dentsuaegisnetwork.com</w:t>
      </w:r>
    </w:p>
    <w:sectPr w:rsidR="00866DE2" w:rsidRPr="002C04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8482" w14:textId="77777777" w:rsidR="00E33548" w:rsidRDefault="00E33548" w:rsidP="00276530">
      <w:pPr>
        <w:spacing w:after="0" w:line="240" w:lineRule="auto"/>
      </w:pPr>
      <w:r>
        <w:separator/>
      </w:r>
    </w:p>
  </w:endnote>
  <w:endnote w:type="continuationSeparator" w:id="0">
    <w:p w14:paraId="38D0D652" w14:textId="77777777" w:rsidR="00E33548" w:rsidRDefault="00E33548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E62A" w14:textId="75B52F3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E1518D">
      <w:rPr>
        <w:sz w:val="13"/>
        <w:szCs w:val="13"/>
      </w:rPr>
      <w:t>Czerska 12</w:t>
    </w:r>
    <w:r w:rsidRPr="00276530">
      <w:rPr>
        <w:sz w:val="13"/>
        <w:szCs w:val="13"/>
      </w:rPr>
      <w:t>, 0</w:t>
    </w:r>
    <w:r w:rsidR="00E1518D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E1518D">
      <w:rPr>
        <w:sz w:val="13"/>
        <w:szCs w:val="13"/>
      </w:rPr>
      <w:t>732</w:t>
    </w:r>
    <w:r w:rsidR="00E1518D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E2D0" w14:textId="77777777" w:rsidR="00E33548" w:rsidRDefault="00E33548" w:rsidP="00276530">
      <w:pPr>
        <w:spacing w:after="0" w:line="240" w:lineRule="auto"/>
      </w:pPr>
      <w:r>
        <w:separator/>
      </w:r>
    </w:p>
  </w:footnote>
  <w:footnote w:type="continuationSeparator" w:id="0">
    <w:p w14:paraId="43371C56" w14:textId="77777777" w:rsidR="00E33548" w:rsidRDefault="00E33548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1"/>
    <w:rsid w:val="000122E8"/>
    <w:rsid w:val="00040E26"/>
    <w:rsid w:val="00077D81"/>
    <w:rsid w:val="000B13F0"/>
    <w:rsid w:val="000B5AFB"/>
    <w:rsid w:val="000F3F75"/>
    <w:rsid w:val="000F4F4D"/>
    <w:rsid w:val="00116338"/>
    <w:rsid w:val="00116CBB"/>
    <w:rsid w:val="00143017"/>
    <w:rsid w:val="001501E6"/>
    <w:rsid w:val="0015084D"/>
    <w:rsid w:val="00153C47"/>
    <w:rsid w:val="0015691A"/>
    <w:rsid w:val="0017778A"/>
    <w:rsid w:val="00190263"/>
    <w:rsid w:val="001E5867"/>
    <w:rsid w:val="001E62B2"/>
    <w:rsid w:val="002104BF"/>
    <w:rsid w:val="0021140D"/>
    <w:rsid w:val="002133A6"/>
    <w:rsid w:val="00223C73"/>
    <w:rsid w:val="00225F2A"/>
    <w:rsid w:val="0022611E"/>
    <w:rsid w:val="00234623"/>
    <w:rsid w:val="00252E45"/>
    <w:rsid w:val="0025303E"/>
    <w:rsid w:val="00261346"/>
    <w:rsid w:val="002728E8"/>
    <w:rsid w:val="00276530"/>
    <w:rsid w:val="0028022F"/>
    <w:rsid w:val="00282F21"/>
    <w:rsid w:val="00294AAA"/>
    <w:rsid w:val="002B7F3C"/>
    <w:rsid w:val="002C047B"/>
    <w:rsid w:val="002F0068"/>
    <w:rsid w:val="002F7E61"/>
    <w:rsid w:val="00300E36"/>
    <w:rsid w:val="00314198"/>
    <w:rsid w:val="00366D29"/>
    <w:rsid w:val="00371CA1"/>
    <w:rsid w:val="003757A3"/>
    <w:rsid w:val="003816C5"/>
    <w:rsid w:val="00384778"/>
    <w:rsid w:val="00385C5C"/>
    <w:rsid w:val="003A1D98"/>
    <w:rsid w:val="003C2561"/>
    <w:rsid w:val="003D1CFA"/>
    <w:rsid w:val="003E4937"/>
    <w:rsid w:val="003F7D86"/>
    <w:rsid w:val="00410415"/>
    <w:rsid w:val="00436FA5"/>
    <w:rsid w:val="00490845"/>
    <w:rsid w:val="00491E28"/>
    <w:rsid w:val="004E6B8B"/>
    <w:rsid w:val="005031D9"/>
    <w:rsid w:val="0050338C"/>
    <w:rsid w:val="005035AD"/>
    <w:rsid w:val="00503D84"/>
    <w:rsid w:val="005169BD"/>
    <w:rsid w:val="00527E10"/>
    <w:rsid w:val="00584504"/>
    <w:rsid w:val="0059554F"/>
    <w:rsid w:val="005C2C61"/>
    <w:rsid w:val="005C4596"/>
    <w:rsid w:val="005C50AF"/>
    <w:rsid w:val="005C7183"/>
    <w:rsid w:val="005E4163"/>
    <w:rsid w:val="005F5723"/>
    <w:rsid w:val="00602ED7"/>
    <w:rsid w:val="0063506C"/>
    <w:rsid w:val="00642B4F"/>
    <w:rsid w:val="00665F6D"/>
    <w:rsid w:val="006E673E"/>
    <w:rsid w:val="006E6E66"/>
    <w:rsid w:val="006F3B98"/>
    <w:rsid w:val="00707D5B"/>
    <w:rsid w:val="00713C38"/>
    <w:rsid w:val="00713EF6"/>
    <w:rsid w:val="007219B9"/>
    <w:rsid w:val="007367EF"/>
    <w:rsid w:val="00752A37"/>
    <w:rsid w:val="007560E9"/>
    <w:rsid w:val="007634CB"/>
    <w:rsid w:val="0076697D"/>
    <w:rsid w:val="00786F4D"/>
    <w:rsid w:val="00795760"/>
    <w:rsid w:val="007D1DCA"/>
    <w:rsid w:val="007D52C1"/>
    <w:rsid w:val="007F3DB7"/>
    <w:rsid w:val="0083276C"/>
    <w:rsid w:val="00851B4B"/>
    <w:rsid w:val="00866DE2"/>
    <w:rsid w:val="00873FA4"/>
    <w:rsid w:val="00873FF3"/>
    <w:rsid w:val="00890A8E"/>
    <w:rsid w:val="008A48ED"/>
    <w:rsid w:val="008A4A64"/>
    <w:rsid w:val="008A5448"/>
    <w:rsid w:val="008B3293"/>
    <w:rsid w:val="008B6469"/>
    <w:rsid w:val="008C092D"/>
    <w:rsid w:val="008D23A7"/>
    <w:rsid w:val="008D5C84"/>
    <w:rsid w:val="0092238B"/>
    <w:rsid w:val="009432F1"/>
    <w:rsid w:val="00951692"/>
    <w:rsid w:val="00982504"/>
    <w:rsid w:val="00997A25"/>
    <w:rsid w:val="009C1659"/>
    <w:rsid w:val="009C342A"/>
    <w:rsid w:val="009E034C"/>
    <w:rsid w:val="009E5B21"/>
    <w:rsid w:val="009F76F4"/>
    <w:rsid w:val="00A05A55"/>
    <w:rsid w:val="00A06D18"/>
    <w:rsid w:val="00A13D08"/>
    <w:rsid w:val="00A44756"/>
    <w:rsid w:val="00A66B17"/>
    <w:rsid w:val="00A8425E"/>
    <w:rsid w:val="00A86A42"/>
    <w:rsid w:val="00AB059C"/>
    <w:rsid w:val="00AB7BF4"/>
    <w:rsid w:val="00AD6CA9"/>
    <w:rsid w:val="00AF0262"/>
    <w:rsid w:val="00B03AB3"/>
    <w:rsid w:val="00B06BE7"/>
    <w:rsid w:val="00B129CC"/>
    <w:rsid w:val="00B31793"/>
    <w:rsid w:val="00B63B26"/>
    <w:rsid w:val="00B812DF"/>
    <w:rsid w:val="00B85B84"/>
    <w:rsid w:val="00B97957"/>
    <w:rsid w:val="00BC18F5"/>
    <w:rsid w:val="00BC71BD"/>
    <w:rsid w:val="00BD224D"/>
    <w:rsid w:val="00C440E2"/>
    <w:rsid w:val="00C97F2B"/>
    <w:rsid w:val="00CA4B0D"/>
    <w:rsid w:val="00CA708D"/>
    <w:rsid w:val="00D10D29"/>
    <w:rsid w:val="00D16427"/>
    <w:rsid w:val="00D169D8"/>
    <w:rsid w:val="00D33180"/>
    <w:rsid w:val="00D5558A"/>
    <w:rsid w:val="00D76C8B"/>
    <w:rsid w:val="00D91EFC"/>
    <w:rsid w:val="00DB04C5"/>
    <w:rsid w:val="00DB414F"/>
    <w:rsid w:val="00DC543A"/>
    <w:rsid w:val="00DC5BA8"/>
    <w:rsid w:val="00DC7574"/>
    <w:rsid w:val="00DD059A"/>
    <w:rsid w:val="00DD3618"/>
    <w:rsid w:val="00DD7DE2"/>
    <w:rsid w:val="00DE620E"/>
    <w:rsid w:val="00E00D66"/>
    <w:rsid w:val="00E1518D"/>
    <w:rsid w:val="00E163E7"/>
    <w:rsid w:val="00E17979"/>
    <w:rsid w:val="00E21463"/>
    <w:rsid w:val="00E22069"/>
    <w:rsid w:val="00E2231B"/>
    <w:rsid w:val="00E232FF"/>
    <w:rsid w:val="00E25EFA"/>
    <w:rsid w:val="00E33548"/>
    <w:rsid w:val="00E40273"/>
    <w:rsid w:val="00E50511"/>
    <w:rsid w:val="00E53276"/>
    <w:rsid w:val="00E97313"/>
    <w:rsid w:val="00EB0FA5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D4728"/>
    <w:rsid w:val="00FE1749"/>
    <w:rsid w:val="00FE54EF"/>
    <w:rsid w:val="00FE71E2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  <w15:docId w15:val="{B815CA84-9099-495F-9A2D-44469AE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  <w:style w:type="paragraph" w:customStyle="1" w:styleId="paragraph">
    <w:name w:val="paragraph"/>
    <w:basedOn w:val="Normalny"/>
    <w:rsid w:val="0066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65F6D"/>
  </w:style>
  <w:style w:type="character" w:customStyle="1" w:styleId="spellingerror">
    <w:name w:val="spellingerror"/>
    <w:basedOn w:val="Domylnaczcionkaakapitu"/>
    <w:rsid w:val="00665F6D"/>
  </w:style>
  <w:style w:type="character" w:customStyle="1" w:styleId="eop">
    <w:name w:val="eop"/>
    <w:basedOn w:val="Domylnaczcionkaakapitu"/>
    <w:rsid w:val="00665F6D"/>
  </w:style>
  <w:style w:type="character" w:customStyle="1" w:styleId="scx194573808">
    <w:name w:val="scx194573808"/>
    <w:basedOn w:val="Domylnaczcionkaakapitu"/>
    <w:rsid w:val="0066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94BD-7E94-4EA6-A4BF-7596A2E7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6</cp:revision>
  <cp:lastPrinted>2016-10-24T14:31:00Z</cp:lastPrinted>
  <dcterms:created xsi:type="dcterms:W3CDTF">2017-05-22T08:05:00Z</dcterms:created>
  <dcterms:modified xsi:type="dcterms:W3CDTF">2017-05-30T13:44:00Z</dcterms:modified>
</cp:coreProperties>
</file>