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7B7C" w14:textId="77777777" w:rsidR="006B7694" w:rsidRDefault="00DA5E6D" w:rsidP="006B7694">
      <w:pPr>
        <w:pStyle w:val="Nagwek"/>
        <w:tabs>
          <w:tab w:val="left" w:pos="960"/>
        </w:tabs>
        <w:spacing w:line="276" w:lineRule="auto"/>
        <w:rPr>
          <w:rFonts w:ascii="Calibri" w:hAnsi="Calibri"/>
        </w:rPr>
      </w:pPr>
      <w:r w:rsidRPr="00DA5E6D">
        <w:rPr>
          <w:rFonts w:ascii="Calibri" w:hAnsi="Calibri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2986091" wp14:editId="0ABD7498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149350" cy="590550"/>
            <wp:effectExtent l="0" t="0" r="0" b="0"/>
            <wp:wrapNone/>
            <wp:docPr id="1" name="Obraz 1" descr="walkprsm:KLIENCI:Traficar:Materiały graficzne:Logo Traficar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prsm:KLIENCI:Traficar:Materiały graficzne:Logo Traficar: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73" b="24657"/>
                    <a:stretch/>
                  </pic:blipFill>
                  <pic:spPr bwMode="auto">
                    <a:xfrm>
                      <a:off x="0" y="0"/>
                      <a:ext cx="1149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93689" w14:textId="77777777" w:rsidR="00DA5E6D" w:rsidRPr="00DA5E6D" w:rsidRDefault="006B7694" w:rsidP="006B7694">
      <w:pPr>
        <w:pStyle w:val="Nagwek"/>
        <w:tabs>
          <w:tab w:val="left" w:pos="960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                                     </w:t>
      </w:r>
      <w:r w:rsidR="00DA5E6D" w:rsidRPr="00DA5E6D">
        <w:rPr>
          <w:rFonts w:ascii="Calibri" w:hAnsi="Calibri"/>
        </w:rPr>
        <w:t>Kraków, 29 maja 2017 r.</w:t>
      </w:r>
      <w:r w:rsidR="00DA5E6D" w:rsidRPr="00DA5E6D">
        <w:rPr>
          <w:rFonts w:ascii="Calibri" w:hAnsi="Calibri"/>
        </w:rPr>
        <w:tab/>
        <w:t xml:space="preserve"> </w:t>
      </w:r>
      <w:r w:rsidR="00DA5E6D" w:rsidRPr="00DA5E6D">
        <w:rPr>
          <w:rFonts w:ascii="Calibri" w:hAnsi="Calibri"/>
          <w:noProof/>
        </w:rPr>
        <w:t xml:space="preserve">      </w:t>
      </w:r>
    </w:p>
    <w:p w14:paraId="1B2E1497" w14:textId="77777777" w:rsidR="00DA5E6D" w:rsidRPr="00DA5E6D" w:rsidRDefault="00DA5E6D" w:rsidP="00DA5E6D">
      <w:pPr>
        <w:pStyle w:val="Normalny1"/>
        <w:jc w:val="center"/>
        <w:rPr>
          <w:rFonts w:ascii="Calibri" w:hAnsi="Calibri"/>
          <w:b/>
        </w:rPr>
      </w:pPr>
    </w:p>
    <w:p w14:paraId="51D8B122" w14:textId="77777777" w:rsidR="00DA5E6D" w:rsidRPr="00DA5E6D" w:rsidRDefault="00DA5E6D" w:rsidP="00DA5E6D">
      <w:pPr>
        <w:pStyle w:val="Normalny1"/>
        <w:jc w:val="center"/>
        <w:rPr>
          <w:rFonts w:ascii="Calibri" w:hAnsi="Calibri"/>
          <w:b/>
        </w:rPr>
      </w:pPr>
    </w:p>
    <w:p w14:paraId="01103BC0" w14:textId="77777777" w:rsidR="00E32B91" w:rsidRPr="005A4BF1" w:rsidRDefault="00DA5E6D" w:rsidP="00DA5E6D">
      <w:pPr>
        <w:pStyle w:val="Normalny1"/>
        <w:jc w:val="center"/>
        <w:rPr>
          <w:rFonts w:ascii="Calibri" w:hAnsi="Calibri"/>
          <w:b/>
          <w:sz w:val="24"/>
        </w:rPr>
      </w:pPr>
      <w:proofErr w:type="spellStart"/>
      <w:r w:rsidRPr="005A4BF1">
        <w:rPr>
          <w:rFonts w:ascii="Calibri" w:hAnsi="Calibri"/>
          <w:b/>
          <w:sz w:val="24"/>
        </w:rPr>
        <w:t>Traficar</w:t>
      </w:r>
      <w:proofErr w:type="spellEnd"/>
      <w:r w:rsidRPr="005A4BF1">
        <w:rPr>
          <w:rFonts w:ascii="Calibri" w:hAnsi="Calibri"/>
          <w:b/>
          <w:sz w:val="24"/>
        </w:rPr>
        <w:t xml:space="preserve"> </w:t>
      </w:r>
      <w:r w:rsidR="00342428" w:rsidRPr="005A4BF1">
        <w:rPr>
          <w:rFonts w:ascii="Calibri" w:hAnsi="Calibri"/>
          <w:b/>
          <w:sz w:val="24"/>
        </w:rPr>
        <w:t>dostępny w Warszawie już od 1 czerwca</w:t>
      </w:r>
    </w:p>
    <w:p w14:paraId="66D0D26B" w14:textId="77777777" w:rsidR="00E32B91" w:rsidRPr="00DA5E6D" w:rsidRDefault="00E32B91" w:rsidP="00DA5E6D">
      <w:pPr>
        <w:pStyle w:val="Normalny1"/>
        <w:jc w:val="both"/>
        <w:rPr>
          <w:rFonts w:ascii="Calibri" w:hAnsi="Calibri"/>
          <w:b/>
        </w:rPr>
      </w:pPr>
    </w:p>
    <w:p w14:paraId="74255060" w14:textId="045C9182" w:rsidR="00E32B91" w:rsidRPr="00DA5E6D" w:rsidRDefault="00342428" w:rsidP="00DA5E6D">
      <w:pPr>
        <w:pStyle w:val="Normalny1"/>
        <w:jc w:val="both"/>
        <w:rPr>
          <w:rFonts w:ascii="Calibri" w:hAnsi="Calibri"/>
          <w:b/>
        </w:rPr>
      </w:pPr>
      <w:r w:rsidRPr="00DA5E6D">
        <w:rPr>
          <w:rFonts w:ascii="Calibri" w:hAnsi="Calibri"/>
          <w:b/>
        </w:rPr>
        <w:t>Po udanym starcie w Krakowie</w:t>
      </w:r>
      <w:r w:rsidR="005A4BF1">
        <w:rPr>
          <w:rFonts w:ascii="Calibri" w:hAnsi="Calibri"/>
          <w:b/>
        </w:rPr>
        <w:t>,</w:t>
      </w:r>
      <w:r w:rsidRPr="00DA5E6D">
        <w:rPr>
          <w:rFonts w:ascii="Calibri" w:hAnsi="Calibri"/>
          <w:b/>
        </w:rPr>
        <w:t xml:space="preserve"> nowoczesny system </w:t>
      </w:r>
      <w:proofErr w:type="spellStart"/>
      <w:r w:rsidRPr="00DA5E6D">
        <w:rPr>
          <w:rFonts w:ascii="Calibri" w:hAnsi="Calibri"/>
          <w:b/>
        </w:rPr>
        <w:t>carsharingu</w:t>
      </w:r>
      <w:proofErr w:type="spellEnd"/>
      <w:r w:rsidRPr="00DA5E6D">
        <w:rPr>
          <w:rFonts w:ascii="Calibri" w:hAnsi="Calibri"/>
          <w:b/>
        </w:rPr>
        <w:t xml:space="preserve"> </w:t>
      </w:r>
      <w:proofErr w:type="spellStart"/>
      <w:r w:rsidRPr="00DA5E6D">
        <w:rPr>
          <w:rFonts w:ascii="Calibri" w:hAnsi="Calibri"/>
          <w:b/>
        </w:rPr>
        <w:t>Traficar</w:t>
      </w:r>
      <w:proofErr w:type="spellEnd"/>
      <w:r w:rsidRPr="00DA5E6D">
        <w:rPr>
          <w:rFonts w:ascii="Calibri" w:hAnsi="Calibri"/>
          <w:b/>
        </w:rPr>
        <w:t xml:space="preserve"> </w:t>
      </w:r>
      <w:r w:rsidR="004324B4" w:rsidRPr="00DA5E6D">
        <w:rPr>
          <w:rFonts w:ascii="Calibri" w:hAnsi="Calibri"/>
          <w:b/>
        </w:rPr>
        <w:t>wjeżdża</w:t>
      </w:r>
      <w:r w:rsidRPr="00DA5E6D">
        <w:rPr>
          <w:rFonts w:ascii="Calibri" w:hAnsi="Calibri"/>
          <w:b/>
        </w:rPr>
        <w:t xml:space="preserve"> na ulice Warszawy. </w:t>
      </w:r>
      <w:r w:rsidR="00343599">
        <w:rPr>
          <w:rFonts w:ascii="Calibri" w:hAnsi="Calibri"/>
          <w:b/>
        </w:rPr>
        <w:t>M</w:t>
      </w:r>
      <w:r w:rsidR="00DA5E6D" w:rsidRPr="00DA5E6D">
        <w:rPr>
          <w:rFonts w:ascii="Calibri" w:hAnsi="Calibri"/>
          <w:b/>
        </w:rPr>
        <w:t xml:space="preserve">ieszkańcy stolicy zyskają nową, wygodną </w:t>
      </w:r>
      <w:r w:rsidRPr="00DA5E6D">
        <w:rPr>
          <w:rFonts w:ascii="Calibri" w:hAnsi="Calibri"/>
          <w:b/>
        </w:rPr>
        <w:t xml:space="preserve">alternatywę </w:t>
      </w:r>
      <w:r w:rsidR="00DA5E6D" w:rsidRPr="00DA5E6D">
        <w:rPr>
          <w:rFonts w:ascii="Calibri" w:hAnsi="Calibri"/>
          <w:b/>
        </w:rPr>
        <w:t xml:space="preserve">dla </w:t>
      </w:r>
      <w:r w:rsidRPr="00DA5E6D">
        <w:rPr>
          <w:rFonts w:ascii="Calibri" w:hAnsi="Calibri"/>
          <w:b/>
        </w:rPr>
        <w:t xml:space="preserve">komunikacji miejskiej, </w:t>
      </w:r>
      <w:r w:rsidR="005A4BF1">
        <w:rPr>
          <w:rFonts w:ascii="Calibri" w:hAnsi="Calibri"/>
          <w:b/>
        </w:rPr>
        <w:t>w </w:t>
      </w:r>
      <w:r w:rsidR="00343599">
        <w:rPr>
          <w:rFonts w:ascii="Calibri" w:hAnsi="Calibri"/>
          <w:b/>
        </w:rPr>
        <w:t>postaci samochodów, które</w:t>
      </w:r>
      <w:r w:rsidR="006B7694">
        <w:rPr>
          <w:rFonts w:ascii="Calibri" w:hAnsi="Calibri"/>
          <w:b/>
        </w:rPr>
        <w:t xml:space="preserve"> </w:t>
      </w:r>
      <w:r w:rsidRPr="00DA5E6D">
        <w:rPr>
          <w:rFonts w:ascii="Calibri" w:hAnsi="Calibri"/>
          <w:b/>
        </w:rPr>
        <w:t xml:space="preserve">będą mogli wynajmować na minuty za pomocą mobilnej aplikacji. </w:t>
      </w:r>
    </w:p>
    <w:p w14:paraId="568961B1" w14:textId="77777777" w:rsidR="00E32B91" w:rsidRPr="00DA5E6D" w:rsidRDefault="00E32B91" w:rsidP="00DA5E6D">
      <w:pPr>
        <w:pStyle w:val="Normalny1"/>
        <w:jc w:val="both"/>
        <w:rPr>
          <w:rFonts w:ascii="Calibri" w:hAnsi="Calibri"/>
        </w:rPr>
      </w:pPr>
    </w:p>
    <w:p w14:paraId="6F75B603" w14:textId="77777777" w:rsidR="00E32B91" w:rsidRPr="00DA5E6D" w:rsidRDefault="00342428" w:rsidP="00DA5E6D">
      <w:pPr>
        <w:pStyle w:val="Normalny1"/>
        <w:jc w:val="both"/>
        <w:rPr>
          <w:rFonts w:ascii="Calibri" w:hAnsi="Calibri"/>
        </w:rPr>
      </w:pPr>
      <w:r w:rsidRPr="00DA5E6D">
        <w:rPr>
          <w:rFonts w:ascii="Calibri" w:hAnsi="Calibri"/>
        </w:rPr>
        <w:t>Już w czwartek</w:t>
      </w:r>
      <w:r w:rsidR="00B91B85">
        <w:rPr>
          <w:rFonts w:ascii="Calibri" w:hAnsi="Calibri"/>
        </w:rPr>
        <w:t>,</w:t>
      </w:r>
      <w:r w:rsidRPr="00DA5E6D">
        <w:rPr>
          <w:rFonts w:ascii="Calibri" w:hAnsi="Calibri"/>
        </w:rPr>
        <w:t xml:space="preserve"> 1 czerwca</w:t>
      </w:r>
      <w:r w:rsidR="00343599">
        <w:rPr>
          <w:rFonts w:ascii="Calibri" w:hAnsi="Calibri"/>
        </w:rPr>
        <w:t xml:space="preserve"> flota</w:t>
      </w:r>
      <w:r w:rsidRPr="00DA5E6D">
        <w:rPr>
          <w:rFonts w:ascii="Calibri" w:hAnsi="Calibri"/>
        </w:rPr>
        <w:t xml:space="preserve"> srebrnych </w:t>
      </w:r>
      <w:r w:rsidR="004A765B">
        <w:rPr>
          <w:rFonts w:ascii="Calibri" w:hAnsi="Calibri"/>
        </w:rPr>
        <w:t xml:space="preserve">Nowych </w:t>
      </w:r>
      <w:r w:rsidRPr="00DA5E6D">
        <w:rPr>
          <w:rFonts w:ascii="Calibri" w:hAnsi="Calibri"/>
        </w:rPr>
        <w:t xml:space="preserve">Renault Clio z logo </w:t>
      </w:r>
      <w:proofErr w:type="spellStart"/>
      <w:r w:rsidRPr="00DA5E6D">
        <w:rPr>
          <w:rFonts w:ascii="Calibri" w:hAnsi="Calibri"/>
        </w:rPr>
        <w:t>Traficara</w:t>
      </w:r>
      <w:proofErr w:type="spellEnd"/>
      <w:r w:rsidRPr="00DA5E6D">
        <w:rPr>
          <w:rFonts w:ascii="Calibri" w:hAnsi="Calibri"/>
        </w:rPr>
        <w:t xml:space="preserve"> pojawi się na ulicach Śródmieścia, Żoliborza, Woli, Ochoty, Mokotowa, Pragi Północ i Pragi Południe. Te siedem dzielnic jako pierwsze obejmie system</w:t>
      </w:r>
      <w:r w:rsidR="004324B4" w:rsidRPr="00DA5E6D">
        <w:rPr>
          <w:rFonts w:ascii="Calibri" w:hAnsi="Calibri"/>
        </w:rPr>
        <w:t xml:space="preserve"> </w:t>
      </w:r>
      <w:proofErr w:type="spellStart"/>
      <w:r w:rsidR="004324B4" w:rsidRPr="00DA5E6D">
        <w:rPr>
          <w:rFonts w:ascii="Calibri" w:hAnsi="Calibri"/>
        </w:rPr>
        <w:t>Traficar</w:t>
      </w:r>
      <w:proofErr w:type="spellEnd"/>
      <w:r w:rsidRPr="00DA5E6D">
        <w:rPr>
          <w:rFonts w:ascii="Calibri" w:hAnsi="Calibri"/>
        </w:rPr>
        <w:t>, który pozwala wypożycz</w:t>
      </w:r>
      <w:r w:rsidR="00DA5E6D" w:rsidRPr="00DA5E6D">
        <w:rPr>
          <w:rFonts w:ascii="Calibri" w:hAnsi="Calibri"/>
        </w:rPr>
        <w:t>yć samochód dokładnie wtedy, k</w:t>
      </w:r>
      <w:r w:rsidR="00076C8A">
        <w:rPr>
          <w:rFonts w:ascii="Calibri" w:hAnsi="Calibri"/>
        </w:rPr>
        <w:t xml:space="preserve">iedy jest on potrzebny i oddać </w:t>
      </w:r>
      <w:r w:rsidR="00B91B85">
        <w:rPr>
          <w:rFonts w:ascii="Calibri" w:hAnsi="Calibri"/>
        </w:rPr>
        <w:t>go w dowolnym momencie i miejscu.</w:t>
      </w:r>
      <w:r w:rsidR="00076C8A">
        <w:rPr>
          <w:rFonts w:ascii="Calibri" w:hAnsi="Calibri"/>
        </w:rPr>
        <w:t xml:space="preserve"> Docelowo usługa </w:t>
      </w:r>
      <w:proofErr w:type="spellStart"/>
      <w:r w:rsidR="00076C8A">
        <w:rPr>
          <w:rFonts w:ascii="Calibri" w:hAnsi="Calibri"/>
        </w:rPr>
        <w:t>Traficar</w:t>
      </w:r>
      <w:proofErr w:type="spellEnd"/>
      <w:r w:rsidR="00877FE2">
        <w:rPr>
          <w:rFonts w:ascii="Calibri" w:hAnsi="Calibri"/>
        </w:rPr>
        <w:t xml:space="preserve"> obejmie całe miasto</w:t>
      </w:r>
      <w:r w:rsidR="009C5052">
        <w:rPr>
          <w:rFonts w:ascii="Calibri" w:hAnsi="Calibri"/>
        </w:rPr>
        <w:t xml:space="preserve">, a do dyspozycji użytkowników będzie </w:t>
      </w:r>
      <w:r w:rsidR="00877FE2">
        <w:rPr>
          <w:rFonts w:ascii="Calibri" w:hAnsi="Calibri"/>
        </w:rPr>
        <w:t>300 samochodów.</w:t>
      </w:r>
    </w:p>
    <w:p w14:paraId="11D494D1" w14:textId="77777777" w:rsidR="00E32B91" w:rsidRPr="00DA5E6D" w:rsidRDefault="00E32B91" w:rsidP="00DA5E6D">
      <w:pPr>
        <w:pStyle w:val="Normalny1"/>
        <w:jc w:val="both"/>
        <w:rPr>
          <w:rFonts w:ascii="Calibri" w:hAnsi="Calibri"/>
        </w:rPr>
      </w:pPr>
    </w:p>
    <w:p w14:paraId="235DD5FE" w14:textId="4294265A" w:rsidR="00E32B91" w:rsidRPr="00DA5E6D" w:rsidRDefault="00342428" w:rsidP="00DA5E6D">
      <w:pPr>
        <w:pStyle w:val="Normalny1"/>
        <w:jc w:val="both"/>
        <w:rPr>
          <w:rFonts w:ascii="Calibri" w:hAnsi="Calibri"/>
        </w:rPr>
      </w:pPr>
      <w:r w:rsidRPr="00DA5E6D">
        <w:rPr>
          <w:rFonts w:ascii="Calibri" w:hAnsi="Calibri"/>
          <w:i/>
        </w:rPr>
        <w:t>Od chwili uruchomienia usługi w Krakowie w ubiegłym roku planowa</w:t>
      </w:r>
      <w:r w:rsidR="00B91B85">
        <w:rPr>
          <w:rFonts w:ascii="Calibri" w:hAnsi="Calibri"/>
          <w:i/>
        </w:rPr>
        <w:t xml:space="preserve">liśmy jej rozszerzenie </w:t>
      </w:r>
      <w:r w:rsidRPr="00DA5E6D">
        <w:rPr>
          <w:rFonts w:ascii="Calibri" w:hAnsi="Calibri"/>
          <w:i/>
        </w:rPr>
        <w:t xml:space="preserve">na największe polskie miasta liczące ponad 200 tysięcy mieszkańców. </w:t>
      </w:r>
      <w:r w:rsidR="00B91B85">
        <w:rPr>
          <w:rFonts w:ascii="Calibri" w:hAnsi="Calibri"/>
          <w:i/>
        </w:rPr>
        <w:t xml:space="preserve">W związku z tym </w:t>
      </w:r>
      <w:r w:rsidRPr="00DA5E6D">
        <w:rPr>
          <w:rFonts w:ascii="Calibri" w:hAnsi="Calibri"/>
          <w:i/>
        </w:rPr>
        <w:t>Warszawa to</w:t>
      </w:r>
      <w:r w:rsidR="00DA5E6D" w:rsidRPr="00DA5E6D">
        <w:rPr>
          <w:rFonts w:ascii="Calibri" w:hAnsi="Calibri"/>
          <w:i/>
        </w:rPr>
        <w:t xml:space="preserve"> dla nas</w:t>
      </w:r>
      <w:r w:rsidRPr="00DA5E6D">
        <w:rPr>
          <w:rFonts w:ascii="Calibri" w:hAnsi="Calibri"/>
          <w:i/>
        </w:rPr>
        <w:t xml:space="preserve"> oczywisty wybó</w:t>
      </w:r>
      <w:r w:rsidR="005A4BF1">
        <w:rPr>
          <w:rFonts w:ascii="Calibri" w:hAnsi="Calibri"/>
          <w:i/>
        </w:rPr>
        <w:t xml:space="preserve">r. </w:t>
      </w:r>
      <w:r w:rsidR="00343599">
        <w:rPr>
          <w:rFonts w:ascii="Calibri" w:hAnsi="Calibri"/>
          <w:i/>
        </w:rPr>
        <w:t xml:space="preserve">Dostrzegamy </w:t>
      </w:r>
      <w:r w:rsidRPr="00DA5E6D">
        <w:rPr>
          <w:rFonts w:ascii="Calibri" w:hAnsi="Calibri"/>
          <w:i/>
        </w:rPr>
        <w:t xml:space="preserve">rosnący potencjał usług </w:t>
      </w:r>
      <w:proofErr w:type="spellStart"/>
      <w:r w:rsidRPr="00DA5E6D">
        <w:rPr>
          <w:rFonts w:ascii="Calibri" w:hAnsi="Calibri"/>
          <w:i/>
        </w:rPr>
        <w:t>carsharingowych</w:t>
      </w:r>
      <w:proofErr w:type="spellEnd"/>
      <w:r w:rsidRPr="00DA5E6D">
        <w:rPr>
          <w:rFonts w:ascii="Calibri" w:hAnsi="Calibri"/>
          <w:i/>
        </w:rPr>
        <w:t>, dl</w:t>
      </w:r>
      <w:r w:rsidR="00DA5E6D" w:rsidRPr="00DA5E6D">
        <w:rPr>
          <w:rFonts w:ascii="Calibri" w:hAnsi="Calibri"/>
          <w:i/>
        </w:rPr>
        <w:t xml:space="preserve">atego w ciągu roku </w:t>
      </w:r>
      <w:r w:rsidR="00343599">
        <w:rPr>
          <w:rFonts w:ascii="Calibri" w:hAnsi="Calibri"/>
          <w:i/>
        </w:rPr>
        <w:t>planujemy start usługi w kolejnych</w:t>
      </w:r>
      <w:r w:rsidR="005A4BF1">
        <w:rPr>
          <w:rFonts w:ascii="Calibri" w:hAnsi="Calibri"/>
          <w:i/>
        </w:rPr>
        <w:t xml:space="preserve"> aglomeracjach</w:t>
      </w:r>
      <w:r w:rsidR="00343599">
        <w:rPr>
          <w:rFonts w:ascii="Calibri" w:hAnsi="Calibri"/>
          <w:i/>
        </w:rPr>
        <w:t xml:space="preserve"> </w:t>
      </w:r>
      <w:r w:rsidR="005A4BF1">
        <w:rPr>
          <w:rFonts w:ascii="Calibri" w:hAnsi="Calibri"/>
        </w:rPr>
        <w:t>–</w:t>
      </w:r>
      <w:r w:rsidRPr="00DA5E6D">
        <w:rPr>
          <w:rFonts w:ascii="Calibri" w:hAnsi="Calibri"/>
        </w:rPr>
        <w:t xml:space="preserve"> mówi Piotr Groński, prezes firmy </w:t>
      </w:r>
      <w:proofErr w:type="spellStart"/>
      <w:r w:rsidRPr="00DA5E6D">
        <w:rPr>
          <w:rFonts w:ascii="Calibri" w:hAnsi="Calibri"/>
        </w:rPr>
        <w:t>Traficar</w:t>
      </w:r>
      <w:proofErr w:type="spellEnd"/>
      <w:r w:rsidRPr="00DA5E6D">
        <w:rPr>
          <w:rFonts w:ascii="Calibri" w:hAnsi="Calibri"/>
        </w:rPr>
        <w:t>.</w:t>
      </w:r>
    </w:p>
    <w:p w14:paraId="61E7305C" w14:textId="77777777" w:rsidR="00E32B91" w:rsidRPr="00DA5E6D" w:rsidRDefault="00E32B91" w:rsidP="00DA5E6D">
      <w:pPr>
        <w:pStyle w:val="Normalny1"/>
        <w:jc w:val="both"/>
        <w:rPr>
          <w:rFonts w:ascii="Calibri" w:hAnsi="Calibri"/>
        </w:rPr>
      </w:pPr>
    </w:p>
    <w:p w14:paraId="7D37375F" w14:textId="77777777" w:rsidR="00E32B91" w:rsidRPr="00DA5E6D" w:rsidRDefault="00342428" w:rsidP="00DA5E6D">
      <w:pPr>
        <w:pStyle w:val="Normalny1"/>
        <w:jc w:val="both"/>
        <w:rPr>
          <w:rFonts w:ascii="Calibri" w:hAnsi="Calibri"/>
          <w:b/>
        </w:rPr>
      </w:pPr>
      <w:r w:rsidRPr="00DA5E6D">
        <w:rPr>
          <w:rFonts w:ascii="Calibri" w:hAnsi="Calibri"/>
          <w:b/>
        </w:rPr>
        <w:t xml:space="preserve">Jak działa </w:t>
      </w:r>
      <w:proofErr w:type="spellStart"/>
      <w:r w:rsidRPr="00DA5E6D">
        <w:rPr>
          <w:rFonts w:ascii="Calibri" w:hAnsi="Calibri"/>
          <w:b/>
        </w:rPr>
        <w:t>Traficar</w:t>
      </w:r>
      <w:proofErr w:type="spellEnd"/>
      <w:r w:rsidRPr="00DA5E6D">
        <w:rPr>
          <w:rFonts w:ascii="Calibri" w:hAnsi="Calibri"/>
          <w:b/>
        </w:rPr>
        <w:t>?</w:t>
      </w:r>
    </w:p>
    <w:p w14:paraId="4A5444AD" w14:textId="77777777" w:rsidR="00E32B91" w:rsidRPr="00DA5E6D" w:rsidRDefault="00E32B91" w:rsidP="00DA5E6D">
      <w:pPr>
        <w:pStyle w:val="Normalny1"/>
        <w:jc w:val="both"/>
        <w:rPr>
          <w:rFonts w:ascii="Calibri" w:hAnsi="Calibri"/>
        </w:rPr>
      </w:pPr>
    </w:p>
    <w:p w14:paraId="1DDB82C8" w14:textId="77777777" w:rsidR="00E32B91" w:rsidRPr="00DA5E6D" w:rsidRDefault="00342428" w:rsidP="00DA5E6D">
      <w:pPr>
        <w:pStyle w:val="Normalny1"/>
        <w:jc w:val="both"/>
        <w:rPr>
          <w:rFonts w:ascii="Calibri" w:hAnsi="Calibri"/>
        </w:rPr>
      </w:pPr>
      <w:r w:rsidRPr="00DA5E6D">
        <w:rPr>
          <w:rFonts w:ascii="Calibri" w:hAnsi="Calibri"/>
        </w:rPr>
        <w:t xml:space="preserve">Podstawą korzystania z usługi </w:t>
      </w:r>
      <w:proofErr w:type="spellStart"/>
      <w:r w:rsidRPr="00DA5E6D">
        <w:rPr>
          <w:rFonts w:ascii="Calibri" w:hAnsi="Calibri"/>
        </w:rPr>
        <w:t>Traficar</w:t>
      </w:r>
      <w:proofErr w:type="spellEnd"/>
      <w:r w:rsidRPr="00DA5E6D">
        <w:rPr>
          <w:rFonts w:ascii="Calibri" w:hAnsi="Calibri"/>
        </w:rPr>
        <w:t xml:space="preserve"> jest mobilna aplikacja na </w:t>
      </w:r>
      <w:proofErr w:type="spellStart"/>
      <w:r w:rsidRPr="00DA5E6D">
        <w:rPr>
          <w:rFonts w:ascii="Calibri" w:hAnsi="Calibri"/>
        </w:rPr>
        <w:t>smartfony</w:t>
      </w:r>
      <w:proofErr w:type="spellEnd"/>
      <w:r w:rsidRPr="00DA5E6D">
        <w:rPr>
          <w:rFonts w:ascii="Calibri" w:hAnsi="Calibri"/>
        </w:rPr>
        <w:t xml:space="preserve">. Najwięcej uwagi wymaga </w:t>
      </w:r>
      <w:r w:rsidR="004324B4" w:rsidRPr="00DA5E6D">
        <w:rPr>
          <w:rFonts w:ascii="Calibri" w:hAnsi="Calibri"/>
        </w:rPr>
        <w:t>rejestracja</w:t>
      </w:r>
      <w:r w:rsidRPr="00DA5E6D">
        <w:rPr>
          <w:rFonts w:ascii="Calibri" w:hAnsi="Calibri"/>
        </w:rPr>
        <w:t xml:space="preserve">, </w:t>
      </w:r>
      <w:r w:rsidR="00B91B85">
        <w:rPr>
          <w:rFonts w:ascii="Calibri" w:hAnsi="Calibri"/>
        </w:rPr>
        <w:t xml:space="preserve">która </w:t>
      </w:r>
      <w:r w:rsidRPr="00DA5E6D">
        <w:rPr>
          <w:rFonts w:ascii="Calibri" w:hAnsi="Calibri"/>
        </w:rPr>
        <w:t>odbywa się w</w:t>
      </w:r>
      <w:r w:rsidR="00B91B85">
        <w:rPr>
          <w:rFonts w:ascii="Calibri" w:hAnsi="Calibri"/>
        </w:rPr>
        <w:t xml:space="preserve"> bardzo</w:t>
      </w:r>
      <w:r w:rsidRPr="00DA5E6D">
        <w:rPr>
          <w:rFonts w:ascii="Calibri" w:hAnsi="Calibri"/>
        </w:rPr>
        <w:t xml:space="preserve"> intuicyjny sposób. W Krakowie</w:t>
      </w:r>
      <w:r w:rsidR="00B91B85">
        <w:rPr>
          <w:rFonts w:ascii="Calibri" w:hAnsi="Calibri"/>
        </w:rPr>
        <w:t xml:space="preserve"> w niespełna osiem</w:t>
      </w:r>
      <w:r w:rsidRPr="00DA5E6D">
        <w:rPr>
          <w:rFonts w:ascii="Calibri" w:hAnsi="Calibri"/>
        </w:rPr>
        <w:t xml:space="preserve"> miesi</w:t>
      </w:r>
      <w:r w:rsidR="009C5052">
        <w:rPr>
          <w:rFonts w:ascii="Calibri" w:hAnsi="Calibri"/>
        </w:rPr>
        <w:t>ę</w:t>
      </w:r>
      <w:r w:rsidRPr="00DA5E6D">
        <w:rPr>
          <w:rFonts w:ascii="Calibri" w:hAnsi="Calibri"/>
        </w:rPr>
        <w:t>c</w:t>
      </w:r>
      <w:r w:rsidR="00B91B85">
        <w:rPr>
          <w:rFonts w:ascii="Calibri" w:hAnsi="Calibri"/>
        </w:rPr>
        <w:t>y w </w:t>
      </w:r>
      <w:r w:rsidRPr="00DA5E6D">
        <w:rPr>
          <w:rFonts w:ascii="Calibri" w:hAnsi="Calibri"/>
        </w:rPr>
        <w:t xml:space="preserve">systemie </w:t>
      </w:r>
      <w:proofErr w:type="spellStart"/>
      <w:r w:rsidRPr="00DA5E6D">
        <w:rPr>
          <w:rFonts w:ascii="Calibri" w:hAnsi="Calibri"/>
        </w:rPr>
        <w:t>Traficar</w:t>
      </w:r>
      <w:proofErr w:type="spellEnd"/>
      <w:r w:rsidRPr="00DA5E6D">
        <w:rPr>
          <w:rFonts w:ascii="Calibri" w:hAnsi="Calibri"/>
        </w:rPr>
        <w:t xml:space="preserve"> zarejestrowało się</w:t>
      </w:r>
      <w:r w:rsidR="00DA5E6D" w:rsidRPr="00DA5E6D">
        <w:rPr>
          <w:rFonts w:ascii="Calibri" w:hAnsi="Calibri"/>
        </w:rPr>
        <w:t xml:space="preserve"> ponad 1</w:t>
      </w:r>
      <w:r w:rsidR="00B91B85">
        <w:rPr>
          <w:rFonts w:ascii="Calibri" w:hAnsi="Calibri"/>
        </w:rPr>
        <w:t>5</w:t>
      </w:r>
      <w:r w:rsidR="00DA5E6D" w:rsidRPr="00DA5E6D">
        <w:rPr>
          <w:rFonts w:ascii="Calibri" w:hAnsi="Calibri"/>
        </w:rPr>
        <w:t xml:space="preserve"> 000</w:t>
      </w:r>
      <w:r w:rsidRPr="00DA5E6D">
        <w:rPr>
          <w:rFonts w:ascii="Calibri" w:hAnsi="Calibri"/>
        </w:rPr>
        <w:t xml:space="preserve"> osób. Po</w:t>
      </w:r>
      <w:r w:rsidR="00DA5E6D" w:rsidRPr="00DA5E6D">
        <w:rPr>
          <w:rFonts w:ascii="Calibri" w:hAnsi="Calibri"/>
        </w:rPr>
        <w:t xml:space="preserve"> aktywowaniu konta użytkownik za </w:t>
      </w:r>
      <w:r w:rsidRPr="00DA5E6D">
        <w:rPr>
          <w:rFonts w:ascii="Calibri" w:hAnsi="Calibri"/>
        </w:rPr>
        <w:t>pomocą mapy odnajduje najbliższy samochód i rezerwuje go</w:t>
      </w:r>
      <w:r w:rsidR="00DA5E6D" w:rsidRPr="00DA5E6D">
        <w:rPr>
          <w:rFonts w:ascii="Calibri" w:hAnsi="Calibri"/>
        </w:rPr>
        <w:t>. Następnie powinien w ciągu 15 </w:t>
      </w:r>
      <w:r w:rsidRPr="00DA5E6D">
        <w:rPr>
          <w:rFonts w:ascii="Calibri" w:hAnsi="Calibri"/>
        </w:rPr>
        <w:t xml:space="preserve">minut dotrzeć do auta, zeskanować umieszczony na nim kod QR i </w:t>
      </w:r>
      <w:r w:rsidR="00B91B85">
        <w:rPr>
          <w:rFonts w:ascii="Calibri" w:hAnsi="Calibri"/>
        </w:rPr>
        <w:t xml:space="preserve">od tej pory </w:t>
      </w:r>
      <w:r w:rsidRPr="00DA5E6D">
        <w:rPr>
          <w:rFonts w:ascii="Calibri" w:hAnsi="Calibri"/>
        </w:rPr>
        <w:t>może cieszyć się jazdą do woli.</w:t>
      </w:r>
    </w:p>
    <w:p w14:paraId="0934F5A5" w14:textId="77777777" w:rsidR="00E32B91" w:rsidRPr="00DA5E6D" w:rsidRDefault="00E32B91" w:rsidP="00DA5E6D">
      <w:pPr>
        <w:pStyle w:val="Normalny1"/>
        <w:jc w:val="both"/>
        <w:rPr>
          <w:rFonts w:ascii="Calibri" w:hAnsi="Calibri"/>
        </w:rPr>
      </w:pPr>
    </w:p>
    <w:p w14:paraId="4FC07D41" w14:textId="77777777" w:rsidR="00E32B91" w:rsidRPr="00DA5E6D" w:rsidRDefault="00342428" w:rsidP="00DA5E6D">
      <w:pPr>
        <w:pStyle w:val="Normalny1"/>
        <w:jc w:val="both"/>
        <w:rPr>
          <w:rFonts w:ascii="Calibri" w:hAnsi="Calibri"/>
        </w:rPr>
      </w:pPr>
      <w:r w:rsidRPr="00DA5E6D">
        <w:rPr>
          <w:rFonts w:ascii="Calibri" w:hAnsi="Calibri"/>
        </w:rPr>
        <w:t xml:space="preserve">Ceny za korzystanie z systemu </w:t>
      </w:r>
      <w:proofErr w:type="spellStart"/>
      <w:r w:rsidRPr="00DA5E6D">
        <w:rPr>
          <w:rFonts w:ascii="Calibri" w:hAnsi="Calibri"/>
        </w:rPr>
        <w:t>Traficar</w:t>
      </w:r>
      <w:proofErr w:type="spellEnd"/>
      <w:r w:rsidRPr="00DA5E6D">
        <w:rPr>
          <w:rFonts w:ascii="Calibri" w:hAnsi="Calibri"/>
        </w:rPr>
        <w:t xml:space="preserve"> w Warszawie, </w:t>
      </w:r>
      <w:r w:rsidR="004324B4" w:rsidRPr="00DA5E6D">
        <w:rPr>
          <w:rFonts w:ascii="Calibri" w:hAnsi="Calibri"/>
        </w:rPr>
        <w:t>będą</w:t>
      </w:r>
      <w:r w:rsidRPr="00DA5E6D">
        <w:rPr>
          <w:rFonts w:ascii="Calibri" w:hAnsi="Calibri"/>
        </w:rPr>
        <w:t xml:space="preserve"> identyczne</w:t>
      </w:r>
      <w:r w:rsidR="00343599">
        <w:rPr>
          <w:rFonts w:ascii="Calibri" w:hAnsi="Calibri"/>
        </w:rPr>
        <w:t xml:space="preserve"> z krakowskimi</w:t>
      </w:r>
      <w:r w:rsidR="00427743">
        <w:rPr>
          <w:rFonts w:ascii="Calibri" w:hAnsi="Calibri"/>
        </w:rPr>
        <w:t xml:space="preserve">. </w:t>
      </w:r>
      <w:r w:rsidRPr="00DA5E6D">
        <w:rPr>
          <w:rFonts w:ascii="Calibri" w:hAnsi="Calibri"/>
        </w:rPr>
        <w:t xml:space="preserve">Każdy przejechany kilometr kosztuje 0,80 zł, minuta jazdy - 0,50 zł, a minuta postoju – 0,10 zł. </w:t>
      </w:r>
      <w:r w:rsidR="00343599">
        <w:rPr>
          <w:rFonts w:ascii="Calibri" w:hAnsi="Calibri"/>
        </w:rPr>
        <w:t xml:space="preserve">W zakresie możliwości parkowania usługa będzie dostępna </w:t>
      </w:r>
      <w:r w:rsidR="00824C5F">
        <w:rPr>
          <w:rFonts w:ascii="Calibri" w:hAnsi="Calibri"/>
        </w:rPr>
        <w:t xml:space="preserve">w tzw. modelu otwartym (ang. </w:t>
      </w:r>
      <w:proofErr w:type="spellStart"/>
      <w:r w:rsidR="00427743">
        <w:rPr>
          <w:rFonts w:ascii="Calibri" w:hAnsi="Calibri"/>
        </w:rPr>
        <w:t>free</w:t>
      </w:r>
      <w:r w:rsidR="00824C5F">
        <w:rPr>
          <w:rFonts w:ascii="Calibri" w:hAnsi="Calibri"/>
        </w:rPr>
        <w:t>-floating</w:t>
      </w:r>
      <w:proofErr w:type="spellEnd"/>
      <w:r w:rsidR="00824C5F">
        <w:rPr>
          <w:rFonts w:ascii="Calibri" w:hAnsi="Calibri"/>
        </w:rPr>
        <w:t xml:space="preserve">), </w:t>
      </w:r>
      <w:r w:rsidRPr="00DA5E6D">
        <w:rPr>
          <w:rFonts w:ascii="Calibri" w:hAnsi="Calibri"/>
        </w:rPr>
        <w:t>co oznacza, że samochód można zwrócić w dowolnym miejscu, a nie</w:t>
      </w:r>
      <w:r w:rsidR="00D10A5A">
        <w:rPr>
          <w:rFonts w:ascii="Calibri" w:hAnsi="Calibri"/>
        </w:rPr>
        <w:t xml:space="preserve"> jedynie w wyznaczonych punktach</w:t>
      </w:r>
      <w:r w:rsidRPr="00DA5E6D">
        <w:rPr>
          <w:rFonts w:ascii="Calibri" w:hAnsi="Calibri"/>
        </w:rPr>
        <w:t xml:space="preserve">.  </w:t>
      </w:r>
    </w:p>
    <w:p w14:paraId="2691F6F0" w14:textId="77777777" w:rsidR="00E32B91" w:rsidRPr="00DA5E6D" w:rsidRDefault="00E32B91" w:rsidP="00DA5E6D">
      <w:pPr>
        <w:pStyle w:val="Normalny1"/>
        <w:jc w:val="both"/>
        <w:rPr>
          <w:rFonts w:ascii="Calibri" w:hAnsi="Calibri"/>
        </w:rPr>
      </w:pPr>
    </w:p>
    <w:p w14:paraId="48BB243D" w14:textId="77777777" w:rsidR="00E32B91" w:rsidRPr="00DA5E6D" w:rsidRDefault="002774B2" w:rsidP="00DA5E6D">
      <w:pPr>
        <w:pStyle w:val="Normalny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Współpraca z </w:t>
      </w:r>
      <w:r w:rsidR="00342428" w:rsidRPr="00DA5E6D">
        <w:rPr>
          <w:rFonts w:ascii="Calibri" w:hAnsi="Calibri"/>
          <w:b/>
        </w:rPr>
        <w:t>Renault Polska</w:t>
      </w:r>
      <w:r>
        <w:rPr>
          <w:rFonts w:ascii="Calibri" w:hAnsi="Calibri"/>
          <w:b/>
        </w:rPr>
        <w:t xml:space="preserve"> i PKN ORLEN</w:t>
      </w:r>
    </w:p>
    <w:p w14:paraId="4E6A03D6" w14:textId="77777777" w:rsidR="00E32B91" w:rsidRPr="00DA5E6D" w:rsidRDefault="00342428" w:rsidP="00DA5E6D">
      <w:pPr>
        <w:pStyle w:val="Normalny1"/>
        <w:jc w:val="both"/>
        <w:rPr>
          <w:rFonts w:ascii="Calibri" w:hAnsi="Calibri"/>
        </w:rPr>
      </w:pPr>
      <w:r w:rsidRPr="00DA5E6D">
        <w:rPr>
          <w:rFonts w:ascii="Calibri" w:hAnsi="Calibri"/>
        </w:rPr>
        <w:t xml:space="preserve">   </w:t>
      </w:r>
    </w:p>
    <w:p w14:paraId="5422141D" w14:textId="5EFB74BD" w:rsidR="00E32B91" w:rsidRPr="00DA5E6D" w:rsidRDefault="00342428" w:rsidP="00DA5E6D">
      <w:pPr>
        <w:pStyle w:val="Normalny1"/>
        <w:jc w:val="both"/>
        <w:rPr>
          <w:rFonts w:ascii="Calibri" w:hAnsi="Calibri"/>
        </w:rPr>
      </w:pPr>
      <w:r w:rsidRPr="00DA5E6D">
        <w:rPr>
          <w:rFonts w:ascii="Calibri" w:hAnsi="Calibri"/>
        </w:rPr>
        <w:t xml:space="preserve">Strategicznym partnerem rozwoju </w:t>
      </w:r>
      <w:proofErr w:type="spellStart"/>
      <w:r w:rsidRPr="00DA5E6D">
        <w:rPr>
          <w:rFonts w:ascii="Calibri" w:hAnsi="Calibri"/>
        </w:rPr>
        <w:t>T</w:t>
      </w:r>
      <w:r w:rsidR="004A765B">
        <w:rPr>
          <w:rFonts w:ascii="Calibri" w:hAnsi="Calibri"/>
        </w:rPr>
        <w:t>raficara</w:t>
      </w:r>
      <w:proofErr w:type="spellEnd"/>
      <w:r w:rsidR="004A765B">
        <w:rPr>
          <w:rFonts w:ascii="Calibri" w:hAnsi="Calibri"/>
        </w:rPr>
        <w:t xml:space="preserve"> w Polsce jest </w:t>
      </w:r>
      <w:r w:rsidR="00DA5E6D" w:rsidRPr="00DA5E6D">
        <w:rPr>
          <w:rFonts w:ascii="Calibri" w:hAnsi="Calibri"/>
        </w:rPr>
        <w:t>Renault Polska</w:t>
      </w:r>
      <w:r w:rsidR="004A765B">
        <w:rPr>
          <w:rFonts w:ascii="Calibri" w:hAnsi="Calibri"/>
        </w:rPr>
        <w:t xml:space="preserve"> i PKN ORLEN</w:t>
      </w:r>
      <w:r w:rsidRPr="00DA5E6D">
        <w:rPr>
          <w:rFonts w:ascii="Calibri" w:hAnsi="Calibri"/>
        </w:rPr>
        <w:t xml:space="preserve">. </w:t>
      </w:r>
      <w:r w:rsidR="004A765B" w:rsidRPr="00DA5E6D">
        <w:rPr>
          <w:rFonts w:ascii="Calibri" w:hAnsi="Calibri"/>
        </w:rPr>
        <w:t xml:space="preserve">Flota </w:t>
      </w:r>
      <w:proofErr w:type="spellStart"/>
      <w:r w:rsidR="004A765B" w:rsidRPr="00DA5E6D">
        <w:rPr>
          <w:rFonts w:ascii="Calibri" w:hAnsi="Calibri"/>
        </w:rPr>
        <w:t>Traficar</w:t>
      </w:r>
      <w:r w:rsidR="004A765B">
        <w:rPr>
          <w:rFonts w:ascii="Calibri" w:hAnsi="Calibri"/>
        </w:rPr>
        <w:t>a</w:t>
      </w:r>
      <w:proofErr w:type="spellEnd"/>
      <w:r w:rsidR="004A765B">
        <w:rPr>
          <w:rFonts w:ascii="Calibri" w:hAnsi="Calibri"/>
        </w:rPr>
        <w:t xml:space="preserve"> w Warszawie</w:t>
      </w:r>
      <w:r w:rsidR="004A765B" w:rsidRPr="00DA5E6D">
        <w:rPr>
          <w:rFonts w:ascii="Calibri" w:hAnsi="Calibri"/>
        </w:rPr>
        <w:t xml:space="preserve"> oparta jest o samochody Renault Clio - kompaktowe auta idealne do poruszania się po mieście. Posiadają one między innymi wbudowany system nawigacyjny oraz czujniki cofania, aby jeszcze lepiej wspierać miejską jazdę.</w:t>
      </w:r>
      <w:r w:rsidR="002774B2">
        <w:rPr>
          <w:rFonts w:ascii="Calibri" w:hAnsi="Calibri"/>
        </w:rPr>
        <w:t xml:space="preserve"> Z kolei </w:t>
      </w:r>
      <w:r w:rsidR="000A6979">
        <w:rPr>
          <w:rFonts w:ascii="Calibri" w:hAnsi="Calibri"/>
        </w:rPr>
        <w:t>PKN ORLEN</w:t>
      </w:r>
      <w:r w:rsidR="00DA5E6D" w:rsidRPr="00DA5E6D">
        <w:rPr>
          <w:rFonts w:ascii="Calibri" w:hAnsi="Calibri"/>
        </w:rPr>
        <w:t xml:space="preserve"> </w:t>
      </w:r>
      <w:r w:rsidRPr="00DA5E6D">
        <w:rPr>
          <w:rFonts w:ascii="Calibri" w:hAnsi="Calibri"/>
        </w:rPr>
        <w:t xml:space="preserve">zapewnia </w:t>
      </w:r>
      <w:proofErr w:type="spellStart"/>
      <w:r w:rsidR="00435F81">
        <w:rPr>
          <w:rFonts w:ascii="Calibri" w:hAnsi="Calibri"/>
        </w:rPr>
        <w:t>traficarom</w:t>
      </w:r>
      <w:proofErr w:type="spellEnd"/>
      <w:r w:rsidR="00435F81">
        <w:rPr>
          <w:rFonts w:ascii="Calibri" w:hAnsi="Calibri"/>
        </w:rPr>
        <w:t xml:space="preserve"> </w:t>
      </w:r>
      <w:r w:rsidR="00824C5F">
        <w:rPr>
          <w:rFonts w:ascii="Calibri" w:hAnsi="Calibri"/>
        </w:rPr>
        <w:t>najwyższej jakości</w:t>
      </w:r>
      <w:r w:rsidRPr="00DA5E6D">
        <w:rPr>
          <w:rFonts w:ascii="Calibri" w:hAnsi="Calibri"/>
        </w:rPr>
        <w:t xml:space="preserve"> paliwo</w:t>
      </w:r>
      <w:r w:rsidR="00B91B85">
        <w:rPr>
          <w:rFonts w:ascii="Calibri" w:hAnsi="Calibri"/>
        </w:rPr>
        <w:t xml:space="preserve"> </w:t>
      </w:r>
      <w:r w:rsidR="00824C5F">
        <w:rPr>
          <w:rFonts w:ascii="Calibri" w:hAnsi="Calibri"/>
        </w:rPr>
        <w:t>oraz infrastrukturę do przygotowania samochodów</w:t>
      </w:r>
      <w:r w:rsidR="00427743">
        <w:rPr>
          <w:rFonts w:ascii="Calibri" w:hAnsi="Calibri"/>
        </w:rPr>
        <w:t xml:space="preserve">. </w:t>
      </w:r>
      <w:r w:rsidRPr="00DA5E6D">
        <w:rPr>
          <w:rFonts w:ascii="Calibri" w:hAnsi="Calibri"/>
        </w:rPr>
        <w:t xml:space="preserve">Dzięki współpracy możliwe będzie </w:t>
      </w:r>
      <w:r w:rsidR="00B91B85">
        <w:rPr>
          <w:rFonts w:ascii="Calibri" w:hAnsi="Calibri"/>
        </w:rPr>
        <w:t xml:space="preserve">również </w:t>
      </w:r>
      <w:r w:rsidRPr="00DA5E6D">
        <w:rPr>
          <w:rFonts w:ascii="Calibri" w:hAnsi="Calibri"/>
        </w:rPr>
        <w:t>pozostawi</w:t>
      </w:r>
      <w:r w:rsidR="00435F81">
        <w:rPr>
          <w:rFonts w:ascii="Calibri" w:hAnsi="Calibri"/>
        </w:rPr>
        <w:t>a</w:t>
      </w:r>
      <w:r w:rsidRPr="00DA5E6D">
        <w:rPr>
          <w:rFonts w:ascii="Calibri" w:hAnsi="Calibri"/>
        </w:rPr>
        <w:t xml:space="preserve">nie </w:t>
      </w:r>
      <w:proofErr w:type="spellStart"/>
      <w:r w:rsidR="00435F81">
        <w:rPr>
          <w:rFonts w:ascii="Calibri" w:hAnsi="Calibri"/>
        </w:rPr>
        <w:t>traficarów</w:t>
      </w:r>
      <w:proofErr w:type="spellEnd"/>
      <w:r w:rsidR="00435F81">
        <w:rPr>
          <w:rFonts w:ascii="Calibri" w:hAnsi="Calibri"/>
        </w:rPr>
        <w:t xml:space="preserve"> </w:t>
      </w:r>
      <w:r w:rsidRPr="00DA5E6D">
        <w:rPr>
          <w:rFonts w:ascii="Calibri" w:hAnsi="Calibri"/>
        </w:rPr>
        <w:t xml:space="preserve"> </w:t>
      </w:r>
      <w:r w:rsidR="00B91B85">
        <w:rPr>
          <w:rFonts w:ascii="Calibri" w:hAnsi="Calibri"/>
        </w:rPr>
        <w:t xml:space="preserve">na dedykowanych miejscach na </w:t>
      </w:r>
      <w:r w:rsidR="00824C5F">
        <w:rPr>
          <w:rFonts w:ascii="Calibri" w:hAnsi="Calibri"/>
        </w:rPr>
        <w:t xml:space="preserve">wybranych </w:t>
      </w:r>
      <w:r w:rsidR="00B91B85">
        <w:rPr>
          <w:rFonts w:ascii="Calibri" w:hAnsi="Calibri"/>
        </w:rPr>
        <w:t>stacjach Koncernu</w:t>
      </w:r>
      <w:r w:rsidR="00824C5F">
        <w:rPr>
          <w:rFonts w:ascii="Calibri" w:hAnsi="Calibri"/>
        </w:rPr>
        <w:t>, co przyczyni się do zwiększenia dostępności usługi.</w:t>
      </w:r>
      <w:r w:rsidR="00B91B85">
        <w:rPr>
          <w:rFonts w:ascii="Calibri" w:hAnsi="Calibri"/>
        </w:rPr>
        <w:t xml:space="preserve"> </w:t>
      </w:r>
    </w:p>
    <w:p w14:paraId="3A6A818A" w14:textId="77777777" w:rsidR="00E32B91" w:rsidRPr="00DA5E6D" w:rsidRDefault="00E32B91" w:rsidP="00DA5E6D">
      <w:pPr>
        <w:pStyle w:val="Normalny1"/>
        <w:jc w:val="both"/>
        <w:rPr>
          <w:rFonts w:ascii="Calibri" w:hAnsi="Calibri"/>
        </w:rPr>
      </w:pPr>
    </w:p>
    <w:p w14:paraId="22F85F48" w14:textId="77777777" w:rsidR="00DA5E6D" w:rsidRPr="00DA5E6D" w:rsidRDefault="00DA5E6D" w:rsidP="00DA5E6D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14:paraId="2D6BFFF6" w14:textId="77777777" w:rsidR="00DA5E6D" w:rsidRDefault="00DA5E6D" w:rsidP="00DA5E6D">
      <w:pPr>
        <w:jc w:val="both"/>
        <w:rPr>
          <w:rFonts w:ascii="Calibri" w:hAnsi="Calibri"/>
          <w:b/>
        </w:rPr>
      </w:pPr>
    </w:p>
    <w:p w14:paraId="234739B0" w14:textId="77777777" w:rsidR="00DA5E6D" w:rsidRPr="00DA5E6D" w:rsidRDefault="00DA5E6D" w:rsidP="00DA5E6D">
      <w:pPr>
        <w:jc w:val="both"/>
        <w:rPr>
          <w:rFonts w:ascii="Calibri" w:hAnsi="Calibri"/>
        </w:rPr>
      </w:pPr>
      <w:proofErr w:type="spellStart"/>
      <w:r w:rsidRPr="00DA5E6D">
        <w:rPr>
          <w:rFonts w:ascii="Calibri" w:hAnsi="Calibri"/>
          <w:b/>
        </w:rPr>
        <w:t>Traficar</w:t>
      </w:r>
      <w:proofErr w:type="spellEnd"/>
      <w:r w:rsidRPr="00DA5E6D">
        <w:rPr>
          <w:rFonts w:ascii="Calibri" w:hAnsi="Calibri"/>
        </w:rPr>
        <w:t xml:space="preserve"> </w:t>
      </w:r>
      <w:r w:rsidRPr="00DA5E6D">
        <w:rPr>
          <w:rFonts w:ascii="Calibri" w:hAnsi="Calibri"/>
          <w:b/>
        </w:rPr>
        <w:t>Sp. z o.o.</w:t>
      </w:r>
      <w:r w:rsidRPr="00DA5E6D">
        <w:rPr>
          <w:rFonts w:ascii="Calibri" w:hAnsi="Calibri"/>
        </w:rPr>
        <w:t xml:space="preserve"> to spółka świadcząca innowacyjną usługę wynajmu samochodów na minuty bez zbędnych formalności i wyznaczonych miejsc na oddanie auta, wpisująca się w ideę </w:t>
      </w:r>
      <w:proofErr w:type="spellStart"/>
      <w:r w:rsidRPr="00DA5E6D">
        <w:rPr>
          <w:rFonts w:ascii="Calibri" w:hAnsi="Calibri"/>
        </w:rPr>
        <w:t>carsharingu</w:t>
      </w:r>
      <w:proofErr w:type="spellEnd"/>
      <w:r w:rsidRPr="00DA5E6D">
        <w:rPr>
          <w:rFonts w:ascii="Calibri" w:hAnsi="Calibri"/>
        </w:rPr>
        <w:t xml:space="preserve">. Nowoczesna i intuicyjna aplikacja w </w:t>
      </w:r>
      <w:proofErr w:type="spellStart"/>
      <w:r w:rsidRPr="00DA5E6D">
        <w:rPr>
          <w:rFonts w:ascii="Calibri" w:hAnsi="Calibri"/>
        </w:rPr>
        <w:t>smartfonie</w:t>
      </w:r>
      <w:proofErr w:type="spellEnd"/>
      <w:r w:rsidRPr="00DA5E6D">
        <w:rPr>
          <w:rFonts w:ascii="Calibri" w:hAnsi="Calibri"/>
        </w:rPr>
        <w:t xml:space="preserve"> pozwala na szybką lokalizację najbliższego dostępnego pojazdu, a użytkownik może go zarezerwować w dowolnym momencie. Usługa została uruchomiona na rynku polskim w październiku 2016 r. w Krakowie, a za jej wdrożenie odpowiadała firma Express, lider rynku wynajmu w Polsce.  </w:t>
      </w:r>
    </w:p>
    <w:p w14:paraId="60B3B014" w14:textId="68853EF9" w:rsidR="008163A0" w:rsidRDefault="008163A0" w:rsidP="008163A0">
      <w:p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br/>
      </w:r>
      <w:r w:rsidRPr="008163A0">
        <w:rPr>
          <w:rFonts w:ascii="Calibri" w:hAnsi="Calibri"/>
          <w:b/>
          <w:bCs/>
        </w:rPr>
        <w:t>Grupa Renault</w:t>
      </w:r>
      <w:r w:rsidR="007D6366" w:rsidRPr="007D6366">
        <w:rPr>
          <w:rFonts w:ascii="Calibri" w:hAnsi="Calibri"/>
          <w:bCs/>
        </w:rPr>
        <w:t>.</w:t>
      </w:r>
      <w:r w:rsidR="007D6366">
        <w:rPr>
          <w:rFonts w:ascii="Calibri" w:hAnsi="Calibri"/>
          <w:b/>
          <w:bCs/>
        </w:rPr>
        <w:t xml:space="preserve"> </w:t>
      </w:r>
      <w:r w:rsidRPr="00A00A0D">
        <w:rPr>
          <w:rFonts w:ascii="Calibri" w:hAnsi="Calibri"/>
          <w:bCs/>
        </w:rPr>
        <w:t>Międzynarodowy koncern Renault, produkujący samochody od 1898 roku, sprzedał w 2016 roku blisko 3,2 mln pojazdów w 127 krajach. Grupa zatrudnia obec</w:t>
      </w:r>
      <w:r w:rsidR="007D6366">
        <w:rPr>
          <w:rFonts w:ascii="Calibri" w:hAnsi="Calibri"/>
          <w:bCs/>
        </w:rPr>
        <w:t xml:space="preserve">nie ponad 120 tys. pracowników </w:t>
      </w:r>
      <w:r w:rsidRPr="00A00A0D">
        <w:rPr>
          <w:rFonts w:ascii="Calibri" w:hAnsi="Calibri"/>
          <w:bCs/>
        </w:rPr>
        <w:t>i posiada 36 zakładów i 12 700 punktów sprzedaży na całym świecie. Aby stawić czoła wielkim wyzwaniom technologicznym przyszłości i kontynuować strategię rentownego wzrostu, Grupa opiera się na rozwoju na rynkach pozaeuropejskich i wzajemnie dopełniających się markach (Renault, Dacia i Renault Samsung Motors), produkcji samochodów</w:t>
      </w:r>
      <w:r w:rsidR="007D6366">
        <w:rPr>
          <w:rFonts w:ascii="Calibri" w:hAnsi="Calibri"/>
          <w:bCs/>
        </w:rPr>
        <w:t xml:space="preserve"> elektrycznych oraz aliansie z </w:t>
      </w:r>
      <w:r w:rsidRPr="00A00A0D">
        <w:rPr>
          <w:rFonts w:ascii="Calibri" w:hAnsi="Calibri"/>
          <w:bCs/>
        </w:rPr>
        <w:t>Nissanem. Jest również silnie zaangażowana w e-Formułę i Formułę 1. Sport motoryzacyjny jest dla Renault czynnikiem przyspieszającym wprowadzanie innowacji</w:t>
      </w:r>
      <w:r w:rsidR="007D6366">
        <w:rPr>
          <w:rFonts w:ascii="Calibri" w:hAnsi="Calibri"/>
          <w:bCs/>
        </w:rPr>
        <w:t>, a także budującym wizerunek i </w:t>
      </w:r>
      <w:r w:rsidRPr="00A00A0D">
        <w:rPr>
          <w:rFonts w:ascii="Calibri" w:hAnsi="Calibri"/>
          <w:bCs/>
        </w:rPr>
        <w:t xml:space="preserve">popularność marki. Renault jest obecne w Polsce od 26 lat. Firma jest jednym z głównych graczy na rynku motoryzacyjnym w Polsce, plasując się w pierwszej szóstce. </w:t>
      </w:r>
      <w:bookmarkStart w:id="0" w:name="_GoBack"/>
      <w:bookmarkEnd w:id="0"/>
    </w:p>
    <w:p w14:paraId="4BF3FAEB" w14:textId="77777777" w:rsidR="007D6366" w:rsidRDefault="007D6366" w:rsidP="008163A0">
      <w:pPr>
        <w:jc w:val="both"/>
        <w:rPr>
          <w:rFonts w:ascii="Calibri" w:hAnsi="Calibri"/>
          <w:bCs/>
        </w:rPr>
      </w:pPr>
    </w:p>
    <w:p w14:paraId="66E1B866" w14:textId="77777777" w:rsidR="007D6366" w:rsidRDefault="007D6366" w:rsidP="007D6366">
      <w:pPr>
        <w:jc w:val="both"/>
        <w:rPr>
          <w:rFonts w:ascii="Calibri" w:hAnsi="Calibri"/>
          <w:sz w:val="24"/>
        </w:rPr>
      </w:pPr>
      <w:r w:rsidRPr="007D6366">
        <w:rPr>
          <w:rFonts w:ascii="Calibri" w:hAnsi="Calibri"/>
          <w:b/>
        </w:rPr>
        <w:t>PKN ORLEN</w:t>
      </w:r>
      <w:r w:rsidRPr="007D6366">
        <w:rPr>
          <w:rFonts w:ascii="Calibri" w:hAnsi="Calibri"/>
        </w:rPr>
        <w:t xml:space="preserve"> </w:t>
      </w:r>
      <w:r w:rsidRPr="007D6366">
        <w:rPr>
          <w:rFonts w:ascii="Calibri" w:hAnsi="Calibri"/>
          <w:bCs/>
        </w:rPr>
        <w:t xml:space="preserve">jest nowoczesnym graczem na rynku paliw i energetyki, największą firmą w Europie Środkowo-Wschodniej oraz jedyną spółką notowaną w prestiżowym rankingu największych firm świata </w:t>
      </w:r>
      <w:proofErr w:type="spellStart"/>
      <w:r w:rsidRPr="007D6366">
        <w:rPr>
          <w:rFonts w:ascii="Calibri" w:hAnsi="Calibri"/>
          <w:bCs/>
        </w:rPr>
        <w:t>Fortune</w:t>
      </w:r>
      <w:proofErr w:type="spellEnd"/>
      <w:r w:rsidRPr="007D6366">
        <w:rPr>
          <w:rFonts w:ascii="Calibri" w:hAnsi="Calibri"/>
          <w:bCs/>
        </w:rPr>
        <w:t xml:space="preserve"> 500. Sprzedaż detaliczna prowadzona jest z wykorzystaniem największej w regionie Europy Środkowo-Wschodniej sieci blisko 2700 nowoczesnych i stacji paliw. Obok odpowiedzi na zapotrzebowanie klientów i nieustającego rozwoju oferty na stacjach paliw, Koncern dąży do zwiększenia samowystarczalności energetycznej obiektów w sieci detalicznej. Stąd projekty wyposażenia stacji PKN ORLEN w panele fotowoltaiczne czy turbiny wiatrowe.</w:t>
      </w:r>
      <w:r w:rsidRPr="00A5595A">
        <w:rPr>
          <w:rFonts w:ascii="Calibri" w:hAnsi="Calibri"/>
          <w:sz w:val="24"/>
        </w:rPr>
        <w:t xml:space="preserve"> </w:t>
      </w:r>
    </w:p>
    <w:p w14:paraId="69EDE7C7" w14:textId="77777777" w:rsidR="007D6366" w:rsidRPr="007D6366" w:rsidRDefault="007D6366" w:rsidP="008163A0">
      <w:pPr>
        <w:jc w:val="both"/>
        <w:rPr>
          <w:rFonts w:ascii="Calibri" w:hAnsi="Calibri"/>
          <w:b/>
          <w:bCs/>
        </w:rPr>
      </w:pPr>
    </w:p>
    <w:p w14:paraId="7E7CED0D" w14:textId="77777777" w:rsidR="00DA5E6D" w:rsidRPr="00DA5E6D" w:rsidRDefault="00DA5E6D" w:rsidP="00DA5E6D">
      <w:pPr>
        <w:jc w:val="both"/>
        <w:rPr>
          <w:rFonts w:ascii="Calibri" w:hAnsi="Calibri"/>
        </w:rPr>
      </w:pPr>
    </w:p>
    <w:p w14:paraId="199EFCF1" w14:textId="77777777" w:rsidR="00DA5E6D" w:rsidRPr="00DA5E6D" w:rsidRDefault="00DA5E6D" w:rsidP="00DA5E6D">
      <w:pPr>
        <w:rPr>
          <w:rFonts w:ascii="Calibri" w:hAnsi="Calibri"/>
          <w:b/>
          <w:shd w:val="clear" w:color="auto" w:fill="FFFFFF"/>
        </w:rPr>
      </w:pPr>
      <w:r w:rsidRPr="00DA5E6D">
        <w:rPr>
          <w:rFonts w:ascii="Calibri" w:hAnsi="Calibri"/>
          <w:b/>
          <w:shd w:val="clear" w:color="auto" w:fill="FFFFFF"/>
        </w:rPr>
        <w:t>Kontakt dla mediów:</w:t>
      </w:r>
    </w:p>
    <w:p w14:paraId="035A6EB7" w14:textId="77777777" w:rsidR="00DA5E6D" w:rsidRPr="00DA5E6D" w:rsidRDefault="00DA5E6D" w:rsidP="00DA5E6D">
      <w:pPr>
        <w:rPr>
          <w:rFonts w:ascii="Calibri" w:hAnsi="Calibri"/>
          <w:shd w:val="clear" w:color="auto" w:fill="FFFFFF"/>
        </w:rPr>
      </w:pPr>
      <w:r w:rsidRPr="00DA5E6D">
        <w:rPr>
          <w:rFonts w:ascii="Calibri" w:hAnsi="Calibri"/>
          <w:shd w:val="clear" w:color="auto" w:fill="FFFFFF"/>
        </w:rPr>
        <w:t>Walk PR</w:t>
      </w:r>
      <w:r w:rsidRPr="00DA5E6D">
        <w:rPr>
          <w:rFonts w:ascii="Calibri" w:hAnsi="Calibri"/>
          <w:shd w:val="clear" w:color="auto" w:fill="FFFFFF"/>
        </w:rPr>
        <w:br/>
        <w:t xml:space="preserve">Dominika </w:t>
      </w:r>
      <w:proofErr w:type="spellStart"/>
      <w:r w:rsidRPr="00DA5E6D">
        <w:rPr>
          <w:rFonts w:ascii="Calibri" w:hAnsi="Calibri"/>
          <w:shd w:val="clear" w:color="auto" w:fill="FFFFFF"/>
        </w:rPr>
        <w:t>Pławiak</w:t>
      </w:r>
      <w:proofErr w:type="spellEnd"/>
      <w:r w:rsidRPr="00DA5E6D">
        <w:rPr>
          <w:rFonts w:ascii="Calibri" w:hAnsi="Calibri"/>
          <w:shd w:val="clear" w:color="auto" w:fill="FFFFFF"/>
        </w:rPr>
        <w:t>, Anna Falkowska</w:t>
      </w:r>
      <w:r w:rsidRPr="00DA5E6D">
        <w:rPr>
          <w:rFonts w:ascii="Calibri" w:hAnsi="Calibri"/>
          <w:shd w:val="clear" w:color="auto" w:fill="FFFFFF"/>
        </w:rPr>
        <w:br/>
        <w:t>ul. Dzielna 60</w:t>
      </w:r>
      <w:r w:rsidRPr="00DA5E6D">
        <w:rPr>
          <w:rFonts w:ascii="Calibri" w:hAnsi="Calibri"/>
          <w:shd w:val="clear" w:color="auto" w:fill="FFFFFF"/>
        </w:rPr>
        <w:br/>
        <w:t>01-029 Warszawa</w:t>
      </w:r>
      <w:r w:rsidRPr="00DA5E6D">
        <w:rPr>
          <w:rFonts w:ascii="Calibri" w:hAnsi="Calibri"/>
          <w:shd w:val="clear" w:color="auto" w:fill="FFFFFF"/>
        </w:rPr>
        <w:br/>
        <w:t>tel. 797 003 575, 519 061 376</w:t>
      </w:r>
      <w:r w:rsidRPr="00DA5E6D">
        <w:rPr>
          <w:rFonts w:ascii="Calibri" w:hAnsi="Calibri"/>
        </w:rPr>
        <w:br/>
      </w:r>
      <w:hyperlink r:id="rId8" w:history="1">
        <w:r w:rsidRPr="00DA5E6D">
          <w:rPr>
            <w:rStyle w:val="Hipercze"/>
            <w:rFonts w:ascii="Calibri" w:hAnsi="Calibri"/>
            <w:shd w:val="clear" w:color="auto" w:fill="FFFFFF"/>
          </w:rPr>
          <w:t>dominika.plawiak@walk.pl</w:t>
        </w:r>
      </w:hyperlink>
      <w:r w:rsidRPr="00DA5E6D">
        <w:rPr>
          <w:rFonts w:ascii="Calibri" w:hAnsi="Calibri"/>
          <w:shd w:val="clear" w:color="auto" w:fill="FFFFFF"/>
        </w:rPr>
        <w:t>, anna.falkowska@walk.pl</w:t>
      </w:r>
    </w:p>
    <w:p w14:paraId="3F5608B2" w14:textId="77777777" w:rsidR="00DA5E6D" w:rsidRPr="00DA5E6D" w:rsidRDefault="00DA5E6D" w:rsidP="00DA5E6D">
      <w:pPr>
        <w:pStyle w:val="Normalny1"/>
        <w:jc w:val="both"/>
        <w:rPr>
          <w:rFonts w:ascii="Calibri" w:hAnsi="Calibri"/>
        </w:rPr>
      </w:pPr>
    </w:p>
    <w:sectPr w:rsidR="00DA5E6D" w:rsidRPr="00DA5E6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7230D" w14:textId="77777777" w:rsidR="006114C5" w:rsidRDefault="006114C5" w:rsidP="00DA5E6D">
      <w:pPr>
        <w:spacing w:line="240" w:lineRule="auto"/>
      </w:pPr>
      <w:r>
        <w:separator/>
      </w:r>
    </w:p>
  </w:endnote>
  <w:endnote w:type="continuationSeparator" w:id="0">
    <w:p w14:paraId="3D8BEE55" w14:textId="77777777" w:rsidR="006114C5" w:rsidRDefault="006114C5" w:rsidP="00DA5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83ED2" w14:textId="77777777" w:rsidR="006114C5" w:rsidRDefault="006114C5" w:rsidP="00DA5E6D">
      <w:pPr>
        <w:spacing w:line="240" w:lineRule="auto"/>
      </w:pPr>
      <w:r>
        <w:separator/>
      </w:r>
    </w:p>
  </w:footnote>
  <w:footnote w:type="continuationSeparator" w:id="0">
    <w:p w14:paraId="64F88A58" w14:textId="77777777" w:rsidR="006114C5" w:rsidRDefault="006114C5" w:rsidP="00DA5E6D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Hibner">
    <w15:presenceInfo w15:providerId="AD" w15:userId="S-1-5-21-3299080098-327839577-963997681-5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91"/>
    <w:rsid w:val="00076C8A"/>
    <w:rsid w:val="000A6979"/>
    <w:rsid w:val="002419AD"/>
    <w:rsid w:val="002774B2"/>
    <w:rsid w:val="00342428"/>
    <w:rsid w:val="00343599"/>
    <w:rsid w:val="003A2656"/>
    <w:rsid w:val="00427743"/>
    <w:rsid w:val="004324B4"/>
    <w:rsid w:val="00435F81"/>
    <w:rsid w:val="004A765B"/>
    <w:rsid w:val="00592CD7"/>
    <w:rsid w:val="005A4BF1"/>
    <w:rsid w:val="006114C5"/>
    <w:rsid w:val="006174CD"/>
    <w:rsid w:val="00622AF0"/>
    <w:rsid w:val="00671C06"/>
    <w:rsid w:val="006B7694"/>
    <w:rsid w:val="007D6366"/>
    <w:rsid w:val="008163A0"/>
    <w:rsid w:val="00824C5F"/>
    <w:rsid w:val="00877FE2"/>
    <w:rsid w:val="009C5052"/>
    <w:rsid w:val="009F42F7"/>
    <w:rsid w:val="00A00A0D"/>
    <w:rsid w:val="00B91B85"/>
    <w:rsid w:val="00C9373B"/>
    <w:rsid w:val="00D10A5A"/>
    <w:rsid w:val="00DA5E6D"/>
    <w:rsid w:val="00DF48D7"/>
    <w:rsid w:val="00E23A45"/>
    <w:rsid w:val="00E26AD2"/>
    <w:rsid w:val="00E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CB4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A5E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E6D"/>
  </w:style>
  <w:style w:type="paragraph" w:styleId="Stopka">
    <w:name w:val="footer"/>
    <w:basedOn w:val="Normalny"/>
    <w:link w:val="StopkaZnak"/>
    <w:uiPriority w:val="99"/>
    <w:unhideWhenUsed/>
    <w:rsid w:val="00DA5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E6D"/>
  </w:style>
  <w:style w:type="character" w:styleId="Hipercze">
    <w:name w:val="Hyperlink"/>
    <w:rsid w:val="00DA5E6D"/>
  </w:style>
  <w:style w:type="character" w:styleId="Odwoaniedokomentarza">
    <w:name w:val="annotation reference"/>
    <w:basedOn w:val="Domylnaczcionkaakapitu"/>
    <w:uiPriority w:val="99"/>
    <w:semiHidden/>
    <w:unhideWhenUsed/>
    <w:rsid w:val="00877FE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FE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FE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FE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F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FE2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FE2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A5E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E6D"/>
  </w:style>
  <w:style w:type="paragraph" w:styleId="Stopka">
    <w:name w:val="footer"/>
    <w:basedOn w:val="Normalny"/>
    <w:link w:val="StopkaZnak"/>
    <w:uiPriority w:val="99"/>
    <w:unhideWhenUsed/>
    <w:rsid w:val="00DA5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E6D"/>
  </w:style>
  <w:style w:type="character" w:styleId="Hipercze">
    <w:name w:val="Hyperlink"/>
    <w:rsid w:val="00DA5E6D"/>
  </w:style>
  <w:style w:type="character" w:styleId="Odwoaniedokomentarza">
    <w:name w:val="annotation reference"/>
    <w:basedOn w:val="Domylnaczcionkaakapitu"/>
    <w:uiPriority w:val="99"/>
    <w:semiHidden/>
    <w:unhideWhenUsed/>
    <w:rsid w:val="00877FE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FE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FE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FE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F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FE2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FE2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gnieszka.bacinska@walk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731</Words>
  <Characters>4389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Hibner</dc:creator>
  <cp:lastModifiedBy>walk</cp:lastModifiedBy>
  <cp:revision>3</cp:revision>
  <dcterms:created xsi:type="dcterms:W3CDTF">2017-05-26T08:40:00Z</dcterms:created>
  <dcterms:modified xsi:type="dcterms:W3CDTF">2017-05-26T09:49:00Z</dcterms:modified>
</cp:coreProperties>
</file>