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738C" w14:textId="604E2F2A" w:rsidR="009842D3" w:rsidRPr="0005791C" w:rsidRDefault="00D707AF" w:rsidP="00EA6C41">
      <w:pPr>
        <w:pStyle w:val="Nagwek2"/>
        <w:spacing w:before="840" w:line="240" w:lineRule="auto"/>
        <w:rPr>
          <w:rFonts w:ascii="Trebuchet MS" w:hAnsi="Trebuchet MS"/>
          <w:color w:val="000000"/>
          <w:sz w:val="48"/>
          <w:szCs w:val="48"/>
        </w:rPr>
      </w:pPr>
      <w:r>
        <w:rPr>
          <w:rFonts w:ascii="Trebuchet MS" w:hAnsi="Trebuchet MS"/>
          <w:color w:val="000000"/>
          <w:sz w:val="48"/>
          <w:szCs w:val="48"/>
        </w:rPr>
        <w:t>„Acer“ plečia „Switch“ „du viename“ kompiuterių liniją pristatydama galingus, bet tyliai veikiančius modelius</w:t>
      </w:r>
    </w:p>
    <w:p w14:paraId="49E55BB2" w14:textId="0C7200E6" w:rsidR="006B5CD6" w:rsidRPr="0005791C" w:rsidRDefault="00D426EC" w:rsidP="0005791C">
      <w:pPr>
        <w:spacing w:before="480" w:line="276" w:lineRule="auto"/>
        <w:rPr>
          <w:rFonts w:ascii="Trebuchet MS" w:hAnsi="Trebuchet MS"/>
          <w:b/>
          <w:color w:val="000000"/>
          <w:sz w:val="24"/>
          <w:szCs w:val="24"/>
        </w:rPr>
      </w:pPr>
      <w:r>
        <w:rPr>
          <w:rFonts w:ascii="Trebuchet MS" w:hAnsi="Trebuchet MS"/>
          <w:b/>
          <w:color w:val="000000"/>
          <w:sz w:val="24"/>
          <w:szCs w:val="24"/>
        </w:rPr>
        <w:t>Redaktoriaus apžvalga</w:t>
      </w:r>
    </w:p>
    <w:p w14:paraId="3D1DE7A3" w14:textId="49E7CA5F" w:rsidR="00C61BB7" w:rsidRDefault="0084170F" w:rsidP="00C61BB7">
      <w:pPr>
        <w:numPr>
          <w:ilvl w:val="0"/>
          <w:numId w:val="2"/>
        </w:numPr>
        <w:spacing w:line="276" w:lineRule="auto"/>
        <w:rPr>
          <w:rFonts w:ascii="Trebuchet MS" w:hAnsi="Trebuchet MS"/>
          <w:color w:val="auto"/>
          <w:sz w:val="22"/>
          <w:szCs w:val="22"/>
        </w:rPr>
      </w:pPr>
      <w:r>
        <w:rPr>
          <w:rFonts w:ascii="Trebuchet MS" w:hAnsi="Trebuchet MS"/>
          <w:color w:val="auto"/>
          <w:sz w:val="22"/>
          <w:szCs w:val="22"/>
        </w:rPr>
        <w:t>Dėl geriausią veikimą užtikrinančių septintos kartos „Intel</w:t>
      </w:r>
      <w:r>
        <w:rPr>
          <w:rFonts w:ascii="Trebuchet MS" w:hAnsi="Trebuchet MS"/>
          <w:color w:val="303031" w:themeColor="text1" w:themeShade="BF"/>
          <w:sz w:val="22"/>
          <w:szCs w:val="22"/>
          <w:vertAlign w:val="superscript"/>
        </w:rPr>
        <w:t>®</w:t>
      </w:r>
      <w:r>
        <w:rPr>
          <w:rFonts w:ascii="Trebuchet MS" w:hAnsi="Trebuchet MS"/>
          <w:color w:val="auto"/>
          <w:sz w:val="22"/>
          <w:szCs w:val="22"/>
        </w:rPr>
        <w:t xml:space="preserve"> Core™“ procesorių ir „Acer LiquidLoop™“ aušinimo sistemos, „Acer Switch 5“ „du viename“ kompiuteriai yra puikus pasirinkimas, kai keliaujant tenka atlikti svarbias ir sudėtingas užduotis, kurti pateiktis ar tiesiog mėgautis pramogomis. </w:t>
      </w:r>
    </w:p>
    <w:p w14:paraId="6633D456" w14:textId="798CCC74" w:rsidR="002134F8" w:rsidRPr="0002379B" w:rsidRDefault="002134F8" w:rsidP="00C61BB7">
      <w:pPr>
        <w:numPr>
          <w:ilvl w:val="0"/>
          <w:numId w:val="2"/>
        </w:numPr>
        <w:spacing w:line="276" w:lineRule="auto"/>
        <w:rPr>
          <w:rFonts w:ascii="Trebuchet MS" w:hAnsi="Trebuchet MS"/>
          <w:color w:val="auto"/>
          <w:sz w:val="22"/>
          <w:szCs w:val="22"/>
        </w:rPr>
      </w:pPr>
      <w:r>
        <w:rPr>
          <w:rFonts w:ascii="Trebuchet MS" w:hAnsi="Trebuchet MS"/>
          <w:color w:val="auto"/>
          <w:sz w:val="22"/>
          <w:szCs w:val="22"/>
        </w:rPr>
        <w:t>Patentuotas automatiškai ištraukiamas stovas leidžia lengvai koreguoti „Switch 5“ padėtį viena ranka.</w:t>
      </w:r>
    </w:p>
    <w:p w14:paraId="3F4C1F52" w14:textId="54B4191E" w:rsidR="00C61BB7" w:rsidRPr="0002379B" w:rsidRDefault="00C61BB7" w:rsidP="00C61BB7">
      <w:pPr>
        <w:numPr>
          <w:ilvl w:val="0"/>
          <w:numId w:val="2"/>
        </w:numPr>
        <w:spacing w:line="276" w:lineRule="auto"/>
        <w:rPr>
          <w:rFonts w:ascii="Trebuchet MS" w:hAnsi="Trebuchet MS"/>
          <w:color w:val="auto"/>
          <w:sz w:val="22"/>
          <w:szCs w:val="22"/>
        </w:rPr>
      </w:pPr>
      <w:r>
        <w:rPr>
          <w:rFonts w:ascii="Trebuchet MS" w:hAnsi="Trebuchet MS"/>
          <w:color w:val="auto"/>
          <w:sz w:val="22"/>
          <w:szCs w:val="22"/>
        </w:rPr>
        <w:t>„Switch 3“ pasižymi kokybišku dizainu, neturi ventiliatoriaus ir yra parduodamas už prieinamą kainą.</w:t>
      </w:r>
    </w:p>
    <w:p w14:paraId="353C5F67" w14:textId="77777777" w:rsidR="002134F8" w:rsidRPr="0002379B" w:rsidRDefault="002134F8" w:rsidP="002134F8">
      <w:pPr>
        <w:numPr>
          <w:ilvl w:val="0"/>
          <w:numId w:val="2"/>
        </w:numPr>
        <w:spacing w:line="276" w:lineRule="auto"/>
        <w:rPr>
          <w:rFonts w:ascii="Trebuchet MS" w:hAnsi="Trebuchet MS"/>
          <w:color w:val="auto"/>
          <w:sz w:val="22"/>
          <w:szCs w:val="22"/>
        </w:rPr>
      </w:pPr>
      <w:r>
        <w:rPr>
          <w:rFonts w:ascii="Trebuchet MS" w:hAnsi="Trebuchet MS"/>
          <w:color w:val="auto"/>
          <w:sz w:val="22"/>
          <w:szCs w:val="22"/>
        </w:rPr>
        <w:t>Lakstus dizainas leidžia klientams sklandžiai keisti nešiojamojo ir planšetinio kompiuterio režimus (klaviatūra pridedama).</w:t>
      </w:r>
    </w:p>
    <w:p w14:paraId="75F33621" w14:textId="3E83C9AC" w:rsidR="00C61BB7" w:rsidRPr="0002379B" w:rsidRDefault="00C61BB7" w:rsidP="00C61BB7">
      <w:pPr>
        <w:numPr>
          <w:ilvl w:val="0"/>
          <w:numId w:val="2"/>
        </w:numPr>
        <w:spacing w:line="276" w:lineRule="auto"/>
        <w:rPr>
          <w:rFonts w:ascii="Trebuchet MS" w:hAnsi="Trebuchet MS"/>
          <w:color w:val="auto"/>
          <w:sz w:val="22"/>
          <w:szCs w:val="22"/>
        </w:rPr>
      </w:pPr>
      <w:r>
        <w:rPr>
          <w:rFonts w:ascii="Trebuchet MS" w:hAnsi="Trebuchet MS"/>
          <w:color w:val="auto"/>
          <w:sz w:val="22"/>
          <w:szCs w:val="22"/>
        </w:rPr>
        <w:t>„Acer Active Pen“ rašiklis padeda efektyviau naudoti kompiuterį darbe, mokykloje ar pramogaujant, nes visapusiškai išnaudojamos „Windows Ink“ funkcijos.</w:t>
      </w:r>
    </w:p>
    <w:p w14:paraId="1D99AF5C" w14:textId="384CB7B0" w:rsidR="0084170F" w:rsidRPr="0084170F" w:rsidRDefault="00FD26F3" w:rsidP="00DD763F">
      <w:pPr>
        <w:pStyle w:val="Body"/>
        <w:spacing w:before="240" w:line="400" w:lineRule="atLeast"/>
        <w:jc w:val="both"/>
        <w:rPr>
          <w:color w:val="auto"/>
          <w:sz w:val="22"/>
          <w:szCs w:val="22"/>
        </w:rPr>
      </w:pPr>
      <w:r>
        <w:rPr>
          <w:b/>
          <w:bCs/>
          <w:color w:val="auto"/>
          <w:sz w:val="22"/>
          <w:szCs w:val="22"/>
        </w:rPr>
        <w:t>NIUJORKAS (2017 m. balandžio 27 d.</w:t>
      </w:r>
      <w:r>
        <w:rPr>
          <w:color w:val="auto"/>
          <w:sz w:val="22"/>
          <w:szCs w:val="22"/>
        </w:rPr>
        <w:t xml:space="preserve">) Nuo šiandien „Acer“ išplečia savo populiariųjų „Switch“ „du viename“ nešiojamųjų kompiuterių liniją dviem naujais modeliais – „Switch 5“ ir „Switch 3“, kuriuose įdiegta „Windows 10“ ir kurie pasižymi lanksčiu bei darbui, mokyklai ir pramogoms itin patogiu dizainu. </w:t>
      </w:r>
    </w:p>
    <w:p w14:paraId="7A549EB9" w14:textId="722FABDB" w:rsidR="00527417" w:rsidRPr="00331B08" w:rsidRDefault="00C61BB7" w:rsidP="00DD763F">
      <w:pPr>
        <w:pStyle w:val="Body"/>
        <w:spacing w:before="240" w:line="400" w:lineRule="atLeast"/>
        <w:jc w:val="both"/>
        <w:rPr>
          <w:color w:val="auto"/>
          <w:sz w:val="22"/>
          <w:szCs w:val="22"/>
        </w:rPr>
      </w:pPr>
      <w:r>
        <w:rPr>
          <w:color w:val="auto"/>
          <w:sz w:val="22"/>
          <w:szCs w:val="22"/>
        </w:rPr>
        <w:t>Abu naujieji „Acer Switch“ „du viename“ nešiojamieji kompiuteriai gali būti naudojami su „Acer Active Pen“</w:t>
      </w:r>
      <w:r w:rsidR="00477166">
        <w:rPr>
          <w:rStyle w:val="Odwoanieprzypisukocowego"/>
          <w:color w:val="auto"/>
          <w:sz w:val="22"/>
          <w:szCs w:val="22"/>
        </w:rPr>
        <w:endnoteReference w:id="1"/>
      </w:r>
      <w:r>
        <w:rPr>
          <w:color w:val="auto"/>
          <w:sz w:val="22"/>
          <w:szCs w:val="22"/>
        </w:rPr>
        <w:t xml:space="preserve"> rašikliu, kuriuo ant jutiklinio ekrano galima piešti eskizus, rašyti pastabas, komentuoti dokumentus ar nuotraukas, naudojant „Windows Ink“.</w:t>
      </w:r>
    </w:p>
    <w:p w14:paraId="4BC430EB" w14:textId="7219BA34" w:rsidR="00527417" w:rsidRDefault="000D01A2" w:rsidP="00810DE9">
      <w:pPr>
        <w:pStyle w:val="Body"/>
        <w:spacing w:before="240" w:line="400" w:lineRule="atLeast"/>
        <w:jc w:val="both"/>
        <w:rPr>
          <w:color w:val="auto"/>
          <w:sz w:val="22"/>
          <w:szCs w:val="22"/>
        </w:rPr>
      </w:pPr>
      <w:r>
        <w:rPr>
          <w:color w:val="auto"/>
          <w:sz w:val="22"/>
          <w:szCs w:val="22"/>
        </w:rPr>
        <w:t>„Acer Switch 5“ sukurtas pritaikius pažangiausias jo pirmtako – „Acer Switch Alpha 12“ – naujoves. Sumontavus „Acer LiquidLoop</w:t>
      </w:r>
      <w:r>
        <w:rPr>
          <w:color w:val="auto"/>
          <w:sz w:val="22"/>
          <w:szCs w:val="22"/>
          <w:vertAlign w:val="superscript"/>
        </w:rPr>
        <w:t>™</w:t>
      </w:r>
      <w:r>
        <w:rPr>
          <w:color w:val="auto"/>
          <w:sz w:val="22"/>
          <w:szCs w:val="22"/>
        </w:rPr>
        <w:t>“ aušinimą ir septintos kartos „Intel</w:t>
      </w:r>
      <w:r>
        <w:rPr>
          <w:color w:val="auto"/>
          <w:sz w:val="22"/>
          <w:szCs w:val="22"/>
          <w:vertAlign w:val="superscript"/>
        </w:rPr>
        <w:t>®</w:t>
      </w:r>
      <w:r>
        <w:rPr>
          <w:color w:val="auto"/>
          <w:sz w:val="22"/>
          <w:szCs w:val="22"/>
        </w:rPr>
        <w:t xml:space="preserve"> Core</w:t>
      </w:r>
      <w:r>
        <w:rPr>
          <w:color w:val="auto"/>
          <w:sz w:val="22"/>
          <w:szCs w:val="22"/>
          <w:vertAlign w:val="superscript"/>
        </w:rPr>
        <w:t>™</w:t>
      </w:r>
      <w:r>
        <w:rPr>
          <w:color w:val="auto"/>
          <w:sz w:val="22"/>
          <w:szCs w:val="22"/>
        </w:rPr>
        <w:t xml:space="preserve"> i7“ procesorius, naujasis kompiuteris veikia tyliai, nes jame nėra ventiliatoriaus. „Acer“ patentuotas automatiškai ištraukiamas stovas leidžia lengvai, viena ranka keisti </w:t>
      </w:r>
      <w:r>
        <w:rPr>
          <w:color w:val="auto"/>
          <w:sz w:val="22"/>
          <w:szCs w:val="22"/>
        </w:rPr>
        <w:lastRenderedPageBreak/>
        <w:t xml:space="preserve">žiūrėjimo kampą. Įrenginyje taip pat palaikoma „Windows Hello“ funkcija su piršto atspaudų skaitytuvu, todėl prisijungimas vyksta greitai ir saugiai. </w:t>
      </w:r>
    </w:p>
    <w:p w14:paraId="34728099" w14:textId="0EEA172C" w:rsidR="00CB1088" w:rsidRDefault="00527417" w:rsidP="00810DE9">
      <w:pPr>
        <w:pStyle w:val="Body"/>
        <w:spacing w:before="240" w:line="400" w:lineRule="atLeast"/>
        <w:jc w:val="both"/>
        <w:rPr>
          <w:color w:val="auto"/>
          <w:sz w:val="22"/>
          <w:szCs w:val="22"/>
        </w:rPr>
      </w:pPr>
      <w:r>
        <w:rPr>
          <w:color w:val="auto"/>
          <w:sz w:val="22"/>
          <w:szCs w:val="22"/>
        </w:rPr>
        <w:t>„Acer Switch 3“ yra „du viename“ tipo kompiuteris, kuriame puikiai dera didelis 12,2 colio ekranas, „Intel“ procesoriai ir tylus dizainas be ventiliatoriaus.</w:t>
      </w:r>
    </w:p>
    <w:p w14:paraId="316D333D" w14:textId="7ADCFFC9" w:rsidR="00331B08" w:rsidRPr="00FD26F3" w:rsidRDefault="00331B08" w:rsidP="00331B08">
      <w:pPr>
        <w:pStyle w:val="Body"/>
        <w:spacing w:before="240" w:line="400" w:lineRule="atLeast"/>
        <w:jc w:val="both"/>
        <w:rPr>
          <w:color w:val="auto"/>
          <w:sz w:val="22"/>
          <w:szCs w:val="22"/>
        </w:rPr>
      </w:pPr>
      <w:r>
        <w:rPr>
          <w:color w:val="auto"/>
          <w:sz w:val="22"/>
          <w:szCs w:val="22"/>
        </w:rPr>
        <w:t xml:space="preserve">„Klientai yra pamėgę „du viename“ tipo kompiuterių lankstumą, nes naudojant ir nešiojamojo, ir planšetinio kompiuterio režimus galima atlikti daugiau kasdienių darbų,“ sako „Commercial &amp; Detachable Notebooks, IT Products Business, Acer Inc.“ generalinis vadovas James Lin. „Acer Switch“ serijos kompiuteriai dabar yra tinkami daugiau klientų, nesvarbu, ar jie ieško įrenginio su naujausiomis funkcijomis, ar jiems tiesiog reikia prieinamesnės priemonės studijoms, darbui ir pramogoms.“ </w:t>
      </w:r>
    </w:p>
    <w:p w14:paraId="4A7B88D5" w14:textId="251C8532" w:rsidR="00331B08" w:rsidRPr="00331B08" w:rsidRDefault="00331B08" w:rsidP="00331B08">
      <w:pPr>
        <w:pStyle w:val="Body"/>
        <w:spacing w:before="240" w:line="400" w:lineRule="atLeast"/>
        <w:jc w:val="both"/>
        <w:rPr>
          <w:b/>
          <w:color w:val="auto"/>
          <w:sz w:val="22"/>
          <w:szCs w:val="22"/>
        </w:rPr>
      </w:pPr>
      <w:r>
        <w:rPr>
          <w:b/>
          <w:color w:val="auto"/>
          <w:sz w:val="22"/>
          <w:szCs w:val="22"/>
        </w:rPr>
        <w:t xml:space="preserve">Be ventiliatoriaus veikiantis „Switch 5“ yra orientuotas į našumą, tylą ir patikimumą </w:t>
      </w:r>
    </w:p>
    <w:p w14:paraId="0CEFCD11" w14:textId="06AF8002" w:rsidR="00A14D35" w:rsidRDefault="0084170F" w:rsidP="00810DE9">
      <w:pPr>
        <w:pStyle w:val="Body"/>
        <w:spacing w:before="240" w:line="400" w:lineRule="atLeast"/>
        <w:jc w:val="both"/>
        <w:rPr>
          <w:color w:val="auto"/>
          <w:sz w:val="22"/>
          <w:szCs w:val="22"/>
        </w:rPr>
      </w:pPr>
      <w:r>
        <w:rPr>
          <w:color w:val="auto"/>
          <w:sz w:val="22"/>
          <w:szCs w:val="22"/>
        </w:rPr>
        <w:t>„Switch 5“ yra „Acer“ pirmasis „du viename“ tipo kompiuteris su septintos kartos „Intel</w:t>
      </w:r>
      <w:r>
        <w:rPr>
          <w:color w:val="auto"/>
          <w:sz w:val="22"/>
          <w:szCs w:val="22"/>
          <w:vertAlign w:val="superscript"/>
        </w:rPr>
        <w:t>®</w:t>
      </w:r>
      <w:r>
        <w:rPr>
          <w:color w:val="auto"/>
          <w:sz w:val="22"/>
          <w:szCs w:val="22"/>
        </w:rPr>
        <w:t xml:space="preserve"> Core</w:t>
      </w:r>
      <w:r>
        <w:rPr>
          <w:color w:val="auto"/>
          <w:sz w:val="22"/>
          <w:szCs w:val="22"/>
          <w:vertAlign w:val="superscript"/>
        </w:rPr>
        <w:t>®</w:t>
      </w:r>
      <w:r>
        <w:rPr>
          <w:color w:val="auto"/>
          <w:sz w:val="22"/>
          <w:szCs w:val="22"/>
        </w:rPr>
        <w:t xml:space="preserve"> i7“ ir „Intel</w:t>
      </w:r>
      <w:r>
        <w:rPr>
          <w:color w:val="auto"/>
          <w:sz w:val="22"/>
          <w:szCs w:val="22"/>
          <w:vertAlign w:val="superscript"/>
        </w:rPr>
        <w:t>®</w:t>
      </w:r>
      <w:r>
        <w:rPr>
          <w:color w:val="auto"/>
          <w:sz w:val="22"/>
          <w:szCs w:val="22"/>
        </w:rPr>
        <w:t xml:space="preserve"> Core</w:t>
      </w:r>
      <w:r>
        <w:rPr>
          <w:color w:val="auto"/>
          <w:sz w:val="22"/>
          <w:szCs w:val="22"/>
          <w:vertAlign w:val="superscript"/>
        </w:rPr>
        <w:t>®</w:t>
      </w:r>
      <w:r>
        <w:rPr>
          <w:color w:val="auto"/>
          <w:sz w:val="22"/>
          <w:szCs w:val="22"/>
        </w:rPr>
        <w:t xml:space="preserve"> i5“ procesoriais, kad kelionės metu atliekant sudėtingas užduotis, kuriant pateiktis ar tiesiog pramogaujant būtų užtikrintas didžiausias našumas. Ant maitinimo mygtuko įtaisytas pirštų atspaudų skaitytuvas nustato naudotojų tapatybę ir leidžia greitai pasiekti projektus. Naudotojai gali būti ramūs, kad prisijungimui naudojant pirštų atspaudų skaitytuvą, jų informacija išliks saugi ir privati, nes tuo pasirūpina „Windows Hello“.</w:t>
      </w:r>
    </w:p>
    <w:p w14:paraId="650D9F7E" w14:textId="23A30F8B" w:rsidR="00FD26F3" w:rsidRDefault="002134F8" w:rsidP="00810DE9">
      <w:pPr>
        <w:pStyle w:val="Body"/>
        <w:spacing w:before="240" w:line="400" w:lineRule="atLeast"/>
        <w:jc w:val="both"/>
        <w:rPr>
          <w:color w:val="auto"/>
          <w:sz w:val="22"/>
          <w:szCs w:val="22"/>
        </w:rPr>
      </w:pPr>
      <w:r>
        <w:rPr>
          <w:color w:val="auto"/>
          <w:sz w:val="22"/>
          <w:szCs w:val="22"/>
        </w:rPr>
        <w:t>„Acer“ patentuotas automatiškai ištraukiamas stovas leidžia lengvai, viena ranka keisti „Switch 5“ žiūrėjimo kampą, todėl naudoti kompiuterį yra patogiau, nesvarbu, kokie darbai atliekami. „Switch 5“ kompiuteryje integruota „Acer“ patentuota „LiquidLoop™“ aušinimo sistema užtikrina sklandų kompiuterio veikimą be ventiliatoriaus skleidžiamo triukšmo, todėl jis gali būti naudojamas viešose vietose, susitikimuose ir atviro tipo biuruose. Be to, „LiquidLoop“ aušinimo sistemai nereikia vėdinimo, kuris gali sumažinti kompiuterio patikimumą atsiradus oro srauto problemoms ir susikaupus dulkėms. Šio tipo kompiuteriai be ventiliatoriaus palaiko septintos kartos „Intel Core“ procesorius, kurie užtikrina nepriekaištingą kompiuterio veikimą visą dieną ir 10,5 val. akumuliatoriaus naudojimo trukmę</w:t>
      </w:r>
      <w:r w:rsidR="00477166">
        <w:rPr>
          <w:rStyle w:val="Odwoanieprzypisukocowego"/>
          <w:color w:val="auto"/>
          <w:sz w:val="22"/>
          <w:szCs w:val="22"/>
        </w:rPr>
        <w:endnoteReference w:id="2"/>
      </w:r>
      <w:r>
        <w:rPr>
          <w:color w:val="auto"/>
          <w:sz w:val="22"/>
          <w:szCs w:val="22"/>
        </w:rPr>
        <w:t>.</w:t>
      </w:r>
    </w:p>
    <w:p w14:paraId="26225EAE" w14:textId="2E8A84B1" w:rsidR="005A4E0F" w:rsidRDefault="00A14D35" w:rsidP="00A14D35">
      <w:pPr>
        <w:pStyle w:val="Body"/>
        <w:spacing w:before="240" w:line="400" w:lineRule="atLeast"/>
        <w:jc w:val="both"/>
        <w:rPr>
          <w:color w:val="auto"/>
          <w:sz w:val="22"/>
          <w:szCs w:val="22"/>
        </w:rPr>
      </w:pPr>
      <w:r>
        <w:rPr>
          <w:color w:val="auto"/>
          <w:sz w:val="22"/>
          <w:szCs w:val="22"/>
        </w:rPr>
        <w:t xml:space="preserve">„Switch 5“ turi ryškų, 12 colių platų „FHD+“ liečiamąjį ekraną su IPS technologija, įspūdinga 2160 x 1440 skiriamąja geba ir „Intel HD Graphics 620“ palaikymu. Klientams patiks tikroviškos ekrane rodomų vaizdo įrašų ir žaidimų spalvos bei aiškios detalės, matomas 178 laipsnių </w:t>
      </w:r>
      <w:r>
        <w:rPr>
          <w:color w:val="auto"/>
          <w:sz w:val="22"/>
          <w:szCs w:val="22"/>
        </w:rPr>
        <w:lastRenderedPageBreak/>
        <w:t>žiūrėjimo kampu. „Acer TrueHarmony</w:t>
      </w:r>
      <w:r>
        <w:rPr>
          <w:color w:val="auto"/>
          <w:sz w:val="22"/>
          <w:szCs w:val="22"/>
          <w:vertAlign w:val="superscript"/>
        </w:rPr>
        <w:t>™</w:t>
      </w:r>
      <w:r>
        <w:rPr>
          <w:color w:val="auto"/>
          <w:sz w:val="22"/>
          <w:szCs w:val="22"/>
        </w:rPr>
        <w:t xml:space="preserve">“ ir „Smart Amplifier“ užtikrina patobulintą aiškų ir stiprų garsą, kuris papildo išskirtinės kokybės vaizdą. </w:t>
      </w:r>
    </w:p>
    <w:p w14:paraId="5C9E3E2B" w14:textId="0F9700C5" w:rsidR="006C43B8" w:rsidRDefault="007A7899" w:rsidP="00A14D35">
      <w:pPr>
        <w:pStyle w:val="Body"/>
        <w:spacing w:before="240" w:line="400" w:lineRule="atLeast"/>
        <w:jc w:val="both"/>
        <w:rPr>
          <w:color w:val="auto"/>
          <w:sz w:val="22"/>
          <w:szCs w:val="22"/>
          <w:highlight w:val="yellow"/>
        </w:rPr>
      </w:pPr>
      <w:r>
        <w:rPr>
          <w:color w:val="auto"/>
          <w:sz w:val="22"/>
          <w:szCs w:val="22"/>
        </w:rPr>
        <w:t xml:space="preserve">„Switch 5“ anoduoto aliuminio korpusas yra dailus ir šiuolaikiškas. Iššukuotų plaukų tekstūra puikiai dera prie bendro dizaino ir užtikrina patogų įrenginio naudojimą pervežimo metu. </w:t>
      </w:r>
    </w:p>
    <w:p w14:paraId="406E54FD" w14:textId="4A20B5E4" w:rsidR="00A14D35" w:rsidRDefault="00A14D35" w:rsidP="00810DE9">
      <w:pPr>
        <w:pStyle w:val="Body"/>
        <w:spacing w:before="240" w:line="400" w:lineRule="atLeast"/>
        <w:jc w:val="both"/>
        <w:rPr>
          <w:b/>
          <w:color w:val="auto"/>
          <w:sz w:val="22"/>
          <w:szCs w:val="22"/>
        </w:rPr>
      </w:pPr>
      <w:r>
        <w:rPr>
          <w:b/>
          <w:color w:val="auto"/>
          <w:sz w:val="22"/>
          <w:szCs w:val="22"/>
        </w:rPr>
        <w:t>„Switch 3“ – „du viename“ lankstumas už prieinamą kainą</w:t>
      </w:r>
    </w:p>
    <w:p w14:paraId="406C6EA5" w14:textId="09CD0D36" w:rsidR="00CF6416" w:rsidRDefault="00DC2202" w:rsidP="00810DE9">
      <w:pPr>
        <w:pStyle w:val="Body"/>
        <w:spacing w:before="240" w:line="400" w:lineRule="atLeast"/>
        <w:jc w:val="both"/>
        <w:rPr>
          <w:color w:val="auto"/>
          <w:sz w:val="22"/>
          <w:szCs w:val="22"/>
        </w:rPr>
      </w:pPr>
      <w:r>
        <w:rPr>
          <w:color w:val="auto"/>
          <w:sz w:val="22"/>
          <w:szCs w:val="22"/>
        </w:rPr>
        <w:t>„Switch 3“ teikia puikias funkcijas studentams, šeimoms ir visiems kitiems, kurie ieško geros kokybės kompiuterio už prieinamą kainą. Įrenginyje sumontuoti „Intel</w:t>
      </w:r>
      <w:r>
        <w:rPr>
          <w:color w:val="auto"/>
          <w:sz w:val="22"/>
          <w:szCs w:val="22"/>
          <w:vertAlign w:val="superscript"/>
        </w:rPr>
        <w:t>®</w:t>
      </w:r>
      <w:r>
        <w:rPr>
          <w:color w:val="auto"/>
          <w:sz w:val="22"/>
          <w:szCs w:val="22"/>
        </w:rPr>
        <w:t xml:space="preserve"> Pentium</w:t>
      </w:r>
      <w:r>
        <w:rPr>
          <w:color w:val="auto"/>
          <w:sz w:val="22"/>
          <w:szCs w:val="22"/>
          <w:vertAlign w:val="superscript"/>
        </w:rPr>
        <w:t>®</w:t>
      </w:r>
      <w:r>
        <w:rPr>
          <w:color w:val="auto"/>
          <w:sz w:val="22"/>
          <w:szCs w:val="22"/>
        </w:rPr>
        <w:t>“ ir „Celeron</w:t>
      </w:r>
      <w:r>
        <w:rPr>
          <w:color w:val="auto"/>
          <w:sz w:val="22"/>
          <w:szCs w:val="22"/>
          <w:vertAlign w:val="superscript"/>
        </w:rPr>
        <w:t>®</w:t>
      </w:r>
      <w:r>
        <w:rPr>
          <w:color w:val="auto"/>
          <w:sz w:val="22"/>
          <w:szCs w:val="22"/>
        </w:rPr>
        <w:t>“ procesoriai, palaikantys sklandų veikimą kiekvieną dieną ir iki 8 val. akumuliatoriaus naudojimo trukmę</w:t>
      </w:r>
      <w:r>
        <w:rPr>
          <w:color w:val="auto"/>
          <w:sz w:val="22"/>
          <w:szCs w:val="22"/>
          <w:highlight w:val="yellow"/>
          <w:vertAlign w:val="superscript"/>
        </w:rPr>
        <w:t>1</w:t>
      </w:r>
      <w:r>
        <w:rPr>
          <w:color w:val="auto"/>
          <w:sz w:val="22"/>
          <w:szCs w:val="22"/>
        </w:rPr>
        <w:t>. 12,2 colio ekrane su jautria 10 taškų lietimo funkcija atkuriami įspūdingo tikslumo vaizdai. Jis pasižymi plačiu 178 laipsnių žiūrėjimo kampu ir 1920 x 1200 FHD skiriamąja geba su IPS technologija</w:t>
      </w:r>
      <w:r w:rsidR="00477166">
        <w:rPr>
          <w:rStyle w:val="Odwoanieprzypisukocowego"/>
          <w:color w:val="auto"/>
          <w:sz w:val="22"/>
          <w:szCs w:val="22"/>
        </w:rPr>
        <w:endnoteReference w:id="3"/>
      </w:r>
      <w:r>
        <w:rPr>
          <w:color w:val="auto"/>
          <w:sz w:val="22"/>
          <w:szCs w:val="22"/>
        </w:rPr>
        <w:t>. Priekiniai garsiakalbiai papildo pribloškiančius vaizdus patobulintu garsu ir kokybiškais, sodriais bei išraiškingais tonais. Dailus metalo spalvos viršutinis dangtis yra išskirtinio, tačiau subtilaus dizaino su graviruotais kampais.</w:t>
      </w:r>
    </w:p>
    <w:p w14:paraId="145C4028" w14:textId="3C6E093F" w:rsidR="008B745D" w:rsidRPr="00DC2202" w:rsidRDefault="008B745D" w:rsidP="00810DE9">
      <w:pPr>
        <w:pStyle w:val="Body"/>
        <w:spacing w:before="240" w:line="400" w:lineRule="atLeast"/>
        <w:jc w:val="both"/>
        <w:rPr>
          <w:color w:val="auto"/>
          <w:sz w:val="22"/>
          <w:szCs w:val="22"/>
        </w:rPr>
      </w:pPr>
      <w:r>
        <w:rPr>
          <w:color w:val="auto"/>
          <w:sz w:val="22"/>
          <w:szCs w:val="22"/>
        </w:rPr>
        <w:t>2017 m. vykusiame produktų dizaino konkurse – viename prestiziškiausių produktų dizaino renginių – „Acer Switch 3“ laimėjo „Red Dot Award“ apdovanojimą.</w:t>
      </w:r>
    </w:p>
    <w:p w14:paraId="35FD369E" w14:textId="5F1F74AC" w:rsidR="00FD26F3" w:rsidRPr="00FD26F3" w:rsidRDefault="00FD26F3" w:rsidP="00810DE9">
      <w:pPr>
        <w:pStyle w:val="Body"/>
        <w:spacing w:before="240" w:line="400" w:lineRule="atLeast"/>
        <w:jc w:val="both"/>
        <w:rPr>
          <w:b/>
          <w:color w:val="auto"/>
          <w:sz w:val="22"/>
          <w:szCs w:val="22"/>
        </w:rPr>
      </w:pPr>
      <w:r>
        <w:rPr>
          <w:b/>
          <w:color w:val="auto"/>
          <w:sz w:val="22"/>
          <w:szCs w:val="22"/>
        </w:rPr>
        <w:t>Tvirtas lankstus „du viename“ dizaino įrenginys pateikiamas su prijungiama klaviatūra</w:t>
      </w:r>
    </w:p>
    <w:p w14:paraId="5AA889CB" w14:textId="4CD7FD0C" w:rsidR="00CF6416" w:rsidRPr="00FD26F3" w:rsidRDefault="00CF6416" w:rsidP="00CF6416">
      <w:pPr>
        <w:pStyle w:val="Body"/>
        <w:spacing w:before="240" w:line="400" w:lineRule="atLeast"/>
        <w:jc w:val="both"/>
        <w:rPr>
          <w:color w:val="auto"/>
          <w:sz w:val="22"/>
          <w:szCs w:val="22"/>
        </w:rPr>
      </w:pPr>
      <w:r>
        <w:rPr>
          <w:color w:val="auto"/>
          <w:sz w:val="22"/>
          <w:szCs w:val="22"/>
        </w:rPr>
        <w:t xml:space="preserve">Ir „Acer Switch 5“, ir „Acer Switch 3“ pateikiamas su klaviatūra, kuri prijungiama itin stipriais magnetais ir gali būti koreguojama, nustatant ergonomišką kampą pagal vartotojo pageidavimą. „Switch 5“ klaviatūros foninis apšvietimas užtikrina patogesnį darbą tamsesnėse aplinkose. 5,85 mm storio klaviatūros mygtukų paspaudimo gylis – 1,4 mm, todėl spausdinti galima patogiai ir greitai. Be to, klaviatūra apsaugo ekraną kelionių metu. Didelė sensorinė plokštė užtikrina patogų ir intuityvų naršymą, naudojant „Precision Touchpad“, kurie palaiko „Windows 10“ gestus ir sklandžias bei jautrias lietimo funkcijas. </w:t>
      </w:r>
    </w:p>
    <w:p w14:paraId="3C871C33" w14:textId="2C00DA03" w:rsidR="00A26404" w:rsidRDefault="00CF6416" w:rsidP="00A26404">
      <w:pPr>
        <w:pStyle w:val="Body"/>
        <w:spacing w:before="240" w:line="400" w:lineRule="atLeast"/>
        <w:jc w:val="both"/>
        <w:rPr>
          <w:color w:val="auto"/>
          <w:sz w:val="22"/>
          <w:szCs w:val="22"/>
        </w:rPr>
      </w:pPr>
      <w:r>
        <w:rPr>
          <w:color w:val="auto"/>
          <w:sz w:val="22"/>
          <w:szCs w:val="22"/>
        </w:rPr>
        <w:t>Ekraną laiko lankstus ir tvirtas U formos stovas, kurį galima pasukti bet kuriuo kampu iki 165 laipsnių. Dėl neslystančio dizaino ekranas išlieka stačias, net kai vartotojai jį liečia ar ant jo rašo. Be to, „Switch 5“ padėtį galima lengvai keisti viena ranka, nes stovas ištraukiamas automatiškai. Abu įrenginiai palaiko „Acer Active Pen“ rašiklį</w:t>
      </w:r>
      <w:r>
        <w:rPr>
          <w:color w:val="auto"/>
          <w:sz w:val="22"/>
          <w:szCs w:val="22"/>
          <w:highlight w:val="yellow"/>
          <w:vertAlign w:val="superscript"/>
        </w:rPr>
        <w:t>1</w:t>
      </w:r>
      <w:r>
        <w:rPr>
          <w:color w:val="auto"/>
          <w:sz w:val="22"/>
          <w:szCs w:val="22"/>
        </w:rPr>
        <w:t xml:space="preserve">, kuriuo galima ekrane rašyti taip pat tiksliai ir dailiai, kaip ant popieriaus. Ši priemonė puikiai tinka, norint užsirašyti pastabas, </w:t>
      </w:r>
      <w:r>
        <w:rPr>
          <w:color w:val="auto"/>
          <w:sz w:val="22"/>
          <w:szCs w:val="22"/>
        </w:rPr>
        <w:lastRenderedPageBreak/>
        <w:t xml:space="preserve">piešti eskizus, fiksuoti idėjas ir pasinaudoti visomis „Windows Ink“ funkcijomis. „Acer Active Pen“ turi delno atmetimo funkciją ir 1024 spaudimo jautrumo lygius. </w:t>
      </w:r>
    </w:p>
    <w:p w14:paraId="2F22DBD4" w14:textId="711E5FC7" w:rsidR="006C43B8" w:rsidRPr="00FD26F3" w:rsidRDefault="006C43B8" w:rsidP="006C43B8">
      <w:pPr>
        <w:pStyle w:val="Body"/>
        <w:spacing w:before="240" w:line="400" w:lineRule="atLeast"/>
        <w:jc w:val="both"/>
        <w:rPr>
          <w:color w:val="auto"/>
          <w:sz w:val="22"/>
          <w:szCs w:val="22"/>
        </w:rPr>
      </w:pPr>
      <w:r>
        <w:rPr>
          <w:color w:val="auto"/>
          <w:sz w:val="22"/>
          <w:szCs w:val="22"/>
        </w:rPr>
        <w:t>Tiek „Switch 5“, tiek „Switch 3“ turi priekines ir galines kameras vaizdo konferencijoms ir įspūdžiams fiksuoti. Abiejų kompiuterių internetinės kameros leidžia filmuoti 720p „Full HD“ vaizdo įrašus.</w:t>
      </w:r>
      <w:r>
        <w:rPr>
          <w:color w:val="auto"/>
          <w:sz w:val="22"/>
          <w:szCs w:val="22"/>
          <w:highlight w:val="yellow"/>
        </w:rPr>
        <w:t xml:space="preserve"> </w:t>
      </w:r>
    </w:p>
    <w:p w14:paraId="383D8D7F" w14:textId="24D4EFE9" w:rsidR="00FD26F3" w:rsidRPr="006C43B8" w:rsidRDefault="00FD26F3" w:rsidP="00810DE9">
      <w:pPr>
        <w:pStyle w:val="Body"/>
        <w:spacing w:before="240" w:line="400" w:lineRule="atLeast"/>
        <w:jc w:val="both"/>
        <w:rPr>
          <w:b/>
          <w:color w:val="auto"/>
          <w:sz w:val="22"/>
          <w:szCs w:val="22"/>
        </w:rPr>
      </w:pPr>
      <w:r>
        <w:rPr>
          <w:b/>
          <w:color w:val="auto"/>
          <w:sz w:val="22"/>
          <w:szCs w:val="22"/>
        </w:rPr>
        <w:t>Pasirinktinis C tipo USB dokas verslo reikmėms</w:t>
      </w:r>
    </w:p>
    <w:p w14:paraId="7E998EFB" w14:textId="6EEA8817" w:rsidR="00FD26F3" w:rsidRPr="00991C2B" w:rsidRDefault="00AC2EB2" w:rsidP="00AC2EB2">
      <w:pPr>
        <w:pStyle w:val="Body"/>
        <w:spacing w:before="240" w:line="400" w:lineRule="atLeast"/>
        <w:jc w:val="both"/>
        <w:rPr>
          <w:color w:val="auto"/>
          <w:sz w:val="22"/>
          <w:szCs w:val="22"/>
          <w:highlight w:val="yellow"/>
        </w:rPr>
      </w:pPr>
      <w:r>
        <w:rPr>
          <w:color w:val="auto"/>
          <w:sz w:val="22"/>
          <w:szCs w:val="22"/>
        </w:rPr>
        <w:t xml:space="preserve">Verslo klientai „Acer Switch 5“ gali įsigyti su C tipo USB doku, kuris transformuoja įrenginį į galingą darbo stotį. Šis kompaktiškas dokas yra lengvai prijungiamas prie papildomo ekrano ir kitų įrenginių, todėl galima greitai perduoti vaizdo įrašus, garsą ir duomenis bei palaikyti tvarką darbo vietoje. Jame yra verslo klientams reikalingi prievadai ir jungtys: „DisplayPort“, HDMI, dvi C tipo USB 3.1 jungtys ir trys A tipo USB jungtys, taip pat garso įvestis mikrofonui ir garso išvestis garsiakalbiams. </w:t>
      </w:r>
    </w:p>
    <w:p w14:paraId="32E8F488" w14:textId="43FBDF2E" w:rsidR="00FD26F3" w:rsidRPr="00FD26F3" w:rsidRDefault="00FD26F3" w:rsidP="00810DE9">
      <w:pPr>
        <w:pStyle w:val="Body"/>
        <w:spacing w:before="240" w:line="400" w:lineRule="atLeast"/>
        <w:jc w:val="both"/>
        <w:rPr>
          <w:b/>
          <w:bCs/>
          <w:color w:val="auto"/>
          <w:sz w:val="22"/>
          <w:szCs w:val="22"/>
        </w:rPr>
      </w:pPr>
      <w:r>
        <w:rPr>
          <w:b/>
          <w:bCs/>
          <w:color w:val="auto"/>
          <w:sz w:val="22"/>
          <w:szCs w:val="22"/>
        </w:rPr>
        <w:t>Plonas ir lengvas su įvairiomis prijungimo galimybėmis</w:t>
      </w:r>
    </w:p>
    <w:p w14:paraId="62DFC91F" w14:textId="3E3E4983" w:rsidR="00FD26F3" w:rsidRPr="00FD26F3" w:rsidRDefault="00FD26F3" w:rsidP="00810DE9">
      <w:pPr>
        <w:pStyle w:val="Body"/>
        <w:spacing w:before="240" w:line="400" w:lineRule="atLeast"/>
        <w:jc w:val="both"/>
        <w:rPr>
          <w:bCs/>
          <w:color w:val="auto"/>
          <w:sz w:val="22"/>
          <w:szCs w:val="22"/>
        </w:rPr>
      </w:pPr>
      <w:r>
        <w:rPr>
          <w:bCs/>
          <w:color w:val="auto"/>
          <w:sz w:val="22"/>
          <w:szCs w:val="22"/>
        </w:rPr>
        <w:t>„Switch 5“ ir „Switch 3“ teikiami su papildomomis saugyklomis ir atminties talpomis. „Switch 5“ palaiko 256 GB arba 512 GB talpos „PCIe SSD“ ir iki 8 GB talpos LPDDR3 SDRAM</w:t>
      </w:r>
      <w:r w:rsidR="00477166">
        <w:rPr>
          <w:rStyle w:val="Odwoanieprzypisukocowego"/>
          <w:bCs/>
          <w:color w:val="auto"/>
          <w:sz w:val="22"/>
          <w:szCs w:val="22"/>
        </w:rPr>
        <w:endnoteReference w:id="4"/>
      </w:r>
      <w:r>
        <w:rPr>
          <w:bCs/>
          <w:color w:val="auto"/>
          <w:sz w:val="22"/>
          <w:szCs w:val="22"/>
        </w:rPr>
        <w:t>. „Switch 3“ palaiko 32 GB, 64 GB arba 128 GB talpos „eMMC“ atmintį ir iki 4 GB talpos LPDDR3 SDRAM</w:t>
      </w:r>
      <w:r>
        <w:rPr>
          <w:bCs/>
          <w:color w:val="auto"/>
          <w:sz w:val="22"/>
          <w:szCs w:val="22"/>
          <w:highlight w:val="yellow"/>
          <w:vertAlign w:val="superscript"/>
        </w:rPr>
        <w:t>4</w:t>
      </w:r>
      <w:r>
        <w:rPr>
          <w:bCs/>
          <w:color w:val="auto"/>
          <w:sz w:val="22"/>
          <w:szCs w:val="22"/>
        </w:rPr>
        <w:t>. Papildomus failus iš abiejų modelių galima pasiekti pasinaudojus „MicroSDXC“ lizdu. Abiejuose įrenginiuose yra siaura ir abipusė C tipo USB 3.1 jungtis, leidžianti greitai, 5 GB per sekundę greičiu, perduoti duomenis iš prijungtų periferinių įrenginių, bendrinti vaizdo įrašus, taip pat įkrauti kitus prietaisus. Be to, abiejuose modeliuose yra papildoma A tipo USB 3.1 jungtis ir „Bluetooth 4.0“ technologija.</w:t>
      </w:r>
    </w:p>
    <w:p w14:paraId="0E02015A" w14:textId="2C65BFAF" w:rsidR="0080234E" w:rsidRPr="00FD26F3" w:rsidRDefault="0080234E" w:rsidP="0080234E">
      <w:pPr>
        <w:pStyle w:val="Body"/>
        <w:spacing w:before="240" w:line="400" w:lineRule="atLeast"/>
        <w:jc w:val="both"/>
        <w:rPr>
          <w:bCs/>
          <w:color w:val="auto"/>
          <w:sz w:val="22"/>
          <w:szCs w:val="22"/>
        </w:rPr>
      </w:pPr>
      <w:r>
        <w:rPr>
          <w:bCs/>
          <w:color w:val="auto"/>
          <w:sz w:val="22"/>
          <w:szCs w:val="22"/>
        </w:rPr>
        <w:t>„Acer Switch 5“ yra plonas ir lengvas įrenginys, kurio matmenys siekia 292 (P) x 201,8 (G) x 12 (A) mm, o svoris – 1,27 kg, kai prie planšetinio kompiuterio yra prijungta klaviatūra. „Switch 5“ planšetinio kompiuterio be klaviatūros aukštis – 9,6 mm, o svoris – 0,92 kg. „Acer Switch 3“ matmenys siekia 295 (P) x 201 (G) x 16,3 (A) mm, o svoris – 0,9 kg, kai prie planšetinio kompiuterio yra prijungta klaviatūra. „Switch 3“ planšetinio kompiuterio be klaviatūros aukštis – 9,95 mm, o svoris – 0,9 kg.</w:t>
      </w:r>
    </w:p>
    <w:p w14:paraId="639A070E" w14:textId="77777777" w:rsidR="00FD26F3" w:rsidRDefault="00FD26F3" w:rsidP="00810DE9">
      <w:pPr>
        <w:pStyle w:val="Body"/>
        <w:spacing w:before="240" w:line="400" w:lineRule="atLeast"/>
        <w:jc w:val="both"/>
        <w:rPr>
          <w:bCs/>
          <w:color w:val="auto"/>
          <w:sz w:val="22"/>
          <w:szCs w:val="22"/>
        </w:rPr>
      </w:pPr>
      <w:r>
        <w:rPr>
          <w:bCs/>
          <w:color w:val="auto"/>
          <w:sz w:val="22"/>
          <w:szCs w:val="22"/>
        </w:rPr>
        <w:lastRenderedPageBreak/>
        <w:t xml:space="preserve">Tikslios specifikacijos, kainos ir galimi modeliai skirtinguose regionuose skirsis. Norėdami sužinoti apie konkrečiose rinkose parduodamus kompiuterius, produktų specifikacijas ir kainas, susisiekite su artimiausiu „Acer“ biuru ar įgaliotuoju pardavimo atstovu, kurių kontaktus rasite apsilankę </w:t>
      </w:r>
      <w:hyperlink r:id="rId11" w:history="1">
        <w:r>
          <w:rPr>
            <w:rStyle w:val="Hipercze"/>
            <w:bCs/>
            <w:color w:val="auto"/>
            <w:sz w:val="22"/>
            <w:szCs w:val="22"/>
          </w:rPr>
          <w:t>www.acer.com</w:t>
        </w:r>
      </w:hyperlink>
      <w:r>
        <w:rPr>
          <w:bCs/>
          <w:color w:val="auto"/>
          <w:sz w:val="22"/>
          <w:szCs w:val="22"/>
        </w:rPr>
        <w:t>.</w:t>
      </w:r>
    </w:p>
    <w:p w14:paraId="6DB6E66D" w14:textId="688F02D3" w:rsidR="00477166" w:rsidRPr="00B3265F" w:rsidRDefault="00477166" w:rsidP="00B3265F">
      <w:pPr>
        <w:pStyle w:val="BodyA"/>
        <w:spacing w:before="240" w:after="0" w:line="360" w:lineRule="auto"/>
        <w:rPr>
          <w:rFonts w:eastAsia="Arial" w:cs="Arial"/>
          <w:color w:val="000000"/>
          <w:sz w:val="22"/>
          <w:szCs w:val="22"/>
        </w:rPr>
      </w:pPr>
      <w:r>
        <w:rPr>
          <w:rFonts w:ascii="Trebuchet MS" w:hAnsi="Trebuchet MS"/>
          <w:color w:val="000000"/>
          <w:sz w:val="22"/>
          <w:szCs w:val="22"/>
        </w:rPr>
        <w:t xml:space="preserve">Naujieji „Acer Switch 5“ ir „Switch 3“ kompiuteriai buvo pristatyti šiandien „next@acer“ spaudos konferencijoje Niujorke. Įmonė paskelbė apie naujus įrenginius ir sprendimus žaidėjams, kūrėjams, šeimoms, studentams ir profesionalams. Daugiau informacijos rasite apsilankę </w:t>
      </w:r>
      <w:hyperlink r:id="rId12" w:history="1">
        <w:r>
          <w:rPr>
            <w:rStyle w:val="Hipercze"/>
            <w:rFonts w:ascii="Trebuchet MS" w:hAnsi="Trebuchet MS"/>
            <w:color w:val="000000"/>
            <w:sz w:val="22"/>
            <w:szCs w:val="22"/>
          </w:rPr>
          <w:t>www.acer.com/nextatacer</w:t>
        </w:r>
      </w:hyperlink>
      <w:r>
        <w:rPr>
          <w:rFonts w:ascii="Trebuchet MS" w:hAnsi="Trebuchet MS"/>
          <w:color w:val="000000"/>
          <w:sz w:val="22"/>
          <w:szCs w:val="22"/>
        </w:rPr>
        <w:t>.</w:t>
      </w:r>
    </w:p>
    <w:p w14:paraId="022564EC" w14:textId="77777777" w:rsidR="00CD1FC4" w:rsidRPr="00810DE9" w:rsidRDefault="00CD1FC4" w:rsidP="00810DE9">
      <w:pPr>
        <w:spacing w:before="240" w:after="0" w:line="360" w:lineRule="auto"/>
        <w:jc w:val="both"/>
        <w:rPr>
          <w:rFonts w:ascii="Trebuchet MS" w:hAnsi="Trebuchet MS"/>
          <w:b/>
          <w:color w:val="auto"/>
          <w:sz w:val="22"/>
          <w:szCs w:val="22"/>
        </w:rPr>
      </w:pPr>
      <w:r>
        <w:rPr>
          <w:rFonts w:ascii="Trebuchet MS" w:hAnsi="Trebuchet MS"/>
          <w:b/>
          <w:color w:val="auto"/>
          <w:sz w:val="22"/>
          <w:szCs w:val="22"/>
        </w:rPr>
        <w:t xml:space="preserve">Apie „Acer“ </w:t>
      </w:r>
    </w:p>
    <w:p w14:paraId="00868DF2" w14:textId="4016E50C" w:rsidR="00CD1FC4" w:rsidRPr="00FD26F3" w:rsidRDefault="00EC149E" w:rsidP="005C0502">
      <w:pPr>
        <w:spacing w:before="240" w:after="0"/>
        <w:rPr>
          <w:rFonts w:ascii="Trebuchet MS" w:hAnsi="Trebuchet MS"/>
          <w:color w:val="auto"/>
          <w:sz w:val="22"/>
          <w:szCs w:val="22"/>
        </w:rPr>
      </w:pPr>
      <w:r>
        <w:rPr>
          <w:rFonts w:ascii="Trebuchet MS" w:hAnsi="Trebuchet MS"/>
          <w:color w:val="auto"/>
          <w:sz w:val="22"/>
          <w:szCs w:val="22"/>
        </w:rPr>
        <w:t>1976 m. įkurta „Acer“ šiuo metu yra viena didžiausių informacinių ir komunikacinių technologijų įmonių pasaulyje, veikianti daugiau nei 160 šalių. „Acer“ ateities tikslas – sujungti techninę ir programinę įrangą bei paslaugas, kurios sąveikaudamos tarpusavyje atvertų naujas galimybes tiek vartotojams, tiek įmonėms. Nesvarbu, kas tai būtų – į paslaugas orientuotos technologijos, internetu sąveikaujantys įrenginiai, žaidimai ar virtualiosios realybės produktai, – daugiau nei 7 000 „Acer“ darbuotojų atlieka tyrimus, kuria dizainą, vykdo rinkodarą, parduoda gaminius ir sprendimus bei teikia jiems palaikymą, kad panaikintų žmones ir technologijas skiriančias kliūtis. Daugiau informacijos rasite apsilankę www.acer.com.</w:t>
      </w:r>
      <w:bookmarkStart w:id="0" w:name="_GoBack"/>
      <w:bookmarkEnd w:id="0"/>
    </w:p>
    <w:p w14:paraId="2AF84F29" w14:textId="77777777" w:rsidR="00B0482A" w:rsidRPr="00FD26F3" w:rsidRDefault="00B0482A" w:rsidP="0005791C">
      <w:pPr>
        <w:spacing w:after="0"/>
        <w:rPr>
          <w:rFonts w:ascii="Trebuchet MS" w:hAnsi="Trebuchet MS"/>
          <w:color w:val="auto"/>
          <w:sz w:val="22"/>
          <w:szCs w:val="22"/>
        </w:rPr>
      </w:pPr>
    </w:p>
    <w:p w14:paraId="6C291F94" w14:textId="6F409D12" w:rsidR="006B5CD6" w:rsidRDefault="00CD1FC4" w:rsidP="00FD26F3">
      <w:pPr>
        <w:spacing w:after="0"/>
        <w:jc w:val="both"/>
        <w:rPr>
          <w:rFonts w:ascii="Trebuchet MS" w:hAnsi="Trebuchet MS"/>
          <w:color w:val="000000"/>
          <w:sz w:val="18"/>
          <w:szCs w:val="18"/>
        </w:rPr>
      </w:pPr>
      <w:r>
        <w:rPr>
          <w:rFonts w:ascii="Trebuchet MS" w:hAnsi="Trebuchet MS"/>
          <w:color w:val="auto"/>
          <w:sz w:val="18"/>
          <w:szCs w:val="18"/>
        </w:rPr>
        <w:t xml:space="preserve">© „Acer Inc.“, 2017. Visos teisės saugomos. „Acer“ ir „Acer“ logotipas yra registruotieji „Acer Inc.“ prekių ženklai. Kiti nurodyti ar kitaip pateikti prekių ženklai, registruotieji prekių ir (arba) paslaugų ženklai yra jų atitinkamų savininkų nuosavybė. Visi pasiūlymai gali būti keičiami be išankstinio pranešimo ar įsipareigojimo ir gali būti nepasiekiami pardavimo kanalais. Nurodytos kainos yra </w:t>
      </w:r>
      <w:r>
        <w:rPr>
          <w:rFonts w:ascii="Trebuchet MS" w:hAnsi="Trebuchet MS"/>
          <w:color w:val="000000"/>
          <w:sz w:val="18"/>
          <w:szCs w:val="18"/>
        </w:rPr>
        <w:t>gamintojo siūlomos mažmeninės prekybos kainos, kurios skirtingose vietose gali skirtis. Pardavimo mokesčiai taikomi papildomai.</w:t>
      </w:r>
    </w:p>
    <w:p w14:paraId="09A46DAC" w14:textId="77777777" w:rsidR="00AD45C2" w:rsidRDefault="00AD45C2" w:rsidP="00FD26F3">
      <w:pPr>
        <w:spacing w:after="0"/>
        <w:jc w:val="both"/>
        <w:rPr>
          <w:rFonts w:ascii="Trebuchet MS" w:hAnsi="Trebuchet MS"/>
          <w:color w:val="000000"/>
          <w:sz w:val="18"/>
          <w:szCs w:val="18"/>
        </w:rPr>
      </w:pPr>
    </w:p>
    <w:p w14:paraId="6798E16F" w14:textId="77777777" w:rsidR="00D426EC" w:rsidRDefault="00D426EC" w:rsidP="00FD26F3">
      <w:pPr>
        <w:spacing w:after="0"/>
        <w:jc w:val="both"/>
        <w:rPr>
          <w:rFonts w:ascii="Trebuchet MS" w:hAnsi="Trebuchet MS"/>
          <w:color w:val="000000"/>
          <w:sz w:val="18"/>
          <w:szCs w:val="18"/>
        </w:rPr>
      </w:pPr>
    </w:p>
    <w:p w14:paraId="3B6A3131" w14:textId="73EDEC48" w:rsidR="000C555B" w:rsidRPr="00F846AA" w:rsidRDefault="000C555B" w:rsidP="00AD45C2">
      <w:pPr>
        <w:pStyle w:val="Akapitzlist"/>
        <w:spacing w:after="0"/>
        <w:jc w:val="both"/>
        <w:rPr>
          <w:rFonts w:ascii="Trebuchet MS" w:hAnsi="Trebuchet MS"/>
          <w:color w:val="auto"/>
          <w:sz w:val="16"/>
          <w:szCs w:val="16"/>
          <w:lang w:eastAsia="zh-TW"/>
        </w:rPr>
      </w:pPr>
    </w:p>
    <w:sectPr w:rsidR="000C555B" w:rsidRPr="00F846AA" w:rsidSect="002515E2">
      <w:footerReference w:type="even" r:id="rId13"/>
      <w:footerReference w:type="default" r:id="rId14"/>
      <w:headerReference w:type="first" r:id="rId15"/>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2DA58" w14:textId="77777777" w:rsidR="00FD154D" w:rsidRDefault="00FD154D" w:rsidP="00DA163B">
      <w:r>
        <w:separator/>
      </w:r>
    </w:p>
  </w:endnote>
  <w:endnote w:type="continuationSeparator" w:id="0">
    <w:p w14:paraId="790F9385" w14:textId="77777777" w:rsidR="00FD154D" w:rsidRDefault="00FD154D" w:rsidP="00DA163B">
      <w:r>
        <w:continuationSeparator/>
      </w:r>
    </w:p>
  </w:endnote>
  <w:endnote w:id="1">
    <w:p w14:paraId="1D4213D5" w14:textId="4FB2AAA6" w:rsidR="00477166" w:rsidRDefault="00477166">
      <w:pPr>
        <w:pStyle w:val="Tekstprzypisukocowego"/>
      </w:pPr>
      <w:r>
        <w:rPr>
          <w:rStyle w:val="Odwoanieprzypisukocowego"/>
        </w:rPr>
        <w:endnoteRef/>
      </w:r>
      <w:r>
        <w:t xml:space="preserve"> </w:t>
      </w:r>
      <w:r>
        <w:rPr>
          <w:rFonts w:ascii="Trebuchet MS" w:hAnsi="Trebuchet MS"/>
          <w:sz w:val="17"/>
          <w:szCs w:val="17"/>
        </w:rPr>
        <w:t>Su „Switch 3“ naudojama pasirinktinai.</w:t>
      </w:r>
    </w:p>
  </w:endnote>
  <w:endnote w:id="2">
    <w:p w14:paraId="69046A6C" w14:textId="48C070F0" w:rsidR="00477166" w:rsidRDefault="00477166">
      <w:pPr>
        <w:pStyle w:val="Tekstprzypisukocowego"/>
      </w:pPr>
      <w:r>
        <w:rPr>
          <w:rStyle w:val="Odwoanieprzypisukocowego"/>
        </w:rPr>
        <w:endnoteRef/>
      </w:r>
      <w:r>
        <w:t xml:space="preserve"> </w:t>
      </w:r>
      <w:r>
        <w:rPr>
          <w:rFonts w:ascii="Trebuchet MS" w:hAnsi="Trebuchet MS"/>
          <w:sz w:val="17"/>
          <w:szCs w:val="17"/>
        </w:rPr>
        <w:t>Faktinė akumuliatoriaus naudojimo trukmė priklauso nuo modelio, konfigūracijos, naudojamų taikomųjų programų, maitinimo valdymo parametrų, veikimo sąlygų ir naudojamų funkcijų.</w:t>
      </w:r>
    </w:p>
  </w:endnote>
  <w:endnote w:id="3">
    <w:p w14:paraId="65DCEA6F" w14:textId="78C1AF37" w:rsidR="00477166" w:rsidRDefault="00477166">
      <w:pPr>
        <w:pStyle w:val="Tekstprzypisukocowego"/>
      </w:pPr>
      <w:r>
        <w:rPr>
          <w:rStyle w:val="Odwoanieprzypisukocowego"/>
        </w:rPr>
        <w:endnoteRef/>
      </w:r>
      <w:r>
        <w:t xml:space="preserve"> </w:t>
      </w:r>
      <w:r>
        <w:rPr>
          <w:rFonts w:ascii="Trebuchet MS" w:hAnsi="Trebuchet MS"/>
          <w:sz w:val="17"/>
          <w:szCs w:val="17"/>
        </w:rPr>
        <w:t>Visi šiame dokumente minimi firminiai ir produktų pavadinimai yra atitinkamų įmonių prekių ženklai, kurie naudojami tik produktams apibūdinti ar nurodyti.</w:t>
      </w:r>
    </w:p>
  </w:endnote>
  <w:endnote w:id="4">
    <w:p w14:paraId="02F1B10E" w14:textId="5388D3BC" w:rsidR="00477166" w:rsidRDefault="00477166">
      <w:pPr>
        <w:pStyle w:val="Tekstprzypisukocowego"/>
      </w:pPr>
      <w:r>
        <w:rPr>
          <w:rStyle w:val="Odwoanieprzypisukocowego"/>
        </w:rPr>
        <w:endnoteRef/>
      </w:r>
      <w:r>
        <w:t xml:space="preserve"> </w:t>
      </w:r>
      <w:r>
        <w:rPr>
          <w:rFonts w:ascii="Trebuchet MS" w:hAnsi="Trebuchet MS"/>
          <w:sz w:val="17"/>
          <w:szCs w:val="17"/>
        </w:rPr>
        <w:t>Parduodamuose įrenginiuose talpa gali skirtis: (MB = 1 milijonas baitų; GB = 1 milijardas baitų).</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cer Foco Light">
    <w:altName w:val="Segoe Script"/>
    <w:panose1 w:val="020B0404050202020203"/>
    <w:charset w:val="EE"/>
    <w:family w:val="swiss"/>
    <w:pitch w:val="variable"/>
    <w:sig w:usb0="A00002AF" w:usb1="5000205B" w:usb2="00000000" w:usb3="00000000" w:csb0="0000009F" w:csb1="00000000"/>
  </w:font>
  <w:font w:name="Acer Foco">
    <w:altName w:val="Arial"/>
    <w:panose1 w:val="020B0604050202020203"/>
    <w:charset w:val="EE"/>
    <w:family w:val="swiss"/>
    <w:pitch w:val="variable"/>
    <w:sig w:usb0="A00002AF" w:usb1="5000205B" w:usb2="00000000" w:usb3="00000000" w:csb0="0000009F" w:csb1="00000000"/>
  </w:font>
  <w:font w:name="Acer Foco Semibold">
    <w:altName w:val="Arial"/>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77777777" w:rsidR="004C0D5C" w:rsidRDefault="004C0D5C" w:rsidP="00DF6C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9AA281E" w14:textId="77777777" w:rsidR="004C0D5C" w:rsidRDefault="004C0D5C"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7291A285" w:rsidR="004C0D5C" w:rsidRDefault="004C0D5C" w:rsidP="00DF6C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C0502">
      <w:rPr>
        <w:rStyle w:val="Numerstrony"/>
        <w:noProof/>
      </w:rPr>
      <w:t>5</w:t>
    </w:r>
    <w:r>
      <w:rPr>
        <w:rStyle w:val="Numerstrony"/>
      </w:rPr>
      <w:fldChar w:fldCharType="end"/>
    </w:r>
  </w:p>
  <w:p w14:paraId="41A8A6D4" w14:textId="77777777" w:rsidR="004C0D5C" w:rsidRDefault="004C0D5C" w:rsidP="004C0D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1D8F0" w14:textId="77777777" w:rsidR="00FD154D" w:rsidRDefault="00FD154D" w:rsidP="00DA163B"/>
  </w:footnote>
  <w:footnote w:type="continuationSeparator" w:id="0">
    <w:p w14:paraId="5B5DD445" w14:textId="77777777" w:rsidR="00FD154D" w:rsidRDefault="00FD154D"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557EF3" w:rsidRDefault="00557EF3" w:rsidP="00557EF3">
    <w:pPr>
      <w:pStyle w:val="Nagwek"/>
      <w:jc w:val="both"/>
      <w:rPr>
        <w:rStyle w:val="Nagwek4Znak"/>
        <w:rFonts w:ascii="Trebuchet MS" w:hAnsi="Trebuchet MS"/>
        <w:b/>
        <w:i w:val="0"/>
        <w:color w:val="414042" w:themeColor="text1"/>
        <w:sz w:val="15"/>
        <w:szCs w:val="15"/>
      </w:rPr>
    </w:pPr>
    <w:r>
      <w:rPr>
        <w:noProof/>
        <w:lang w:val="pl-PL" w:eastAsia="pl-PL"/>
      </w:rP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1" name="Picture 1"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557EF3" w:rsidRDefault="00557EF3" w:rsidP="00557EF3">
    <w:pPr>
      <w:pStyle w:val="Nagwek"/>
      <w:jc w:val="both"/>
      <w:rPr>
        <w:rStyle w:val="Nagwek4Znak"/>
        <w:rFonts w:ascii="Trebuchet MS" w:hAnsi="Trebuchet MS"/>
        <w:b/>
        <w:i w:val="0"/>
        <w:color w:val="414042" w:themeColor="text1"/>
        <w:sz w:val="15"/>
        <w:szCs w:val="15"/>
      </w:rPr>
    </w:pPr>
  </w:p>
  <w:p w14:paraId="7AC8FDDD" w14:textId="386E29A7" w:rsidR="004C139B" w:rsidRPr="006B5CD6" w:rsidRDefault="00444147" w:rsidP="0005791C">
    <w:pPr>
      <w:pStyle w:val="Nagwek"/>
      <w:jc w:val="both"/>
      <w:rPr>
        <w:rFonts w:ascii="Acer Foco" w:hAnsi="Acer Foco"/>
        <w:color w:val="000000"/>
        <w:sz w:val="15"/>
        <w:szCs w:val="15"/>
      </w:rPr>
    </w:pPr>
    <w:r>
      <w:rPr>
        <w:noProof/>
        <w:lang w:val="pl-PL" w:eastAsia="pl-PL"/>
      </w:rPr>
      <mc:AlternateContent>
        <mc:Choice Requires="wps">
          <w:drawing>
            <wp:anchor distT="0" distB="0" distL="114300" distR="114300" simplePos="0" relativeHeight="251660800"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6B5CD6" w:rsidRPr="0005791C" w:rsidRDefault="006B5CD6" w:rsidP="006B5CD6">
                          <w:pPr>
                            <w:pStyle w:val="Nagwek1"/>
                            <w:jc w:val="right"/>
                            <w:rPr>
                              <w:rFonts w:ascii="Trebuchet MS" w:hAnsi="Trebuchet MS"/>
                              <w:i w:val="0"/>
                              <w:color w:val="000000"/>
                              <w:sz w:val="28"/>
                              <w:szCs w:val="28"/>
                            </w:rPr>
                          </w:pPr>
                          <w:r>
                            <w:rPr>
                              <w:rFonts w:ascii="Trebuchet MS" w:hAnsi="Trebuchet MS"/>
                              <w:i w:val="0"/>
                              <w:color w:val="000000"/>
                              <w:sz w:val="28"/>
                              <w:szCs w:val="28"/>
                            </w:rPr>
                            <w:t>Pranešimas spaudai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6B5CD6" w:rsidRPr="0005791C" w:rsidRDefault="006B5CD6" w:rsidP="006B5CD6">
                    <w:pPr>
                      <w:pStyle w:val="Nagwek1"/>
                      <w:jc w:val="right"/>
                      <w:rPr>
                        <w:rFonts w:ascii="Trebuchet MS" w:hAnsi="Trebuchet MS"/>
                        <w:i w:val="0"/>
                        <w:color w:val="000000"/>
                        <w:sz w:val="28"/>
                        <w:szCs w:val="28"/>
                      </w:rPr>
                    </w:pPr>
                    <w:r>
                      <w:rPr>
                        <w:rFonts w:ascii="Trebuchet MS" w:hAnsi="Trebuchet MS"/>
                        <w:i w:val="0"/>
                        <w:color w:val="000000"/>
                        <w:sz w:val="28"/>
                        <w:szCs w:val="28"/>
                      </w:rPr>
                      <w:t>Pranešimas spaudai</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0F823D96"/>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F8F254A"/>
    <w:multiLevelType w:val="hybridMultilevel"/>
    <w:tmpl w:val="7476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1843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95"/>
    <w:rsid w:val="00003584"/>
    <w:rsid w:val="0002379B"/>
    <w:rsid w:val="00043309"/>
    <w:rsid w:val="0005791C"/>
    <w:rsid w:val="00062F59"/>
    <w:rsid w:val="00073813"/>
    <w:rsid w:val="00083642"/>
    <w:rsid w:val="000840CD"/>
    <w:rsid w:val="0009392A"/>
    <w:rsid w:val="000A238E"/>
    <w:rsid w:val="000B7577"/>
    <w:rsid w:val="000C555B"/>
    <w:rsid w:val="000D01A2"/>
    <w:rsid w:val="000E4B09"/>
    <w:rsid w:val="000F1B95"/>
    <w:rsid w:val="00100E88"/>
    <w:rsid w:val="00163F02"/>
    <w:rsid w:val="0017161E"/>
    <w:rsid w:val="00175329"/>
    <w:rsid w:val="00183599"/>
    <w:rsid w:val="001F1498"/>
    <w:rsid w:val="001F34DC"/>
    <w:rsid w:val="00205914"/>
    <w:rsid w:val="00211A39"/>
    <w:rsid w:val="002134F8"/>
    <w:rsid w:val="002223F5"/>
    <w:rsid w:val="002248F5"/>
    <w:rsid w:val="002379EB"/>
    <w:rsid w:val="00241556"/>
    <w:rsid w:val="002515E2"/>
    <w:rsid w:val="002A1269"/>
    <w:rsid w:val="002D4F77"/>
    <w:rsid w:val="00331B08"/>
    <w:rsid w:val="0033395C"/>
    <w:rsid w:val="00393110"/>
    <w:rsid w:val="003952EC"/>
    <w:rsid w:val="003B5998"/>
    <w:rsid w:val="003D0074"/>
    <w:rsid w:val="003F2824"/>
    <w:rsid w:val="003F2A31"/>
    <w:rsid w:val="004019E4"/>
    <w:rsid w:val="00440511"/>
    <w:rsid w:val="004405C8"/>
    <w:rsid w:val="00444147"/>
    <w:rsid w:val="004727EA"/>
    <w:rsid w:val="00477166"/>
    <w:rsid w:val="00480EC8"/>
    <w:rsid w:val="004A334C"/>
    <w:rsid w:val="004B6FEC"/>
    <w:rsid w:val="004C0D5C"/>
    <w:rsid w:val="004C139B"/>
    <w:rsid w:val="00527417"/>
    <w:rsid w:val="00530735"/>
    <w:rsid w:val="00557EF3"/>
    <w:rsid w:val="0056618F"/>
    <w:rsid w:val="00590AE3"/>
    <w:rsid w:val="005A4E0F"/>
    <w:rsid w:val="005C0502"/>
    <w:rsid w:val="005C7111"/>
    <w:rsid w:val="005F1571"/>
    <w:rsid w:val="00605155"/>
    <w:rsid w:val="00610E1E"/>
    <w:rsid w:val="006273FD"/>
    <w:rsid w:val="006502CA"/>
    <w:rsid w:val="00661895"/>
    <w:rsid w:val="00685217"/>
    <w:rsid w:val="00685E2A"/>
    <w:rsid w:val="0068755B"/>
    <w:rsid w:val="0069697C"/>
    <w:rsid w:val="006B5CD6"/>
    <w:rsid w:val="006C43B8"/>
    <w:rsid w:val="006F23CA"/>
    <w:rsid w:val="00726954"/>
    <w:rsid w:val="007302EF"/>
    <w:rsid w:val="0074136F"/>
    <w:rsid w:val="00752481"/>
    <w:rsid w:val="00764C5F"/>
    <w:rsid w:val="00795C87"/>
    <w:rsid w:val="007A1BAC"/>
    <w:rsid w:val="007A7899"/>
    <w:rsid w:val="007D720C"/>
    <w:rsid w:val="0080234E"/>
    <w:rsid w:val="00810DE9"/>
    <w:rsid w:val="008204F1"/>
    <w:rsid w:val="0084170F"/>
    <w:rsid w:val="00844CA2"/>
    <w:rsid w:val="008807F0"/>
    <w:rsid w:val="00880DB3"/>
    <w:rsid w:val="008814B6"/>
    <w:rsid w:val="0088243E"/>
    <w:rsid w:val="008B745D"/>
    <w:rsid w:val="008D2C83"/>
    <w:rsid w:val="008E7BAF"/>
    <w:rsid w:val="008F2F2D"/>
    <w:rsid w:val="008F5487"/>
    <w:rsid w:val="009175A2"/>
    <w:rsid w:val="00936E8C"/>
    <w:rsid w:val="00942C6F"/>
    <w:rsid w:val="00952F76"/>
    <w:rsid w:val="009713BD"/>
    <w:rsid w:val="00975339"/>
    <w:rsid w:val="009842D3"/>
    <w:rsid w:val="00991C2B"/>
    <w:rsid w:val="00A102AE"/>
    <w:rsid w:val="00A14D35"/>
    <w:rsid w:val="00A1559F"/>
    <w:rsid w:val="00A15976"/>
    <w:rsid w:val="00A26404"/>
    <w:rsid w:val="00A6358A"/>
    <w:rsid w:val="00AB30B2"/>
    <w:rsid w:val="00AB72FC"/>
    <w:rsid w:val="00AC2EB2"/>
    <w:rsid w:val="00AC3E93"/>
    <w:rsid w:val="00AD45C2"/>
    <w:rsid w:val="00B02DA7"/>
    <w:rsid w:val="00B0469B"/>
    <w:rsid w:val="00B0482A"/>
    <w:rsid w:val="00B04B62"/>
    <w:rsid w:val="00B3265F"/>
    <w:rsid w:val="00B41333"/>
    <w:rsid w:val="00B54968"/>
    <w:rsid w:val="00BC77E2"/>
    <w:rsid w:val="00C01D73"/>
    <w:rsid w:val="00C02EDD"/>
    <w:rsid w:val="00C03501"/>
    <w:rsid w:val="00C60F95"/>
    <w:rsid w:val="00C61BB7"/>
    <w:rsid w:val="00CB1088"/>
    <w:rsid w:val="00CD1FC4"/>
    <w:rsid w:val="00CF6416"/>
    <w:rsid w:val="00D06114"/>
    <w:rsid w:val="00D26128"/>
    <w:rsid w:val="00D34B90"/>
    <w:rsid w:val="00D426EC"/>
    <w:rsid w:val="00D51695"/>
    <w:rsid w:val="00D707AF"/>
    <w:rsid w:val="00D8108F"/>
    <w:rsid w:val="00D972D3"/>
    <w:rsid w:val="00DA163B"/>
    <w:rsid w:val="00DC2202"/>
    <w:rsid w:val="00DD3DF1"/>
    <w:rsid w:val="00DD763F"/>
    <w:rsid w:val="00E02CF6"/>
    <w:rsid w:val="00E071C1"/>
    <w:rsid w:val="00E44A3D"/>
    <w:rsid w:val="00E60C01"/>
    <w:rsid w:val="00E75F34"/>
    <w:rsid w:val="00E96474"/>
    <w:rsid w:val="00EA6C41"/>
    <w:rsid w:val="00EA6EAA"/>
    <w:rsid w:val="00EB2107"/>
    <w:rsid w:val="00EC149E"/>
    <w:rsid w:val="00F07652"/>
    <w:rsid w:val="00F22EDF"/>
    <w:rsid w:val="00F24CA3"/>
    <w:rsid w:val="00F25151"/>
    <w:rsid w:val="00F30B21"/>
    <w:rsid w:val="00F3199C"/>
    <w:rsid w:val="00F3502A"/>
    <w:rsid w:val="00F402A1"/>
    <w:rsid w:val="00F45EC4"/>
    <w:rsid w:val="00F83CB8"/>
    <w:rsid w:val="00F846AA"/>
    <w:rsid w:val="00F9156A"/>
    <w:rsid w:val="00F96684"/>
    <w:rsid w:val="00FA4F44"/>
    <w:rsid w:val="00FD154D"/>
    <w:rsid w:val="00FD26F3"/>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24F6DE7"/>
  <w15:docId w15:val="{31648EC7-8A38-4812-91D3-7579C3BE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paragraph" w:customStyle="1" w:styleId="Body">
    <w:name w:val="Body"/>
    <w:rsid w:val="00FD26F3"/>
    <w:pPr>
      <w:pBdr>
        <w:top w:val="nil"/>
        <w:left w:val="nil"/>
        <w:bottom w:val="nil"/>
        <w:right w:val="nil"/>
        <w:between w:val="nil"/>
        <w:bar w:val="nil"/>
      </w:pBdr>
      <w:spacing w:after="120" w:line="240" w:lineRule="auto"/>
    </w:pPr>
    <w:rPr>
      <w:rFonts w:ascii="Trebuchet MS" w:eastAsiaTheme="minorEastAsia" w:hAnsi="Trebuchet MS" w:cs="Arial Unicode MS"/>
      <w:color w:val="414042"/>
      <w:sz w:val="19"/>
      <w:szCs w:val="19"/>
      <w:u w:color="414042"/>
      <w:bdr w:val="nil"/>
      <w:lang w:eastAsia="zh-TW"/>
    </w:rPr>
  </w:style>
  <w:style w:type="paragraph" w:styleId="Akapitzlist">
    <w:name w:val="List Paragraph"/>
    <w:basedOn w:val="Normalny"/>
    <w:uiPriority w:val="34"/>
    <w:qFormat/>
    <w:rsid w:val="00FD26F3"/>
    <w:pPr>
      <w:ind w:left="720"/>
      <w:contextualSpacing/>
    </w:pPr>
  </w:style>
  <w:style w:type="character" w:styleId="Odwoaniedokomentarza">
    <w:name w:val="annotation reference"/>
    <w:basedOn w:val="Domylnaczcionkaakapitu"/>
    <w:uiPriority w:val="99"/>
    <w:semiHidden/>
    <w:unhideWhenUsed/>
    <w:rsid w:val="00795C87"/>
    <w:rPr>
      <w:sz w:val="18"/>
      <w:szCs w:val="18"/>
    </w:rPr>
  </w:style>
  <w:style w:type="paragraph" w:styleId="Tekstkomentarza">
    <w:name w:val="annotation text"/>
    <w:basedOn w:val="Normalny"/>
    <w:link w:val="TekstkomentarzaZnak"/>
    <w:uiPriority w:val="99"/>
    <w:semiHidden/>
    <w:unhideWhenUsed/>
    <w:rsid w:val="00795C87"/>
  </w:style>
  <w:style w:type="character" w:customStyle="1" w:styleId="TekstkomentarzaZnak">
    <w:name w:val="Tekst komentarza Znak"/>
    <w:basedOn w:val="Domylnaczcionkaakapitu"/>
    <w:link w:val="Tekstkomentarza"/>
    <w:uiPriority w:val="99"/>
    <w:semiHidden/>
    <w:rsid w:val="00795C87"/>
    <w:rPr>
      <w:rFonts w:ascii="Acer Foco Light" w:hAnsi="Acer Foco Light"/>
      <w:color w:val="414042" w:themeColor="text1"/>
      <w:sz w:val="19"/>
      <w:szCs w:val="20"/>
    </w:rPr>
  </w:style>
  <w:style w:type="paragraph" w:styleId="Tematkomentarza">
    <w:name w:val="annotation subject"/>
    <w:basedOn w:val="Tekstkomentarza"/>
    <w:next w:val="Tekstkomentarza"/>
    <w:link w:val="TematkomentarzaZnak"/>
    <w:uiPriority w:val="99"/>
    <w:semiHidden/>
    <w:unhideWhenUsed/>
    <w:rsid w:val="00795C87"/>
    <w:rPr>
      <w:b/>
      <w:bCs/>
    </w:rPr>
  </w:style>
  <w:style w:type="character" w:customStyle="1" w:styleId="TematkomentarzaZnak">
    <w:name w:val="Temat komentarza Znak"/>
    <w:basedOn w:val="TekstkomentarzaZnak"/>
    <w:link w:val="Tematkomentarza"/>
    <w:uiPriority w:val="99"/>
    <w:semiHidden/>
    <w:rsid w:val="00795C87"/>
    <w:rPr>
      <w:rFonts w:ascii="Acer Foco Light" w:hAnsi="Acer Foco Light"/>
      <w:b/>
      <w:bCs/>
      <w:color w:val="414042" w:themeColor="text1"/>
      <w:sz w:val="19"/>
      <w:szCs w:val="20"/>
    </w:rPr>
  </w:style>
  <w:style w:type="paragraph" w:customStyle="1" w:styleId="BodyA">
    <w:name w:val="Body A"/>
    <w:rsid w:val="00477166"/>
    <w:pPr>
      <w:spacing w:after="120" w:line="240" w:lineRule="auto"/>
    </w:pPr>
    <w:rPr>
      <w:rFonts w:ascii="Acer Foco Light" w:eastAsia="Acer Foco Light" w:hAnsi="Acer Foco Light" w:cs="Acer Foco Light"/>
      <w:color w:val="414042"/>
      <w:sz w:val="19"/>
      <w:szCs w:val="19"/>
      <w:u w:color="414042"/>
      <w:lang w:eastAsia="zh-TW"/>
    </w:rPr>
  </w:style>
  <w:style w:type="paragraph" w:styleId="Tekstprzypisukocowego">
    <w:name w:val="endnote text"/>
    <w:basedOn w:val="Normalny"/>
    <w:link w:val="TekstprzypisukocowegoZnak"/>
    <w:uiPriority w:val="99"/>
    <w:semiHidden/>
    <w:unhideWhenUsed/>
    <w:rsid w:val="00477166"/>
    <w:pPr>
      <w:spacing w:after="0"/>
    </w:pPr>
    <w:rPr>
      <w:sz w:val="20"/>
    </w:rPr>
  </w:style>
  <w:style w:type="character" w:customStyle="1" w:styleId="TekstprzypisukocowegoZnak">
    <w:name w:val="Tekst przypisu końcowego Znak"/>
    <w:basedOn w:val="Domylnaczcionkaakapitu"/>
    <w:link w:val="Tekstprzypisukocowego"/>
    <w:uiPriority w:val="99"/>
    <w:semiHidden/>
    <w:rsid w:val="00477166"/>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4771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4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er.com/nextatac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orkflow_x0020_Status xmlns="f80cce59-87f3-457b-8d1a-73383e2671a7">
      <Url xsi:nil="true"/>
      <Description xsi:nil="true"/>
    </Workflow_x0020_Status>
    <Last_x0020_Modified_x0020_User xmlns="f80cce59-87f3-457b-8d1a-73383e2671a7">
      <UserInfo>
        <DisplayName/>
        <AccountId xsi:nil="true"/>
        <AccountType/>
      </UserInfo>
    </Last_x0020_Modified_x0020_Us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8DA928394B964991E48A042B61D766" ma:contentTypeVersion="7" ma:contentTypeDescription="Create a new document." ma:contentTypeScope="" ma:versionID="23b7ade15ddfb0870c3d253d257b7be8">
  <xsd:schema xmlns:xsd="http://www.w3.org/2001/XMLSchema" xmlns:xs="http://www.w3.org/2001/XMLSchema" xmlns:p="http://schemas.microsoft.com/office/2006/metadata/properties" xmlns:ns2="f80cce59-87f3-457b-8d1a-73383e2671a7" targetNamespace="http://schemas.microsoft.com/office/2006/metadata/properties" ma:root="true" ma:fieldsID="5ef25cbeb3b2472aecc8fe8453b77f7b" ns2:_="">
    <xsd:import namespace="f80cce59-87f3-457b-8d1a-73383e2671a7"/>
    <xsd:element name="properties">
      <xsd:complexType>
        <xsd:sequence>
          <xsd:element name="documentManagement">
            <xsd:complexType>
              <xsd:all>
                <xsd:element ref="ns2:Workflow_x0020_Status" minOccurs="0"/>
                <xsd:element ref="ns2:Last_x0020_Modified_x0020_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cce59-87f3-457b-8d1a-73383e2671a7" elementFormDefault="qualified">
    <xsd:import namespace="http://schemas.microsoft.com/office/2006/documentManagement/types"/>
    <xsd:import namespace="http://schemas.microsoft.com/office/infopath/2007/PartnerControls"/>
    <xsd:element name="Workflow_x0020_Status" ma:index="8" nillable="true" ma:displayName="Workflow Status" ma:internalName="Workflow_x0020_Status">
      <xsd:complexType>
        <xsd:complexContent>
          <xsd:extension base="dms:URL">
            <xsd:sequence>
              <xsd:element name="Url" type="dms:ValidUrl" minOccurs="0" nillable="true"/>
              <xsd:element name="Description" type="xsd:string" nillable="true"/>
            </xsd:sequence>
          </xsd:extension>
        </xsd:complexContent>
      </xsd:complexType>
    </xsd:element>
    <xsd:element name="Last_x0020_Modified_x0020_User" ma:index="9" nillable="true" ma:displayName="Last Modified User" ma:list="UserInfo" ma:internalName="Last_x0020_Modified_x0020_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D97805B-917F-495E-B8F8-B29FF096CE2D}">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f80cce59-87f3-457b-8d1a-73383e2671a7"/>
    <ds:schemaRef ds:uri="http://www.w3.org/XML/1998/namespace"/>
  </ds:schemaRefs>
</ds:datastoreItem>
</file>

<file path=customXml/itemProps2.xml><?xml version="1.0" encoding="utf-8"?>
<ds:datastoreItem xmlns:ds="http://schemas.openxmlformats.org/officeDocument/2006/customXml" ds:itemID="{B5940C1B-EB2D-409A-881A-EE3D4E61A288}">
  <ds:schemaRefs>
    <ds:schemaRef ds:uri="http://schemas.microsoft.com/sharepoint/v3/contenttype/forms"/>
  </ds:schemaRefs>
</ds:datastoreItem>
</file>

<file path=customXml/itemProps3.xml><?xml version="1.0" encoding="utf-8"?>
<ds:datastoreItem xmlns:ds="http://schemas.openxmlformats.org/officeDocument/2006/customXml" ds:itemID="{2B170EE7-277E-435D-A66C-1520D972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cce59-87f3-457b-8d1a-73383e267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66B36-5600-429E-80F4-BD5789FF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1554</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Peak</dc:creator>
  <cp:lastModifiedBy>Janek Trzupek</cp:lastModifiedBy>
  <cp:revision>19</cp:revision>
  <cp:lastPrinted>2017-04-04T20:18:00Z</cp:lastPrinted>
  <dcterms:created xsi:type="dcterms:W3CDTF">2017-04-04T20:18:00Z</dcterms:created>
  <dcterms:modified xsi:type="dcterms:W3CDTF">2017-04-27T15:06:00Z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0x010100D78DA928394B964991E48A042B61D766</vt:lpwstr>
  </property>
</Properties>
</file>