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2C3F" w14:textId="47F30038" w:rsidR="00AB4856" w:rsidRDefault="0002620E" w:rsidP="00343C1B">
      <w:pPr>
        <w:jc w:val="right"/>
        <w:rPr>
          <w:b/>
        </w:rPr>
      </w:pPr>
      <w:r>
        <w:rPr>
          <w:b/>
        </w:rPr>
        <w:br w:type="textWrapping" w:clear="all"/>
      </w:r>
      <w:r w:rsidR="004973C8">
        <w:rPr>
          <w:i/>
          <w:sz w:val="24"/>
          <w:szCs w:val="32"/>
        </w:rPr>
        <w:t xml:space="preserve">Kraków, </w:t>
      </w:r>
      <w:r w:rsidR="0055053A">
        <w:rPr>
          <w:i/>
          <w:sz w:val="24"/>
          <w:szCs w:val="32"/>
        </w:rPr>
        <w:t>20</w:t>
      </w:r>
      <w:bookmarkStart w:id="0" w:name="_GoBack"/>
      <w:bookmarkEnd w:id="0"/>
      <w:r w:rsidR="006D762C">
        <w:rPr>
          <w:i/>
          <w:sz w:val="24"/>
          <w:szCs w:val="32"/>
        </w:rPr>
        <w:t xml:space="preserve"> </w:t>
      </w:r>
      <w:r w:rsidR="00A2232C">
        <w:rPr>
          <w:i/>
          <w:sz w:val="24"/>
          <w:szCs w:val="32"/>
        </w:rPr>
        <w:t xml:space="preserve">marca </w:t>
      </w:r>
      <w:r w:rsidR="00DC098D">
        <w:rPr>
          <w:i/>
          <w:sz w:val="24"/>
          <w:szCs w:val="32"/>
        </w:rPr>
        <w:t>2017</w:t>
      </w:r>
      <w:r w:rsidR="00AB4856" w:rsidRPr="00AB4856">
        <w:rPr>
          <w:i/>
          <w:sz w:val="24"/>
          <w:szCs w:val="32"/>
        </w:rPr>
        <w:t xml:space="preserve"> r. </w:t>
      </w:r>
    </w:p>
    <w:p w14:paraId="49F55782" w14:textId="77777777" w:rsidR="00AB4856" w:rsidRPr="00C04662" w:rsidRDefault="00AB4856" w:rsidP="00E01CE4">
      <w:pPr>
        <w:jc w:val="both"/>
        <w:rPr>
          <w:rFonts w:ascii="Calibri" w:hAnsi="Calibri"/>
          <w:b/>
          <w:sz w:val="24"/>
          <w:szCs w:val="24"/>
        </w:rPr>
      </w:pPr>
    </w:p>
    <w:p w14:paraId="642B0245" w14:textId="77777777" w:rsidR="00C04662" w:rsidRPr="00C04662" w:rsidRDefault="00C04662" w:rsidP="00C04662">
      <w:pPr>
        <w:jc w:val="center"/>
        <w:rPr>
          <w:rFonts w:ascii="Calibri" w:hAnsi="Calibri"/>
          <w:b/>
          <w:sz w:val="28"/>
          <w:szCs w:val="24"/>
        </w:rPr>
      </w:pPr>
      <w:proofErr w:type="spellStart"/>
      <w:r w:rsidRPr="00C04662">
        <w:rPr>
          <w:rFonts w:ascii="Calibri" w:hAnsi="Calibri"/>
          <w:b/>
          <w:sz w:val="28"/>
          <w:szCs w:val="24"/>
        </w:rPr>
        <w:t>Carsharing</w:t>
      </w:r>
      <w:proofErr w:type="spellEnd"/>
      <w:r w:rsidRPr="00C04662">
        <w:rPr>
          <w:rFonts w:ascii="Calibri" w:hAnsi="Calibri"/>
          <w:b/>
          <w:sz w:val="28"/>
          <w:szCs w:val="24"/>
        </w:rPr>
        <w:t>, czyli współdzielę</w:t>
      </w:r>
      <w:r>
        <w:rPr>
          <w:rFonts w:ascii="Calibri" w:hAnsi="Calibri"/>
          <w:b/>
          <w:sz w:val="28"/>
          <w:szCs w:val="24"/>
        </w:rPr>
        <w:t xml:space="preserve">, więc </w:t>
      </w:r>
      <w:r w:rsidRPr="00C04662">
        <w:rPr>
          <w:rFonts w:ascii="Calibri" w:hAnsi="Calibri"/>
          <w:b/>
          <w:sz w:val="28"/>
          <w:szCs w:val="24"/>
        </w:rPr>
        <w:t xml:space="preserve">oszczędzam </w:t>
      </w:r>
    </w:p>
    <w:p w14:paraId="61030E6B" w14:textId="77777777" w:rsidR="00C04662" w:rsidRPr="00C04662" w:rsidRDefault="00C04662" w:rsidP="00D049B7">
      <w:pPr>
        <w:jc w:val="both"/>
        <w:rPr>
          <w:rFonts w:ascii="Calibri" w:hAnsi="Calibri"/>
          <w:b/>
          <w:sz w:val="26"/>
          <w:szCs w:val="26"/>
        </w:rPr>
      </w:pPr>
      <w:r w:rsidRPr="00C04662">
        <w:rPr>
          <w:rFonts w:ascii="Calibri" w:hAnsi="Calibri"/>
          <w:b/>
          <w:sz w:val="26"/>
          <w:szCs w:val="26"/>
        </w:rPr>
        <w:t xml:space="preserve">Tanio, taniej, </w:t>
      </w:r>
      <w:proofErr w:type="spellStart"/>
      <w:r w:rsidRPr="00C04662">
        <w:rPr>
          <w:rFonts w:ascii="Calibri" w:hAnsi="Calibri"/>
          <w:b/>
          <w:sz w:val="26"/>
          <w:szCs w:val="26"/>
        </w:rPr>
        <w:t>carsharing</w:t>
      </w:r>
      <w:proofErr w:type="spellEnd"/>
      <w:r w:rsidRPr="00C04662">
        <w:rPr>
          <w:rFonts w:ascii="Calibri" w:hAnsi="Calibri"/>
          <w:b/>
          <w:sz w:val="26"/>
          <w:szCs w:val="26"/>
        </w:rPr>
        <w:t xml:space="preserve">. </w:t>
      </w:r>
      <w:r w:rsidR="00D049B7">
        <w:rPr>
          <w:rFonts w:ascii="Calibri" w:hAnsi="Calibri"/>
          <w:b/>
          <w:sz w:val="26"/>
          <w:szCs w:val="26"/>
        </w:rPr>
        <w:t xml:space="preserve">Coraz więcej </w:t>
      </w:r>
      <w:r w:rsidRPr="00C04662">
        <w:rPr>
          <w:rFonts w:ascii="Calibri" w:hAnsi="Calibri"/>
          <w:b/>
          <w:sz w:val="26"/>
          <w:szCs w:val="26"/>
        </w:rPr>
        <w:t xml:space="preserve">Polaków </w:t>
      </w:r>
      <w:r w:rsidR="00C76EEF">
        <w:rPr>
          <w:rFonts w:ascii="Calibri" w:hAnsi="Calibri"/>
          <w:b/>
          <w:sz w:val="26"/>
          <w:szCs w:val="26"/>
        </w:rPr>
        <w:t>dostrzega</w:t>
      </w:r>
      <w:r w:rsidR="00D049B7">
        <w:rPr>
          <w:rFonts w:ascii="Calibri" w:hAnsi="Calibri"/>
          <w:b/>
          <w:sz w:val="26"/>
          <w:szCs w:val="26"/>
        </w:rPr>
        <w:t xml:space="preserve">, że wynajem aut na minuty może być tańszą alternatywą </w:t>
      </w:r>
      <w:r w:rsidR="00C76EEF">
        <w:rPr>
          <w:rFonts w:ascii="Calibri" w:hAnsi="Calibri"/>
          <w:b/>
          <w:sz w:val="26"/>
          <w:szCs w:val="26"/>
        </w:rPr>
        <w:t xml:space="preserve">dla </w:t>
      </w:r>
      <w:r w:rsidR="009A72D1">
        <w:rPr>
          <w:rFonts w:ascii="Calibri" w:hAnsi="Calibri"/>
          <w:b/>
          <w:sz w:val="26"/>
          <w:szCs w:val="26"/>
        </w:rPr>
        <w:t xml:space="preserve">innych środków transportu czy </w:t>
      </w:r>
      <w:r w:rsidR="00C76EEF">
        <w:rPr>
          <w:rFonts w:ascii="Calibri" w:hAnsi="Calibri"/>
          <w:b/>
          <w:sz w:val="26"/>
          <w:szCs w:val="26"/>
        </w:rPr>
        <w:t xml:space="preserve">kupna </w:t>
      </w:r>
      <w:r w:rsidR="009A72D1">
        <w:rPr>
          <w:rFonts w:ascii="Calibri" w:hAnsi="Calibri"/>
          <w:b/>
          <w:sz w:val="26"/>
          <w:szCs w:val="26"/>
        </w:rPr>
        <w:t>kolejnego</w:t>
      </w:r>
      <w:r w:rsidR="00D049B7">
        <w:rPr>
          <w:rFonts w:ascii="Calibri" w:hAnsi="Calibri"/>
          <w:b/>
          <w:sz w:val="26"/>
          <w:szCs w:val="26"/>
        </w:rPr>
        <w:t xml:space="preserve"> samochodu. </w:t>
      </w:r>
      <w:r w:rsidRPr="00C04662">
        <w:rPr>
          <w:rFonts w:ascii="Calibri" w:hAnsi="Calibri"/>
          <w:b/>
          <w:sz w:val="26"/>
          <w:szCs w:val="26"/>
        </w:rPr>
        <w:t xml:space="preserve">Doświadczenia Krakowa, gdzie od kilku miesięcy działa </w:t>
      </w:r>
      <w:r w:rsidR="009A72D1">
        <w:rPr>
          <w:rFonts w:ascii="Calibri" w:hAnsi="Calibri"/>
          <w:b/>
          <w:sz w:val="26"/>
          <w:szCs w:val="26"/>
        </w:rPr>
        <w:t>najnowocześniejszy system</w:t>
      </w:r>
      <w:r w:rsidRPr="00C04662">
        <w:rPr>
          <w:rFonts w:ascii="Calibri" w:hAnsi="Calibri"/>
          <w:b/>
          <w:sz w:val="26"/>
          <w:szCs w:val="26"/>
        </w:rPr>
        <w:t xml:space="preserve"> car</w:t>
      </w:r>
      <w:r w:rsidR="005F6544">
        <w:rPr>
          <w:rFonts w:ascii="Calibri" w:hAnsi="Calibri"/>
          <w:b/>
          <w:sz w:val="26"/>
          <w:szCs w:val="26"/>
        </w:rPr>
        <w:t xml:space="preserve"> </w:t>
      </w:r>
      <w:proofErr w:type="spellStart"/>
      <w:r w:rsidR="009A72D1">
        <w:rPr>
          <w:rFonts w:ascii="Calibri" w:hAnsi="Calibri"/>
          <w:b/>
          <w:sz w:val="26"/>
          <w:szCs w:val="26"/>
        </w:rPr>
        <w:t>sharingowy</w:t>
      </w:r>
      <w:proofErr w:type="spellEnd"/>
      <w:r w:rsidR="009A72D1">
        <w:rPr>
          <w:rFonts w:ascii="Calibri" w:hAnsi="Calibri"/>
          <w:b/>
          <w:sz w:val="26"/>
          <w:szCs w:val="26"/>
        </w:rPr>
        <w:t xml:space="preserve"> w kraju, udowadnia</w:t>
      </w:r>
      <w:r w:rsidRPr="00C04662">
        <w:rPr>
          <w:rFonts w:ascii="Calibri" w:hAnsi="Calibri"/>
          <w:b/>
          <w:sz w:val="26"/>
          <w:szCs w:val="26"/>
        </w:rPr>
        <w:t xml:space="preserve">, że to się po prostu opłaca. Wygląda na to, że popularna na zachodzie ekonomia współdzielenia zdobywa rodaków portfelem. </w:t>
      </w:r>
    </w:p>
    <w:p w14:paraId="4D4D1AA7" w14:textId="77777777" w:rsidR="00C04662" w:rsidRPr="00C04662" w:rsidRDefault="00C04662" w:rsidP="00C04662">
      <w:pPr>
        <w:jc w:val="both"/>
        <w:rPr>
          <w:rFonts w:ascii="Calibri" w:hAnsi="Calibri"/>
          <w:sz w:val="24"/>
          <w:szCs w:val="24"/>
        </w:rPr>
      </w:pPr>
      <w:r w:rsidRPr="00C04662">
        <w:rPr>
          <w:rFonts w:ascii="Calibri" w:hAnsi="Calibri"/>
          <w:sz w:val="24"/>
          <w:szCs w:val="24"/>
        </w:rPr>
        <w:t xml:space="preserve">Globalna firma doradcza </w:t>
      </w:r>
      <w:proofErr w:type="spellStart"/>
      <w:r w:rsidRPr="00C04662">
        <w:rPr>
          <w:rFonts w:ascii="Calibri" w:hAnsi="Calibri"/>
          <w:sz w:val="24"/>
          <w:szCs w:val="24"/>
        </w:rPr>
        <w:t>PwC</w:t>
      </w:r>
      <w:proofErr w:type="spellEnd"/>
      <w:r w:rsidRPr="00C04662">
        <w:rPr>
          <w:rFonts w:ascii="Calibri" w:hAnsi="Calibri"/>
          <w:sz w:val="24"/>
          <w:szCs w:val="24"/>
        </w:rPr>
        <w:t xml:space="preserve"> </w:t>
      </w:r>
      <w:r w:rsidR="00D049B7">
        <w:rPr>
          <w:rFonts w:ascii="Calibri" w:hAnsi="Calibri"/>
          <w:sz w:val="24"/>
          <w:szCs w:val="24"/>
        </w:rPr>
        <w:t>szacuje</w:t>
      </w:r>
      <w:r w:rsidRPr="00C04662">
        <w:rPr>
          <w:rFonts w:ascii="Calibri" w:hAnsi="Calibri"/>
          <w:sz w:val="24"/>
          <w:szCs w:val="24"/>
        </w:rPr>
        <w:t xml:space="preserve">, że </w:t>
      </w:r>
      <w:r w:rsidR="00D049B7">
        <w:rPr>
          <w:rFonts w:ascii="Calibri" w:hAnsi="Calibri"/>
          <w:sz w:val="24"/>
          <w:szCs w:val="24"/>
        </w:rPr>
        <w:t xml:space="preserve">w </w:t>
      </w:r>
      <w:r w:rsidRPr="00C04662">
        <w:rPr>
          <w:rFonts w:ascii="Calibri" w:hAnsi="Calibri"/>
          <w:sz w:val="24"/>
          <w:szCs w:val="24"/>
        </w:rPr>
        <w:t xml:space="preserve">2015 roku światowy przychód z ekonomii współdzielenia w pięciu kluczowych sektorach </w:t>
      </w:r>
      <w:r w:rsidR="00D049B7">
        <w:rPr>
          <w:rFonts w:ascii="Calibri" w:hAnsi="Calibri"/>
          <w:sz w:val="24"/>
          <w:szCs w:val="24"/>
        </w:rPr>
        <w:t xml:space="preserve">wyniósł </w:t>
      </w:r>
      <w:r w:rsidRPr="00C04662">
        <w:rPr>
          <w:rFonts w:ascii="Calibri" w:hAnsi="Calibri"/>
          <w:sz w:val="24"/>
          <w:szCs w:val="24"/>
        </w:rPr>
        <w:t>335 mld USD</w:t>
      </w:r>
      <w:r w:rsidRPr="00C04662">
        <w:rPr>
          <w:rStyle w:val="Odwoanieprzypisudolnego"/>
          <w:rFonts w:ascii="Calibri" w:hAnsi="Calibri"/>
          <w:sz w:val="24"/>
          <w:szCs w:val="24"/>
        </w:rPr>
        <w:footnoteReference w:id="1"/>
      </w:r>
      <w:r w:rsidRPr="00C04662">
        <w:rPr>
          <w:rFonts w:ascii="Calibri" w:hAnsi="Calibri"/>
          <w:sz w:val="24"/>
          <w:szCs w:val="24"/>
        </w:rPr>
        <w:t xml:space="preserve">. Pomysł współdzielenia, czyli korzystania z codziennych rzeczy bez konieczności ich posiadania przestał być </w:t>
      </w:r>
      <w:r w:rsidRPr="00C04662">
        <w:rPr>
          <w:rFonts w:ascii="Calibri" w:hAnsi="Calibri"/>
          <w:i/>
          <w:sz w:val="24"/>
          <w:szCs w:val="24"/>
        </w:rPr>
        <w:t>idee fix</w:t>
      </w:r>
      <w:r w:rsidR="009A72D1">
        <w:rPr>
          <w:rFonts w:ascii="Calibri" w:hAnsi="Calibri"/>
          <w:i/>
          <w:sz w:val="24"/>
          <w:szCs w:val="24"/>
        </w:rPr>
        <w:t>e</w:t>
      </w:r>
      <w:r w:rsidRPr="00C04662">
        <w:rPr>
          <w:rFonts w:ascii="Calibri" w:hAnsi="Calibri"/>
          <w:sz w:val="24"/>
          <w:szCs w:val="24"/>
        </w:rPr>
        <w:t xml:space="preserve"> grupki kalifornijskich studentów, a stał się poważnym trendem w światowej gospodarce. Trendem, który przebojem wdziera się </w:t>
      </w:r>
      <w:r w:rsidR="00C41A36">
        <w:rPr>
          <w:rFonts w:ascii="Calibri" w:hAnsi="Calibri"/>
          <w:sz w:val="24"/>
          <w:szCs w:val="24"/>
        </w:rPr>
        <w:t xml:space="preserve">do </w:t>
      </w:r>
      <w:r w:rsidRPr="00C04662">
        <w:rPr>
          <w:rFonts w:ascii="Calibri" w:hAnsi="Calibri"/>
          <w:sz w:val="24"/>
          <w:szCs w:val="24"/>
        </w:rPr>
        <w:t xml:space="preserve">Polski. </w:t>
      </w:r>
    </w:p>
    <w:p w14:paraId="22045535" w14:textId="77777777" w:rsidR="00C04662" w:rsidRPr="00C04662" w:rsidRDefault="00C04662" w:rsidP="00C04662">
      <w:pPr>
        <w:jc w:val="both"/>
        <w:rPr>
          <w:rFonts w:ascii="Calibri" w:hAnsi="Calibri"/>
          <w:sz w:val="24"/>
          <w:szCs w:val="24"/>
        </w:rPr>
      </w:pPr>
      <w:r w:rsidRPr="00C04662">
        <w:rPr>
          <w:rFonts w:ascii="Calibri" w:hAnsi="Calibri"/>
          <w:i/>
          <w:sz w:val="24"/>
          <w:szCs w:val="24"/>
        </w:rPr>
        <w:t xml:space="preserve">Ekonomia współdzielenia (ang. </w:t>
      </w:r>
      <w:proofErr w:type="spellStart"/>
      <w:r w:rsidRPr="00C04662">
        <w:rPr>
          <w:rFonts w:ascii="Calibri" w:hAnsi="Calibri"/>
          <w:i/>
          <w:sz w:val="24"/>
          <w:szCs w:val="24"/>
        </w:rPr>
        <w:t>sharing</w:t>
      </w:r>
      <w:proofErr w:type="spellEnd"/>
      <w:r w:rsidRPr="00C04662">
        <w:rPr>
          <w:rFonts w:ascii="Calibri" w:hAnsi="Calibri"/>
          <w:i/>
          <w:sz w:val="24"/>
          <w:szCs w:val="24"/>
        </w:rPr>
        <w:t xml:space="preserve"> </w:t>
      </w:r>
      <w:proofErr w:type="spellStart"/>
      <w:r w:rsidRPr="00C04662">
        <w:rPr>
          <w:rFonts w:ascii="Calibri" w:hAnsi="Calibri"/>
          <w:i/>
          <w:sz w:val="24"/>
          <w:szCs w:val="24"/>
        </w:rPr>
        <w:t>economy</w:t>
      </w:r>
      <w:proofErr w:type="spellEnd"/>
      <w:r w:rsidRPr="00C04662">
        <w:rPr>
          <w:rFonts w:ascii="Calibri" w:hAnsi="Calibri"/>
          <w:i/>
          <w:sz w:val="24"/>
          <w:szCs w:val="24"/>
        </w:rPr>
        <w:t>) to jedno z najbardziej zdumiewających i skłaniających do refleksji zjawisk, z jakim mamy do czynienia we współczesnej gospodarce. Tworzy obiecujące perspektywy przyszłego rozwoju możliwe tylko dzięki nowym, przełomowym technologiom. Niezależnie od tego, jak na to patrzymy – jest ogromną szansą i jednocześnie wyzwaniem, które już dziś przyczynia się do zmiany modeli biznesowych i funkcjonowania rynku, do którego jesteśmy przyzwyczajeni</w:t>
      </w:r>
      <w:r w:rsidRPr="00C04662">
        <w:rPr>
          <w:rFonts w:ascii="Calibri" w:hAnsi="Calibri"/>
          <w:sz w:val="24"/>
          <w:szCs w:val="24"/>
        </w:rPr>
        <w:t xml:space="preserve"> </w:t>
      </w:r>
      <w:r w:rsidRPr="00C04662">
        <w:rPr>
          <w:rFonts w:ascii="Calibri" w:hAnsi="Calibri"/>
          <w:sz w:val="24"/>
          <w:szCs w:val="24"/>
        </w:rPr>
        <w:softHyphen/>
        <w:t xml:space="preserve">– podkreśla </w:t>
      </w:r>
      <w:proofErr w:type="spellStart"/>
      <w:r w:rsidRPr="00C04662">
        <w:rPr>
          <w:rFonts w:ascii="Calibri" w:hAnsi="Calibri"/>
          <w:sz w:val="24"/>
          <w:szCs w:val="24"/>
        </w:rPr>
        <w:t>PwC</w:t>
      </w:r>
      <w:proofErr w:type="spellEnd"/>
      <w:r w:rsidRPr="00C04662">
        <w:rPr>
          <w:rFonts w:ascii="Calibri" w:hAnsi="Calibri"/>
          <w:sz w:val="24"/>
          <w:szCs w:val="24"/>
        </w:rPr>
        <w:t xml:space="preserve">. </w:t>
      </w:r>
    </w:p>
    <w:p w14:paraId="1B45923F" w14:textId="77777777" w:rsidR="00C04662" w:rsidRPr="00C04662" w:rsidRDefault="00C04662" w:rsidP="00C04662">
      <w:pPr>
        <w:jc w:val="both"/>
        <w:rPr>
          <w:rFonts w:ascii="Calibri" w:hAnsi="Calibri"/>
          <w:sz w:val="24"/>
          <w:szCs w:val="24"/>
        </w:rPr>
      </w:pPr>
      <w:r w:rsidRPr="00C04662">
        <w:rPr>
          <w:rFonts w:ascii="Calibri" w:hAnsi="Calibri"/>
          <w:sz w:val="24"/>
          <w:szCs w:val="24"/>
        </w:rPr>
        <w:t xml:space="preserve">Z badań </w:t>
      </w:r>
      <w:proofErr w:type="spellStart"/>
      <w:r w:rsidRPr="00C04662">
        <w:rPr>
          <w:rFonts w:ascii="Calibri" w:hAnsi="Calibri"/>
          <w:sz w:val="24"/>
          <w:szCs w:val="24"/>
        </w:rPr>
        <w:t>PwC</w:t>
      </w:r>
      <w:proofErr w:type="spellEnd"/>
      <w:r w:rsidRPr="00C04662">
        <w:rPr>
          <w:rFonts w:ascii="Calibri" w:hAnsi="Calibri"/>
          <w:sz w:val="24"/>
          <w:szCs w:val="24"/>
        </w:rPr>
        <w:t xml:space="preserve"> wynika, że już 40 proc. dorosłych Polaków słyszało o serwisach oferujących współdzielone usługi. Ponad co czwarty mieszkaniec Polski deklaruje zaś, że aktywnie z nich korzysta, głównie z powodu niskiej ceny. </w:t>
      </w:r>
    </w:p>
    <w:p w14:paraId="57083302" w14:textId="77777777" w:rsidR="00C04662" w:rsidRPr="00C04662" w:rsidRDefault="00C04662" w:rsidP="00C04662">
      <w:pPr>
        <w:jc w:val="both"/>
        <w:rPr>
          <w:rFonts w:ascii="Calibri" w:hAnsi="Calibri"/>
          <w:sz w:val="24"/>
          <w:szCs w:val="24"/>
        </w:rPr>
      </w:pPr>
      <w:r w:rsidRPr="00C04662">
        <w:rPr>
          <w:rFonts w:ascii="Calibri" w:hAnsi="Calibri"/>
          <w:sz w:val="24"/>
          <w:szCs w:val="24"/>
        </w:rPr>
        <w:t xml:space="preserve">Opinię tę potwierdzają rynkowi praktycy. </w:t>
      </w:r>
      <w:r w:rsidR="00D049B7">
        <w:rPr>
          <w:rFonts w:ascii="Calibri" w:hAnsi="Calibri"/>
          <w:sz w:val="24"/>
          <w:szCs w:val="24"/>
        </w:rPr>
        <w:t xml:space="preserve">Piotr Groński, </w:t>
      </w:r>
      <w:r w:rsidR="00743BE1">
        <w:rPr>
          <w:rFonts w:ascii="Calibri" w:hAnsi="Calibri"/>
          <w:sz w:val="24"/>
          <w:szCs w:val="24"/>
        </w:rPr>
        <w:t>wice</w:t>
      </w:r>
      <w:r w:rsidR="00D049B7">
        <w:rPr>
          <w:rFonts w:ascii="Calibri" w:hAnsi="Calibri"/>
          <w:sz w:val="24"/>
          <w:szCs w:val="24"/>
        </w:rPr>
        <w:t xml:space="preserve">prezes </w:t>
      </w:r>
      <w:r w:rsidRPr="00C04662">
        <w:rPr>
          <w:rFonts w:ascii="Calibri" w:hAnsi="Calibri"/>
          <w:sz w:val="24"/>
          <w:szCs w:val="24"/>
        </w:rPr>
        <w:t xml:space="preserve">krakowskiej firmy Traficar oferującej wynajem samochodów na minuty przyznaje, że coraz większe zainteresowanie usługą wynika z… matematyki. </w:t>
      </w:r>
    </w:p>
    <w:p w14:paraId="7099AF70" w14:textId="77777777" w:rsidR="00C04662" w:rsidRPr="00C04662" w:rsidRDefault="00C04662" w:rsidP="00C04662">
      <w:pPr>
        <w:jc w:val="both"/>
        <w:rPr>
          <w:rFonts w:ascii="Calibri" w:hAnsi="Calibri"/>
          <w:sz w:val="24"/>
          <w:szCs w:val="24"/>
        </w:rPr>
      </w:pPr>
      <w:r w:rsidRPr="00C04662">
        <w:rPr>
          <w:rFonts w:ascii="Calibri" w:hAnsi="Calibri"/>
          <w:i/>
          <w:sz w:val="24"/>
          <w:szCs w:val="24"/>
        </w:rPr>
        <w:t xml:space="preserve">Liczby są bezlitosne – koszt własnego samochodu, ubezpieczenia, serwisu i utrzymania jest ogromny. Jeśli ktoś spędza w aucie jedynie godzinę, czy półtorej dziennie to zaczyna się zastanawiać, czy naprawdę musi tyle płacić za coś, co przez większość doby stoi nieużywane. Prosty rachunek wskazuje, że </w:t>
      </w:r>
      <w:r w:rsidR="00C41A36">
        <w:rPr>
          <w:rFonts w:ascii="Calibri" w:hAnsi="Calibri"/>
          <w:i/>
          <w:sz w:val="24"/>
          <w:szCs w:val="24"/>
        </w:rPr>
        <w:t xml:space="preserve">to </w:t>
      </w:r>
      <w:r w:rsidRPr="00C04662">
        <w:rPr>
          <w:rFonts w:ascii="Calibri" w:hAnsi="Calibri"/>
          <w:i/>
          <w:sz w:val="24"/>
          <w:szCs w:val="24"/>
        </w:rPr>
        <w:t>samo – czyli codzienną podróż samochodem – może uzyskać taniej</w:t>
      </w:r>
      <w:r w:rsidRPr="00C04662">
        <w:rPr>
          <w:rFonts w:ascii="Calibri" w:hAnsi="Calibri"/>
          <w:sz w:val="24"/>
          <w:szCs w:val="24"/>
        </w:rPr>
        <w:t xml:space="preserve"> – podkreśla </w:t>
      </w:r>
      <w:r w:rsidR="00D049B7">
        <w:rPr>
          <w:rFonts w:ascii="Calibri" w:hAnsi="Calibri"/>
          <w:sz w:val="24"/>
          <w:szCs w:val="24"/>
        </w:rPr>
        <w:t>Piotr Groński.</w:t>
      </w:r>
    </w:p>
    <w:p w14:paraId="52EC421D" w14:textId="77777777" w:rsidR="00C04662" w:rsidRPr="00C04662" w:rsidRDefault="00C04662" w:rsidP="00C04662">
      <w:pPr>
        <w:jc w:val="both"/>
        <w:rPr>
          <w:rFonts w:ascii="Calibri" w:hAnsi="Calibri"/>
          <w:sz w:val="24"/>
          <w:szCs w:val="24"/>
        </w:rPr>
      </w:pPr>
      <w:r w:rsidRPr="00C04662">
        <w:rPr>
          <w:rFonts w:ascii="Calibri" w:hAnsi="Calibri"/>
          <w:sz w:val="24"/>
          <w:szCs w:val="24"/>
        </w:rPr>
        <w:t xml:space="preserve">Z przeprowadzonych przez specjalistów </w:t>
      </w:r>
      <w:proofErr w:type="spellStart"/>
      <w:r w:rsidRPr="00C04662">
        <w:rPr>
          <w:rFonts w:ascii="Calibri" w:hAnsi="Calibri"/>
          <w:sz w:val="24"/>
          <w:szCs w:val="24"/>
        </w:rPr>
        <w:t>carsharingu</w:t>
      </w:r>
      <w:proofErr w:type="spellEnd"/>
      <w:r w:rsidRPr="00C04662">
        <w:rPr>
          <w:rFonts w:ascii="Calibri" w:hAnsi="Calibri"/>
          <w:sz w:val="24"/>
          <w:szCs w:val="24"/>
        </w:rPr>
        <w:t xml:space="preserve"> symulacji wynika, że samochody wynajmowane na minuty opłacają się wszystkim, którzy we własnych autach pokonują rocznie mniej niż 10 tys. kilometrów. Zainteresowanie mieszkańców Krakowa widać zresztą na ulicach. Już po kilku miesiącach od debiutu, spółka zdecydowała się podwoić liczbę samochodów. </w:t>
      </w:r>
    </w:p>
    <w:p w14:paraId="4CB13810" w14:textId="77777777" w:rsidR="00C04662" w:rsidRPr="00C04662" w:rsidRDefault="00C04662" w:rsidP="00C04662">
      <w:pPr>
        <w:jc w:val="both"/>
        <w:rPr>
          <w:rFonts w:ascii="Calibri" w:hAnsi="Calibri"/>
          <w:sz w:val="24"/>
          <w:szCs w:val="24"/>
        </w:rPr>
      </w:pPr>
      <w:r w:rsidRPr="00C04662">
        <w:rPr>
          <w:rFonts w:ascii="Calibri" w:hAnsi="Calibri"/>
          <w:sz w:val="24"/>
          <w:szCs w:val="24"/>
        </w:rPr>
        <w:lastRenderedPageBreak/>
        <w:t xml:space="preserve">Różne szacunki wskazują, że jeden współdzielony samochód zastępuje w ruchu miejskim od 15 do 19 aut prywatnych. To sposób nie tylko na mniejsze korki i bardziej przejezdne miasto, ale również na zwolnienie wielu miejsc parkingowych i „odzyskanie” chodników dla ruchu pieszego. Nic więc dziwnego, że na świecie pojazdy </w:t>
      </w:r>
      <w:proofErr w:type="spellStart"/>
      <w:r w:rsidRPr="00C04662">
        <w:rPr>
          <w:rFonts w:ascii="Calibri" w:hAnsi="Calibri"/>
          <w:sz w:val="24"/>
          <w:szCs w:val="24"/>
        </w:rPr>
        <w:t>carsharingowe</w:t>
      </w:r>
      <w:proofErr w:type="spellEnd"/>
      <w:r w:rsidRPr="00C04662">
        <w:rPr>
          <w:rFonts w:ascii="Calibri" w:hAnsi="Calibri"/>
          <w:sz w:val="24"/>
          <w:szCs w:val="24"/>
        </w:rPr>
        <w:t xml:space="preserve"> mogą liczyć na specjalne traktowanie przez metropolitalnych włodarzy – to choćby zgoda na poruszanie się po buspasach, możliwość wjazdu do stref zamkniętych dla zwykłego ruchu, czy zwolnienie z opłaty </w:t>
      </w:r>
      <w:r>
        <w:rPr>
          <w:rFonts w:ascii="Calibri" w:hAnsi="Calibri"/>
          <w:sz w:val="24"/>
          <w:szCs w:val="24"/>
        </w:rPr>
        <w:t>parkingowej.</w:t>
      </w:r>
    </w:p>
    <w:p w14:paraId="45C09C5F" w14:textId="77777777" w:rsidR="006E349F" w:rsidRPr="00C04662" w:rsidRDefault="006E349F" w:rsidP="00E01CE4">
      <w:pPr>
        <w:pBdr>
          <w:bottom w:val="single" w:sz="12" w:space="1" w:color="auto"/>
        </w:pBdr>
        <w:jc w:val="both"/>
      </w:pPr>
    </w:p>
    <w:p w14:paraId="093BCB32" w14:textId="77777777" w:rsidR="006E349F" w:rsidRDefault="00AB7551" w:rsidP="00E01CE4">
      <w:pPr>
        <w:jc w:val="both"/>
        <w:rPr>
          <w:rFonts w:ascii="Calibri" w:hAnsi="Calibri"/>
          <w:sz w:val="24"/>
        </w:rPr>
      </w:pPr>
      <w:r w:rsidRPr="00796C12">
        <w:rPr>
          <w:rFonts w:ascii="Calibri" w:hAnsi="Calibri"/>
          <w:b/>
          <w:sz w:val="24"/>
        </w:rPr>
        <w:t>Traficar</w:t>
      </w:r>
      <w:r w:rsidRPr="00AB7551">
        <w:rPr>
          <w:rFonts w:ascii="Calibri" w:hAnsi="Calibri"/>
          <w:sz w:val="24"/>
        </w:rPr>
        <w:t xml:space="preserve"> </w:t>
      </w:r>
      <w:r w:rsidR="00777A87" w:rsidRPr="004D6745">
        <w:rPr>
          <w:rFonts w:ascii="Calibri" w:hAnsi="Calibri"/>
          <w:b/>
          <w:sz w:val="24"/>
        </w:rPr>
        <w:t>Sp. z o.o.</w:t>
      </w:r>
      <w:r w:rsidR="00777A87">
        <w:rPr>
          <w:rFonts w:ascii="Calibri" w:hAnsi="Calibri"/>
          <w:sz w:val="24"/>
        </w:rPr>
        <w:t xml:space="preserve"> </w:t>
      </w:r>
      <w:r w:rsidRPr="00AB7551">
        <w:rPr>
          <w:rFonts w:ascii="Calibri" w:hAnsi="Calibri"/>
          <w:sz w:val="24"/>
        </w:rPr>
        <w:t xml:space="preserve">to </w:t>
      </w:r>
      <w:r w:rsidR="00777A87">
        <w:rPr>
          <w:rFonts w:ascii="Calibri" w:hAnsi="Calibri"/>
          <w:sz w:val="24"/>
        </w:rPr>
        <w:t xml:space="preserve">spółka świadcząca </w:t>
      </w:r>
      <w:r w:rsidR="00796C12">
        <w:rPr>
          <w:rFonts w:ascii="Calibri" w:hAnsi="Calibri"/>
          <w:sz w:val="24"/>
        </w:rPr>
        <w:t>innowacyjn</w:t>
      </w:r>
      <w:r w:rsidR="00777A87">
        <w:rPr>
          <w:rFonts w:ascii="Calibri" w:hAnsi="Calibri"/>
          <w:sz w:val="24"/>
        </w:rPr>
        <w:t>ą</w:t>
      </w:r>
      <w:r w:rsidR="00796C12">
        <w:rPr>
          <w:rFonts w:ascii="Calibri" w:hAnsi="Calibri"/>
          <w:sz w:val="24"/>
        </w:rPr>
        <w:t xml:space="preserve"> </w:t>
      </w:r>
      <w:r>
        <w:rPr>
          <w:rFonts w:ascii="Calibri" w:hAnsi="Calibri"/>
          <w:sz w:val="24"/>
        </w:rPr>
        <w:t>usług</w:t>
      </w:r>
      <w:r w:rsidR="00777A87">
        <w:rPr>
          <w:rFonts w:ascii="Calibri" w:hAnsi="Calibri"/>
          <w:sz w:val="24"/>
        </w:rPr>
        <w:t>ę</w:t>
      </w:r>
      <w:r>
        <w:rPr>
          <w:rFonts w:ascii="Calibri" w:hAnsi="Calibri"/>
          <w:sz w:val="24"/>
        </w:rPr>
        <w:t xml:space="preserve"> </w:t>
      </w:r>
      <w:r w:rsidR="00796C12" w:rsidRPr="00796C12">
        <w:rPr>
          <w:rFonts w:ascii="Calibri" w:hAnsi="Calibri"/>
          <w:sz w:val="24"/>
        </w:rPr>
        <w:t>wynajmu samochodów na minuty bez zbędnych formalności i wyznaczonych miejsc na oddanie auta</w:t>
      </w:r>
      <w:r w:rsidR="006D762C">
        <w:rPr>
          <w:rFonts w:ascii="Calibri" w:hAnsi="Calibri"/>
          <w:sz w:val="24"/>
        </w:rPr>
        <w:t xml:space="preserve">, wpisująca się w ideę </w:t>
      </w:r>
      <w:proofErr w:type="spellStart"/>
      <w:r w:rsidR="006D762C">
        <w:rPr>
          <w:rFonts w:ascii="Calibri" w:hAnsi="Calibri"/>
          <w:sz w:val="24"/>
        </w:rPr>
        <w:t>carsharingu</w:t>
      </w:r>
      <w:proofErr w:type="spellEnd"/>
      <w:r w:rsidR="00796C12" w:rsidRPr="00796C12">
        <w:rPr>
          <w:rFonts w:ascii="Calibri" w:hAnsi="Calibri"/>
          <w:sz w:val="24"/>
        </w:rPr>
        <w:t xml:space="preserve">. </w:t>
      </w:r>
      <w:r w:rsidRPr="00AB7551">
        <w:rPr>
          <w:rFonts w:ascii="Calibri" w:hAnsi="Calibri"/>
          <w:sz w:val="24"/>
        </w:rPr>
        <w:t>Nowoczesna i intuicyjna aplikacja w smartfonie pozwala na szybką lokalizację najbliższego</w:t>
      </w:r>
      <w:r>
        <w:rPr>
          <w:rFonts w:ascii="Calibri" w:hAnsi="Calibri"/>
          <w:sz w:val="24"/>
        </w:rPr>
        <w:t xml:space="preserve"> </w:t>
      </w:r>
      <w:r w:rsidRPr="00AB7551">
        <w:rPr>
          <w:rFonts w:ascii="Calibri" w:hAnsi="Calibri"/>
          <w:sz w:val="24"/>
        </w:rPr>
        <w:t>dostępnego pojazdu, a użytkownik może go zarezerwować w dowolnym momencie.</w:t>
      </w:r>
      <w:r w:rsidR="00796C12">
        <w:rPr>
          <w:rFonts w:ascii="Calibri" w:hAnsi="Calibri"/>
          <w:sz w:val="24"/>
        </w:rPr>
        <w:t xml:space="preserve"> Usługa została uruchomiona na rynku polskim w</w:t>
      </w:r>
      <w:r w:rsidR="006D762C">
        <w:rPr>
          <w:rFonts w:ascii="Calibri" w:hAnsi="Calibri"/>
          <w:sz w:val="24"/>
        </w:rPr>
        <w:t xml:space="preserve"> październiku 2016 r. w Krakowie</w:t>
      </w:r>
      <w:r w:rsidR="00777A87">
        <w:rPr>
          <w:rFonts w:ascii="Calibri" w:hAnsi="Calibri"/>
          <w:sz w:val="24"/>
        </w:rPr>
        <w:t xml:space="preserve">, </w:t>
      </w:r>
      <w:r w:rsidR="001F2486">
        <w:rPr>
          <w:rFonts w:ascii="Calibri" w:hAnsi="Calibri"/>
          <w:sz w:val="24"/>
        </w:rPr>
        <w:t xml:space="preserve">a </w:t>
      </w:r>
      <w:r w:rsidR="00777A87">
        <w:rPr>
          <w:rFonts w:ascii="Calibri" w:hAnsi="Calibri"/>
          <w:sz w:val="24"/>
        </w:rPr>
        <w:t xml:space="preserve">za </w:t>
      </w:r>
      <w:r w:rsidR="001F2486">
        <w:rPr>
          <w:rFonts w:ascii="Calibri" w:hAnsi="Calibri"/>
          <w:sz w:val="24"/>
        </w:rPr>
        <w:t>jej wdrożenie odpowiadała firma Express,</w:t>
      </w:r>
      <w:r w:rsidR="001A7F3B">
        <w:rPr>
          <w:rFonts w:ascii="Calibri" w:hAnsi="Calibri"/>
          <w:sz w:val="24"/>
        </w:rPr>
        <w:t xml:space="preserve"> lider rynku wynajmu w Polsce</w:t>
      </w:r>
      <w:r w:rsidR="00777A87">
        <w:rPr>
          <w:rFonts w:ascii="Calibri" w:hAnsi="Calibri"/>
          <w:sz w:val="24"/>
        </w:rPr>
        <w:t xml:space="preserve">.  </w:t>
      </w:r>
    </w:p>
    <w:p w14:paraId="55EEF91B" w14:textId="77777777" w:rsidR="00E01CE4" w:rsidRDefault="00E01CE4" w:rsidP="00E01CE4">
      <w:pPr>
        <w:spacing w:line="276" w:lineRule="auto"/>
        <w:jc w:val="both"/>
        <w:rPr>
          <w:rFonts w:ascii="Calibri" w:hAnsi="Calibri"/>
          <w:sz w:val="24"/>
        </w:rPr>
      </w:pPr>
    </w:p>
    <w:p w14:paraId="4BD766A3" w14:textId="77777777" w:rsidR="006E349F" w:rsidRPr="00C536C6" w:rsidRDefault="006E349F" w:rsidP="004840AE">
      <w:pPr>
        <w:spacing w:line="276" w:lineRule="auto"/>
        <w:rPr>
          <w:rFonts w:cs="Arial"/>
          <w:b/>
          <w:shd w:val="clear" w:color="auto" w:fill="FFFFFF"/>
        </w:rPr>
      </w:pPr>
      <w:r w:rsidRPr="00C536C6">
        <w:rPr>
          <w:rFonts w:cs="Arial"/>
          <w:b/>
          <w:shd w:val="clear" w:color="auto" w:fill="FFFFFF"/>
        </w:rPr>
        <w:t>Kontakt dla mediów:</w:t>
      </w:r>
    </w:p>
    <w:p w14:paraId="21894F49" w14:textId="77777777" w:rsidR="00C536C6" w:rsidRPr="00AB4856" w:rsidRDefault="006E349F" w:rsidP="00AF1C85">
      <w:pPr>
        <w:spacing w:line="276" w:lineRule="auto"/>
        <w:rPr>
          <w:rFonts w:cs="Arial"/>
          <w:shd w:val="clear" w:color="auto" w:fill="FFFFFF"/>
        </w:rPr>
      </w:pPr>
      <w:r w:rsidRPr="00C536C6">
        <w:rPr>
          <w:rFonts w:cs="Arial"/>
          <w:shd w:val="clear" w:color="auto" w:fill="FFFFFF"/>
        </w:rPr>
        <w:t>Walk PR</w:t>
      </w:r>
      <w:r w:rsidRPr="00C536C6">
        <w:rPr>
          <w:rFonts w:cs="Arial"/>
          <w:shd w:val="clear" w:color="auto" w:fill="FFFFFF"/>
        </w:rPr>
        <w:br/>
        <w:t>Do</w:t>
      </w:r>
      <w:r w:rsidR="00556DAE">
        <w:rPr>
          <w:rFonts w:cs="Arial"/>
          <w:shd w:val="clear" w:color="auto" w:fill="FFFFFF"/>
        </w:rPr>
        <w:t xml:space="preserve">minika Pławiak, </w:t>
      </w:r>
      <w:r w:rsidR="00A2232C">
        <w:rPr>
          <w:rFonts w:cs="Arial"/>
          <w:shd w:val="clear" w:color="auto" w:fill="FFFFFF"/>
        </w:rPr>
        <w:t>Anna Falkowska</w:t>
      </w:r>
      <w:r w:rsidRPr="00C536C6">
        <w:rPr>
          <w:rFonts w:cs="Arial"/>
          <w:shd w:val="clear" w:color="auto" w:fill="FFFFFF"/>
        </w:rPr>
        <w:br/>
        <w:t>ul. Dzielna 60</w:t>
      </w:r>
      <w:r w:rsidRPr="00C536C6">
        <w:rPr>
          <w:rFonts w:cs="Arial"/>
          <w:shd w:val="clear" w:color="auto" w:fill="FFFFFF"/>
        </w:rPr>
        <w:br/>
        <w:t>01-029 Wa</w:t>
      </w:r>
      <w:r w:rsidR="00556DAE">
        <w:rPr>
          <w:rFonts w:cs="Arial"/>
          <w:shd w:val="clear" w:color="auto" w:fill="FFFFFF"/>
        </w:rPr>
        <w:t>rszawa</w:t>
      </w:r>
      <w:r w:rsidR="00556DAE">
        <w:rPr>
          <w:rFonts w:cs="Arial"/>
          <w:shd w:val="clear" w:color="auto" w:fill="FFFFFF"/>
        </w:rPr>
        <w:br/>
        <w:t>tel. 797</w:t>
      </w:r>
      <w:r w:rsidR="005A40D7">
        <w:rPr>
          <w:rFonts w:cs="Arial"/>
          <w:shd w:val="clear" w:color="auto" w:fill="FFFFFF"/>
        </w:rPr>
        <w:t xml:space="preserve"> </w:t>
      </w:r>
      <w:r w:rsidR="00556DAE">
        <w:rPr>
          <w:rFonts w:cs="Arial"/>
          <w:shd w:val="clear" w:color="auto" w:fill="FFFFFF"/>
        </w:rPr>
        <w:t>003</w:t>
      </w:r>
      <w:r w:rsidR="005A40D7">
        <w:rPr>
          <w:rFonts w:cs="Arial"/>
          <w:shd w:val="clear" w:color="auto" w:fill="FFFFFF"/>
        </w:rPr>
        <w:t xml:space="preserve"> </w:t>
      </w:r>
      <w:r w:rsidR="00556DAE">
        <w:rPr>
          <w:rFonts w:cs="Arial"/>
          <w:shd w:val="clear" w:color="auto" w:fill="FFFFFF"/>
        </w:rPr>
        <w:t xml:space="preserve">575, </w:t>
      </w:r>
      <w:r w:rsidR="00A2232C" w:rsidRPr="00A2232C">
        <w:rPr>
          <w:rFonts w:cs="Arial"/>
          <w:shd w:val="clear" w:color="auto" w:fill="FFFFFF"/>
        </w:rPr>
        <w:t>519 061 376</w:t>
      </w:r>
      <w:r w:rsidRPr="00C536C6">
        <w:br/>
      </w:r>
      <w:hyperlink r:id="rId9" w:history="1">
        <w:r w:rsidRPr="00C536C6">
          <w:rPr>
            <w:rStyle w:val="Hipercze"/>
            <w:rFonts w:cs="Arial"/>
            <w:shd w:val="clear" w:color="auto" w:fill="FFFFFF"/>
          </w:rPr>
          <w:t>dominika.plawiak@walk.pl</w:t>
        </w:r>
      </w:hyperlink>
      <w:r w:rsidR="00556DAE">
        <w:rPr>
          <w:rFonts w:cs="Arial"/>
          <w:shd w:val="clear" w:color="auto" w:fill="FFFFFF"/>
        </w:rPr>
        <w:t xml:space="preserve">, </w:t>
      </w:r>
      <w:r w:rsidR="00A2232C">
        <w:rPr>
          <w:rFonts w:cs="Arial"/>
          <w:shd w:val="clear" w:color="auto" w:fill="FFFFFF"/>
        </w:rPr>
        <w:t>anna.falkowska@walk.pl</w:t>
      </w:r>
    </w:p>
    <w:sectPr w:rsidR="00C536C6" w:rsidRPr="00AB48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DB2B" w14:textId="77777777" w:rsidR="00E6656F" w:rsidRDefault="00E6656F" w:rsidP="005227C0">
      <w:pPr>
        <w:spacing w:after="0" w:line="240" w:lineRule="auto"/>
      </w:pPr>
      <w:r>
        <w:separator/>
      </w:r>
    </w:p>
  </w:endnote>
  <w:endnote w:type="continuationSeparator" w:id="0">
    <w:p w14:paraId="2CBC767A" w14:textId="77777777" w:rsidR="00E6656F" w:rsidRDefault="00E6656F" w:rsidP="0052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92F2" w14:textId="77777777" w:rsidR="00E6656F" w:rsidRDefault="00E6656F">
    <w:pPr>
      <w:pStyle w:val="Stopka"/>
    </w:pPr>
    <w:r>
      <w:rPr>
        <w:noProof/>
        <w:lang w:val="en-US" w:eastAsia="pl-PL"/>
      </w:rPr>
      <w:drawing>
        <wp:inline distT="0" distB="0" distL="0" distR="0" wp14:anchorId="34E85992" wp14:editId="50C0F640">
          <wp:extent cx="685800" cy="390525"/>
          <wp:effectExtent l="0" t="0" r="0" b="9525"/>
          <wp:docPr id="2" name="Obraz 2" descr="walkprsm:KLIENCI:Traficar:Materiały graficzne:Logo Traf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prsm:KLIENCI:Traficar:Materiały graficzne:Logo Trafica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222" b="20833"/>
                  <a:stretch/>
                </pic:blipFill>
                <pic:spPr bwMode="auto">
                  <a:xfrm>
                    <a:off x="0" y="0"/>
                    <a:ext cx="683895" cy="38944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75B8" w14:textId="77777777" w:rsidR="00E6656F" w:rsidRDefault="00E6656F" w:rsidP="005227C0">
      <w:pPr>
        <w:spacing w:after="0" w:line="240" w:lineRule="auto"/>
      </w:pPr>
      <w:r>
        <w:separator/>
      </w:r>
    </w:p>
  </w:footnote>
  <w:footnote w:type="continuationSeparator" w:id="0">
    <w:p w14:paraId="0CE4B544" w14:textId="77777777" w:rsidR="00E6656F" w:rsidRDefault="00E6656F" w:rsidP="005227C0">
      <w:pPr>
        <w:spacing w:after="0" w:line="240" w:lineRule="auto"/>
      </w:pPr>
      <w:r>
        <w:continuationSeparator/>
      </w:r>
    </w:p>
  </w:footnote>
  <w:footnote w:id="1">
    <w:p w14:paraId="15B3E8A4" w14:textId="77777777" w:rsidR="00E6656F" w:rsidRDefault="00E6656F" w:rsidP="00C04662">
      <w:pPr>
        <w:pStyle w:val="Tekstprzypisudolnego"/>
      </w:pPr>
      <w:r>
        <w:rPr>
          <w:rStyle w:val="Odwoanieprzypisudolnego"/>
        </w:rPr>
        <w:footnoteRef/>
      </w:r>
      <w:r>
        <w:t xml:space="preserve"> </w:t>
      </w:r>
      <w:r w:rsidRPr="00B63446">
        <w:t>http://www.pwc.pl/pl/pdf/ekonomia-wspoldzielenia-1-raport-pwc.pdf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ABE7" w14:textId="77777777" w:rsidR="00E6656F" w:rsidRDefault="00E6656F" w:rsidP="0002620E">
    <w:pPr>
      <w:pStyle w:val="Nagwek"/>
      <w:jc w:val="right"/>
    </w:pPr>
    <w:r>
      <w:rPr>
        <w:b/>
        <w:noProof/>
        <w:lang w:val="en-US" w:eastAsia="pl-PL"/>
      </w:rPr>
      <w:drawing>
        <wp:anchor distT="0" distB="0" distL="114300" distR="114300" simplePos="0" relativeHeight="251656192" behindDoc="1" locked="0" layoutInCell="1" allowOverlap="1" wp14:anchorId="086B82C5" wp14:editId="1F846376">
          <wp:simplePos x="0" y="0"/>
          <wp:positionH relativeFrom="column">
            <wp:posOffset>-4445</wp:posOffset>
          </wp:positionH>
          <wp:positionV relativeFrom="paragraph">
            <wp:posOffset>-138430</wp:posOffset>
          </wp:positionV>
          <wp:extent cx="1149350" cy="590550"/>
          <wp:effectExtent l="0" t="0" r="0" b="0"/>
          <wp:wrapNone/>
          <wp:docPr id="1" name="Obraz 1" descr="walkprsm:KLIENCI:Traficar:Materiały graficzne:Logo Traf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prsm:KLIENCI:Traficar:Materiały graficzne:Logo Trafica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3973" b="24657"/>
                  <a:stretch/>
                </pic:blipFill>
                <pic:spPr bwMode="auto">
                  <a:xfrm>
                    <a:off x="0" y="0"/>
                    <a:ext cx="114935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lang w:eastAsia="pl-PL"/>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022"/>
    <w:multiLevelType w:val="hybridMultilevel"/>
    <w:tmpl w:val="FA68E9F6"/>
    <w:lvl w:ilvl="0" w:tplc="3CB419E0">
      <w:start w:val="1"/>
      <w:numFmt w:val="bullet"/>
      <w:lvlText w:val=""/>
      <w:lvlJc w:val="left"/>
      <w:pPr>
        <w:tabs>
          <w:tab w:val="num" w:pos="720"/>
        </w:tabs>
        <w:ind w:left="720" w:hanging="360"/>
      </w:pPr>
      <w:rPr>
        <w:rFonts w:ascii="Wingdings" w:hAnsi="Wingdings" w:hint="default"/>
      </w:rPr>
    </w:lvl>
    <w:lvl w:ilvl="1" w:tplc="14B4962E" w:tentative="1">
      <w:start w:val="1"/>
      <w:numFmt w:val="bullet"/>
      <w:lvlText w:val=""/>
      <w:lvlJc w:val="left"/>
      <w:pPr>
        <w:tabs>
          <w:tab w:val="num" w:pos="1440"/>
        </w:tabs>
        <w:ind w:left="1440" w:hanging="360"/>
      </w:pPr>
      <w:rPr>
        <w:rFonts w:ascii="Wingdings" w:hAnsi="Wingdings" w:hint="default"/>
      </w:rPr>
    </w:lvl>
    <w:lvl w:ilvl="2" w:tplc="E3283382" w:tentative="1">
      <w:start w:val="1"/>
      <w:numFmt w:val="bullet"/>
      <w:lvlText w:val=""/>
      <w:lvlJc w:val="left"/>
      <w:pPr>
        <w:tabs>
          <w:tab w:val="num" w:pos="2160"/>
        </w:tabs>
        <w:ind w:left="2160" w:hanging="360"/>
      </w:pPr>
      <w:rPr>
        <w:rFonts w:ascii="Wingdings" w:hAnsi="Wingdings" w:hint="default"/>
      </w:rPr>
    </w:lvl>
    <w:lvl w:ilvl="3" w:tplc="7A4ACE72" w:tentative="1">
      <w:start w:val="1"/>
      <w:numFmt w:val="bullet"/>
      <w:lvlText w:val=""/>
      <w:lvlJc w:val="left"/>
      <w:pPr>
        <w:tabs>
          <w:tab w:val="num" w:pos="2880"/>
        </w:tabs>
        <w:ind w:left="2880" w:hanging="360"/>
      </w:pPr>
      <w:rPr>
        <w:rFonts w:ascii="Wingdings" w:hAnsi="Wingdings" w:hint="default"/>
      </w:rPr>
    </w:lvl>
    <w:lvl w:ilvl="4" w:tplc="9208AF3E" w:tentative="1">
      <w:start w:val="1"/>
      <w:numFmt w:val="bullet"/>
      <w:lvlText w:val=""/>
      <w:lvlJc w:val="left"/>
      <w:pPr>
        <w:tabs>
          <w:tab w:val="num" w:pos="3600"/>
        </w:tabs>
        <w:ind w:left="3600" w:hanging="360"/>
      </w:pPr>
      <w:rPr>
        <w:rFonts w:ascii="Wingdings" w:hAnsi="Wingdings" w:hint="default"/>
      </w:rPr>
    </w:lvl>
    <w:lvl w:ilvl="5" w:tplc="4B1CE5DA" w:tentative="1">
      <w:start w:val="1"/>
      <w:numFmt w:val="bullet"/>
      <w:lvlText w:val=""/>
      <w:lvlJc w:val="left"/>
      <w:pPr>
        <w:tabs>
          <w:tab w:val="num" w:pos="4320"/>
        </w:tabs>
        <w:ind w:left="4320" w:hanging="360"/>
      </w:pPr>
      <w:rPr>
        <w:rFonts w:ascii="Wingdings" w:hAnsi="Wingdings" w:hint="default"/>
      </w:rPr>
    </w:lvl>
    <w:lvl w:ilvl="6" w:tplc="6D4EC9B2" w:tentative="1">
      <w:start w:val="1"/>
      <w:numFmt w:val="bullet"/>
      <w:lvlText w:val=""/>
      <w:lvlJc w:val="left"/>
      <w:pPr>
        <w:tabs>
          <w:tab w:val="num" w:pos="5040"/>
        </w:tabs>
        <w:ind w:left="5040" w:hanging="360"/>
      </w:pPr>
      <w:rPr>
        <w:rFonts w:ascii="Wingdings" w:hAnsi="Wingdings" w:hint="default"/>
      </w:rPr>
    </w:lvl>
    <w:lvl w:ilvl="7" w:tplc="6074A362" w:tentative="1">
      <w:start w:val="1"/>
      <w:numFmt w:val="bullet"/>
      <w:lvlText w:val=""/>
      <w:lvlJc w:val="left"/>
      <w:pPr>
        <w:tabs>
          <w:tab w:val="num" w:pos="5760"/>
        </w:tabs>
        <w:ind w:left="5760" w:hanging="360"/>
      </w:pPr>
      <w:rPr>
        <w:rFonts w:ascii="Wingdings" w:hAnsi="Wingdings" w:hint="default"/>
      </w:rPr>
    </w:lvl>
    <w:lvl w:ilvl="8" w:tplc="83A02EE6" w:tentative="1">
      <w:start w:val="1"/>
      <w:numFmt w:val="bullet"/>
      <w:lvlText w:val=""/>
      <w:lvlJc w:val="left"/>
      <w:pPr>
        <w:tabs>
          <w:tab w:val="num" w:pos="6480"/>
        </w:tabs>
        <w:ind w:left="6480" w:hanging="360"/>
      </w:pPr>
      <w:rPr>
        <w:rFonts w:ascii="Wingdings" w:hAnsi="Wingdings" w:hint="default"/>
      </w:rPr>
    </w:lvl>
  </w:abstractNum>
  <w:abstractNum w:abstractNumId="1">
    <w:nsid w:val="32F4065D"/>
    <w:multiLevelType w:val="hybridMultilevel"/>
    <w:tmpl w:val="782A4E4E"/>
    <w:lvl w:ilvl="0" w:tplc="58CCFC02">
      <w:start w:val="1"/>
      <w:numFmt w:val="bullet"/>
      <w:lvlText w:val=""/>
      <w:lvlJc w:val="left"/>
      <w:pPr>
        <w:tabs>
          <w:tab w:val="num" w:pos="720"/>
        </w:tabs>
        <w:ind w:left="720" w:hanging="360"/>
      </w:pPr>
      <w:rPr>
        <w:rFonts w:ascii="Symbol" w:hAnsi="Symbol" w:hint="default"/>
      </w:rPr>
    </w:lvl>
    <w:lvl w:ilvl="1" w:tplc="A0F0A808" w:tentative="1">
      <w:start w:val="1"/>
      <w:numFmt w:val="bullet"/>
      <w:lvlText w:val=""/>
      <w:lvlJc w:val="left"/>
      <w:pPr>
        <w:tabs>
          <w:tab w:val="num" w:pos="1440"/>
        </w:tabs>
        <w:ind w:left="1440" w:hanging="360"/>
      </w:pPr>
      <w:rPr>
        <w:rFonts w:ascii="Symbol" w:hAnsi="Symbol" w:hint="default"/>
      </w:rPr>
    </w:lvl>
    <w:lvl w:ilvl="2" w:tplc="AB1CDD34" w:tentative="1">
      <w:start w:val="1"/>
      <w:numFmt w:val="bullet"/>
      <w:lvlText w:val=""/>
      <w:lvlJc w:val="left"/>
      <w:pPr>
        <w:tabs>
          <w:tab w:val="num" w:pos="2160"/>
        </w:tabs>
        <w:ind w:left="2160" w:hanging="360"/>
      </w:pPr>
      <w:rPr>
        <w:rFonts w:ascii="Symbol" w:hAnsi="Symbol" w:hint="default"/>
      </w:rPr>
    </w:lvl>
    <w:lvl w:ilvl="3" w:tplc="AFD62F2E" w:tentative="1">
      <w:start w:val="1"/>
      <w:numFmt w:val="bullet"/>
      <w:lvlText w:val=""/>
      <w:lvlJc w:val="left"/>
      <w:pPr>
        <w:tabs>
          <w:tab w:val="num" w:pos="2880"/>
        </w:tabs>
        <w:ind w:left="2880" w:hanging="360"/>
      </w:pPr>
      <w:rPr>
        <w:rFonts w:ascii="Symbol" w:hAnsi="Symbol" w:hint="default"/>
      </w:rPr>
    </w:lvl>
    <w:lvl w:ilvl="4" w:tplc="423EA392" w:tentative="1">
      <w:start w:val="1"/>
      <w:numFmt w:val="bullet"/>
      <w:lvlText w:val=""/>
      <w:lvlJc w:val="left"/>
      <w:pPr>
        <w:tabs>
          <w:tab w:val="num" w:pos="3600"/>
        </w:tabs>
        <w:ind w:left="3600" w:hanging="360"/>
      </w:pPr>
      <w:rPr>
        <w:rFonts w:ascii="Symbol" w:hAnsi="Symbol" w:hint="default"/>
      </w:rPr>
    </w:lvl>
    <w:lvl w:ilvl="5" w:tplc="B4DAC0DE" w:tentative="1">
      <w:start w:val="1"/>
      <w:numFmt w:val="bullet"/>
      <w:lvlText w:val=""/>
      <w:lvlJc w:val="left"/>
      <w:pPr>
        <w:tabs>
          <w:tab w:val="num" w:pos="4320"/>
        </w:tabs>
        <w:ind w:left="4320" w:hanging="360"/>
      </w:pPr>
      <w:rPr>
        <w:rFonts w:ascii="Symbol" w:hAnsi="Symbol" w:hint="default"/>
      </w:rPr>
    </w:lvl>
    <w:lvl w:ilvl="6" w:tplc="8B1E6C8A" w:tentative="1">
      <w:start w:val="1"/>
      <w:numFmt w:val="bullet"/>
      <w:lvlText w:val=""/>
      <w:lvlJc w:val="left"/>
      <w:pPr>
        <w:tabs>
          <w:tab w:val="num" w:pos="5040"/>
        </w:tabs>
        <w:ind w:left="5040" w:hanging="360"/>
      </w:pPr>
      <w:rPr>
        <w:rFonts w:ascii="Symbol" w:hAnsi="Symbol" w:hint="default"/>
      </w:rPr>
    </w:lvl>
    <w:lvl w:ilvl="7" w:tplc="524240DC" w:tentative="1">
      <w:start w:val="1"/>
      <w:numFmt w:val="bullet"/>
      <w:lvlText w:val=""/>
      <w:lvlJc w:val="left"/>
      <w:pPr>
        <w:tabs>
          <w:tab w:val="num" w:pos="5760"/>
        </w:tabs>
        <w:ind w:left="5760" w:hanging="360"/>
      </w:pPr>
      <w:rPr>
        <w:rFonts w:ascii="Symbol" w:hAnsi="Symbol" w:hint="default"/>
      </w:rPr>
    </w:lvl>
    <w:lvl w:ilvl="8" w:tplc="89142728" w:tentative="1">
      <w:start w:val="1"/>
      <w:numFmt w:val="bullet"/>
      <w:lvlText w:val=""/>
      <w:lvlJc w:val="left"/>
      <w:pPr>
        <w:tabs>
          <w:tab w:val="num" w:pos="6480"/>
        </w:tabs>
        <w:ind w:left="6480" w:hanging="360"/>
      </w:pPr>
      <w:rPr>
        <w:rFonts w:ascii="Symbol" w:hAnsi="Symbol" w:hint="default"/>
      </w:rPr>
    </w:lvl>
  </w:abstractNum>
  <w:abstractNum w:abstractNumId="2">
    <w:nsid w:val="3C6E1AA5"/>
    <w:multiLevelType w:val="hybridMultilevel"/>
    <w:tmpl w:val="D99A64F8"/>
    <w:lvl w:ilvl="0" w:tplc="F7CAC144">
      <w:start w:val="1"/>
      <w:numFmt w:val="bullet"/>
      <w:lvlText w:val=""/>
      <w:lvlJc w:val="left"/>
      <w:pPr>
        <w:tabs>
          <w:tab w:val="num" w:pos="720"/>
        </w:tabs>
        <w:ind w:left="720" w:hanging="360"/>
      </w:pPr>
      <w:rPr>
        <w:rFonts w:ascii="Symbol" w:hAnsi="Symbol" w:hint="default"/>
      </w:rPr>
    </w:lvl>
    <w:lvl w:ilvl="1" w:tplc="04A45194" w:tentative="1">
      <w:start w:val="1"/>
      <w:numFmt w:val="bullet"/>
      <w:lvlText w:val=""/>
      <w:lvlJc w:val="left"/>
      <w:pPr>
        <w:tabs>
          <w:tab w:val="num" w:pos="1440"/>
        </w:tabs>
        <w:ind w:left="1440" w:hanging="360"/>
      </w:pPr>
      <w:rPr>
        <w:rFonts w:ascii="Symbol" w:hAnsi="Symbol" w:hint="default"/>
      </w:rPr>
    </w:lvl>
    <w:lvl w:ilvl="2" w:tplc="0C6E4A80" w:tentative="1">
      <w:start w:val="1"/>
      <w:numFmt w:val="bullet"/>
      <w:lvlText w:val=""/>
      <w:lvlJc w:val="left"/>
      <w:pPr>
        <w:tabs>
          <w:tab w:val="num" w:pos="2160"/>
        </w:tabs>
        <w:ind w:left="2160" w:hanging="360"/>
      </w:pPr>
      <w:rPr>
        <w:rFonts w:ascii="Symbol" w:hAnsi="Symbol" w:hint="default"/>
      </w:rPr>
    </w:lvl>
    <w:lvl w:ilvl="3" w:tplc="9B5A6DB2" w:tentative="1">
      <w:start w:val="1"/>
      <w:numFmt w:val="bullet"/>
      <w:lvlText w:val=""/>
      <w:lvlJc w:val="left"/>
      <w:pPr>
        <w:tabs>
          <w:tab w:val="num" w:pos="2880"/>
        </w:tabs>
        <w:ind w:left="2880" w:hanging="360"/>
      </w:pPr>
      <w:rPr>
        <w:rFonts w:ascii="Symbol" w:hAnsi="Symbol" w:hint="default"/>
      </w:rPr>
    </w:lvl>
    <w:lvl w:ilvl="4" w:tplc="D8D8834C" w:tentative="1">
      <w:start w:val="1"/>
      <w:numFmt w:val="bullet"/>
      <w:lvlText w:val=""/>
      <w:lvlJc w:val="left"/>
      <w:pPr>
        <w:tabs>
          <w:tab w:val="num" w:pos="3600"/>
        </w:tabs>
        <w:ind w:left="3600" w:hanging="360"/>
      </w:pPr>
      <w:rPr>
        <w:rFonts w:ascii="Symbol" w:hAnsi="Symbol" w:hint="default"/>
      </w:rPr>
    </w:lvl>
    <w:lvl w:ilvl="5" w:tplc="6EC27960" w:tentative="1">
      <w:start w:val="1"/>
      <w:numFmt w:val="bullet"/>
      <w:lvlText w:val=""/>
      <w:lvlJc w:val="left"/>
      <w:pPr>
        <w:tabs>
          <w:tab w:val="num" w:pos="4320"/>
        </w:tabs>
        <w:ind w:left="4320" w:hanging="360"/>
      </w:pPr>
      <w:rPr>
        <w:rFonts w:ascii="Symbol" w:hAnsi="Symbol" w:hint="default"/>
      </w:rPr>
    </w:lvl>
    <w:lvl w:ilvl="6" w:tplc="FC1454AE" w:tentative="1">
      <w:start w:val="1"/>
      <w:numFmt w:val="bullet"/>
      <w:lvlText w:val=""/>
      <w:lvlJc w:val="left"/>
      <w:pPr>
        <w:tabs>
          <w:tab w:val="num" w:pos="5040"/>
        </w:tabs>
        <w:ind w:left="5040" w:hanging="360"/>
      </w:pPr>
      <w:rPr>
        <w:rFonts w:ascii="Symbol" w:hAnsi="Symbol" w:hint="default"/>
      </w:rPr>
    </w:lvl>
    <w:lvl w:ilvl="7" w:tplc="FB1AC486" w:tentative="1">
      <w:start w:val="1"/>
      <w:numFmt w:val="bullet"/>
      <w:lvlText w:val=""/>
      <w:lvlJc w:val="left"/>
      <w:pPr>
        <w:tabs>
          <w:tab w:val="num" w:pos="5760"/>
        </w:tabs>
        <w:ind w:left="5760" w:hanging="360"/>
      </w:pPr>
      <w:rPr>
        <w:rFonts w:ascii="Symbol" w:hAnsi="Symbol" w:hint="default"/>
      </w:rPr>
    </w:lvl>
    <w:lvl w:ilvl="8" w:tplc="E34C84BA" w:tentative="1">
      <w:start w:val="1"/>
      <w:numFmt w:val="bullet"/>
      <w:lvlText w:val=""/>
      <w:lvlJc w:val="left"/>
      <w:pPr>
        <w:tabs>
          <w:tab w:val="num" w:pos="6480"/>
        </w:tabs>
        <w:ind w:left="6480" w:hanging="360"/>
      </w:pPr>
      <w:rPr>
        <w:rFonts w:ascii="Symbol" w:hAnsi="Symbol" w:hint="default"/>
      </w:rPr>
    </w:lvl>
  </w:abstractNum>
  <w:abstractNum w:abstractNumId="3">
    <w:nsid w:val="413147CB"/>
    <w:multiLevelType w:val="hybridMultilevel"/>
    <w:tmpl w:val="01F08B2E"/>
    <w:lvl w:ilvl="0" w:tplc="C7B61910">
      <w:start w:val="1"/>
      <w:numFmt w:val="bullet"/>
      <w:lvlText w:val=""/>
      <w:lvlJc w:val="left"/>
      <w:pPr>
        <w:tabs>
          <w:tab w:val="num" w:pos="720"/>
        </w:tabs>
        <w:ind w:left="720" w:hanging="360"/>
      </w:pPr>
      <w:rPr>
        <w:rFonts w:ascii="Symbol" w:hAnsi="Symbol" w:hint="default"/>
      </w:rPr>
    </w:lvl>
    <w:lvl w:ilvl="1" w:tplc="D4E4BD44" w:tentative="1">
      <w:start w:val="1"/>
      <w:numFmt w:val="bullet"/>
      <w:lvlText w:val=""/>
      <w:lvlJc w:val="left"/>
      <w:pPr>
        <w:tabs>
          <w:tab w:val="num" w:pos="1440"/>
        </w:tabs>
        <w:ind w:left="1440" w:hanging="360"/>
      </w:pPr>
      <w:rPr>
        <w:rFonts w:ascii="Symbol" w:hAnsi="Symbol" w:hint="default"/>
      </w:rPr>
    </w:lvl>
    <w:lvl w:ilvl="2" w:tplc="7C86A0AA" w:tentative="1">
      <w:start w:val="1"/>
      <w:numFmt w:val="bullet"/>
      <w:lvlText w:val=""/>
      <w:lvlJc w:val="left"/>
      <w:pPr>
        <w:tabs>
          <w:tab w:val="num" w:pos="2160"/>
        </w:tabs>
        <w:ind w:left="2160" w:hanging="360"/>
      </w:pPr>
      <w:rPr>
        <w:rFonts w:ascii="Symbol" w:hAnsi="Symbol" w:hint="default"/>
      </w:rPr>
    </w:lvl>
    <w:lvl w:ilvl="3" w:tplc="0964C0C2" w:tentative="1">
      <w:start w:val="1"/>
      <w:numFmt w:val="bullet"/>
      <w:lvlText w:val=""/>
      <w:lvlJc w:val="left"/>
      <w:pPr>
        <w:tabs>
          <w:tab w:val="num" w:pos="2880"/>
        </w:tabs>
        <w:ind w:left="2880" w:hanging="360"/>
      </w:pPr>
      <w:rPr>
        <w:rFonts w:ascii="Symbol" w:hAnsi="Symbol" w:hint="default"/>
      </w:rPr>
    </w:lvl>
    <w:lvl w:ilvl="4" w:tplc="673A7222" w:tentative="1">
      <w:start w:val="1"/>
      <w:numFmt w:val="bullet"/>
      <w:lvlText w:val=""/>
      <w:lvlJc w:val="left"/>
      <w:pPr>
        <w:tabs>
          <w:tab w:val="num" w:pos="3600"/>
        </w:tabs>
        <w:ind w:left="3600" w:hanging="360"/>
      </w:pPr>
      <w:rPr>
        <w:rFonts w:ascii="Symbol" w:hAnsi="Symbol" w:hint="default"/>
      </w:rPr>
    </w:lvl>
    <w:lvl w:ilvl="5" w:tplc="EEF6E6A8" w:tentative="1">
      <w:start w:val="1"/>
      <w:numFmt w:val="bullet"/>
      <w:lvlText w:val=""/>
      <w:lvlJc w:val="left"/>
      <w:pPr>
        <w:tabs>
          <w:tab w:val="num" w:pos="4320"/>
        </w:tabs>
        <w:ind w:left="4320" w:hanging="360"/>
      </w:pPr>
      <w:rPr>
        <w:rFonts w:ascii="Symbol" w:hAnsi="Symbol" w:hint="default"/>
      </w:rPr>
    </w:lvl>
    <w:lvl w:ilvl="6" w:tplc="50D0916A" w:tentative="1">
      <w:start w:val="1"/>
      <w:numFmt w:val="bullet"/>
      <w:lvlText w:val=""/>
      <w:lvlJc w:val="left"/>
      <w:pPr>
        <w:tabs>
          <w:tab w:val="num" w:pos="5040"/>
        </w:tabs>
        <w:ind w:left="5040" w:hanging="360"/>
      </w:pPr>
      <w:rPr>
        <w:rFonts w:ascii="Symbol" w:hAnsi="Symbol" w:hint="default"/>
      </w:rPr>
    </w:lvl>
    <w:lvl w:ilvl="7" w:tplc="1CA06C5E" w:tentative="1">
      <w:start w:val="1"/>
      <w:numFmt w:val="bullet"/>
      <w:lvlText w:val=""/>
      <w:lvlJc w:val="left"/>
      <w:pPr>
        <w:tabs>
          <w:tab w:val="num" w:pos="5760"/>
        </w:tabs>
        <w:ind w:left="5760" w:hanging="360"/>
      </w:pPr>
      <w:rPr>
        <w:rFonts w:ascii="Symbol" w:hAnsi="Symbol" w:hint="default"/>
      </w:rPr>
    </w:lvl>
    <w:lvl w:ilvl="8" w:tplc="C0EEFB30" w:tentative="1">
      <w:start w:val="1"/>
      <w:numFmt w:val="bullet"/>
      <w:lvlText w:val=""/>
      <w:lvlJc w:val="left"/>
      <w:pPr>
        <w:tabs>
          <w:tab w:val="num" w:pos="6480"/>
        </w:tabs>
        <w:ind w:left="6480" w:hanging="360"/>
      </w:pPr>
      <w:rPr>
        <w:rFonts w:ascii="Symbol" w:hAnsi="Symbol" w:hint="default"/>
      </w:rPr>
    </w:lvl>
  </w:abstractNum>
  <w:abstractNum w:abstractNumId="4">
    <w:nsid w:val="58823AC1"/>
    <w:multiLevelType w:val="hybridMultilevel"/>
    <w:tmpl w:val="936E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F7D1A"/>
    <w:multiLevelType w:val="hybridMultilevel"/>
    <w:tmpl w:val="47F61EF8"/>
    <w:lvl w:ilvl="0" w:tplc="5E008338">
      <w:start w:val="1"/>
      <w:numFmt w:val="bullet"/>
      <w:lvlText w:val=""/>
      <w:lvlJc w:val="left"/>
      <w:pPr>
        <w:tabs>
          <w:tab w:val="num" w:pos="720"/>
        </w:tabs>
        <w:ind w:left="720" w:hanging="360"/>
      </w:pPr>
      <w:rPr>
        <w:rFonts w:ascii="Symbol" w:hAnsi="Symbol" w:hint="default"/>
      </w:rPr>
    </w:lvl>
    <w:lvl w:ilvl="1" w:tplc="A48628DA" w:tentative="1">
      <w:start w:val="1"/>
      <w:numFmt w:val="bullet"/>
      <w:lvlText w:val=""/>
      <w:lvlJc w:val="left"/>
      <w:pPr>
        <w:tabs>
          <w:tab w:val="num" w:pos="1440"/>
        </w:tabs>
        <w:ind w:left="1440" w:hanging="360"/>
      </w:pPr>
      <w:rPr>
        <w:rFonts w:ascii="Symbol" w:hAnsi="Symbol" w:hint="default"/>
      </w:rPr>
    </w:lvl>
    <w:lvl w:ilvl="2" w:tplc="9BF8009E" w:tentative="1">
      <w:start w:val="1"/>
      <w:numFmt w:val="bullet"/>
      <w:lvlText w:val=""/>
      <w:lvlJc w:val="left"/>
      <w:pPr>
        <w:tabs>
          <w:tab w:val="num" w:pos="2160"/>
        </w:tabs>
        <w:ind w:left="2160" w:hanging="360"/>
      </w:pPr>
      <w:rPr>
        <w:rFonts w:ascii="Symbol" w:hAnsi="Symbol" w:hint="default"/>
      </w:rPr>
    </w:lvl>
    <w:lvl w:ilvl="3" w:tplc="FE64D34E" w:tentative="1">
      <w:start w:val="1"/>
      <w:numFmt w:val="bullet"/>
      <w:lvlText w:val=""/>
      <w:lvlJc w:val="left"/>
      <w:pPr>
        <w:tabs>
          <w:tab w:val="num" w:pos="2880"/>
        </w:tabs>
        <w:ind w:left="2880" w:hanging="360"/>
      </w:pPr>
      <w:rPr>
        <w:rFonts w:ascii="Symbol" w:hAnsi="Symbol" w:hint="default"/>
      </w:rPr>
    </w:lvl>
    <w:lvl w:ilvl="4" w:tplc="18E0CC94" w:tentative="1">
      <w:start w:val="1"/>
      <w:numFmt w:val="bullet"/>
      <w:lvlText w:val=""/>
      <w:lvlJc w:val="left"/>
      <w:pPr>
        <w:tabs>
          <w:tab w:val="num" w:pos="3600"/>
        </w:tabs>
        <w:ind w:left="3600" w:hanging="360"/>
      </w:pPr>
      <w:rPr>
        <w:rFonts w:ascii="Symbol" w:hAnsi="Symbol" w:hint="default"/>
      </w:rPr>
    </w:lvl>
    <w:lvl w:ilvl="5" w:tplc="D17C1C30" w:tentative="1">
      <w:start w:val="1"/>
      <w:numFmt w:val="bullet"/>
      <w:lvlText w:val=""/>
      <w:lvlJc w:val="left"/>
      <w:pPr>
        <w:tabs>
          <w:tab w:val="num" w:pos="4320"/>
        </w:tabs>
        <w:ind w:left="4320" w:hanging="360"/>
      </w:pPr>
      <w:rPr>
        <w:rFonts w:ascii="Symbol" w:hAnsi="Symbol" w:hint="default"/>
      </w:rPr>
    </w:lvl>
    <w:lvl w:ilvl="6" w:tplc="B1684E44" w:tentative="1">
      <w:start w:val="1"/>
      <w:numFmt w:val="bullet"/>
      <w:lvlText w:val=""/>
      <w:lvlJc w:val="left"/>
      <w:pPr>
        <w:tabs>
          <w:tab w:val="num" w:pos="5040"/>
        </w:tabs>
        <w:ind w:left="5040" w:hanging="360"/>
      </w:pPr>
      <w:rPr>
        <w:rFonts w:ascii="Symbol" w:hAnsi="Symbol" w:hint="default"/>
      </w:rPr>
    </w:lvl>
    <w:lvl w:ilvl="7" w:tplc="1778C41A" w:tentative="1">
      <w:start w:val="1"/>
      <w:numFmt w:val="bullet"/>
      <w:lvlText w:val=""/>
      <w:lvlJc w:val="left"/>
      <w:pPr>
        <w:tabs>
          <w:tab w:val="num" w:pos="5760"/>
        </w:tabs>
        <w:ind w:left="5760" w:hanging="360"/>
      </w:pPr>
      <w:rPr>
        <w:rFonts w:ascii="Symbol" w:hAnsi="Symbol" w:hint="default"/>
      </w:rPr>
    </w:lvl>
    <w:lvl w:ilvl="8" w:tplc="AAE49030" w:tentative="1">
      <w:start w:val="1"/>
      <w:numFmt w:val="bullet"/>
      <w:lvlText w:val=""/>
      <w:lvlJc w:val="left"/>
      <w:pPr>
        <w:tabs>
          <w:tab w:val="num" w:pos="6480"/>
        </w:tabs>
        <w:ind w:left="6480" w:hanging="360"/>
      </w:pPr>
      <w:rPr>
        <w:rFonts w:ascii="Symbol" w:hAnsi="Symbol" w:hint="default"/>
      </w:rPr>
    </w:lvl>
  </w:abstractNum>
  <w:abstractNum w:abstractNumId="6">
    <w:nsid w:val="755055DC"/>
    <w:multiLevelType w:val="hybridMultilevel"/>
    <w:tmpl w:val="3E70B1F8"/>
    <w:lvl w:ilvl="0" w:tplc="01C2EAF8">
      <w:start w:val="1"/>
      <w:numFmt w:val="bullet"/>
      <w:lvlText w:val=""/>
      <w:lvlJc w:val="left"/>
      <w:pPr>
        <w:tabs>
          <w:tab w:val="num" w:pos="720"/>
        </w:tabs>
        <w:ind w:left="720" w:hanging="360"/>
      </w:pPr>
      <w:rPr>
        <w:rFonts w:ascii="Symbol" w:hAnsi="Symbol" w:hint="default"/>
      </w:rPr>
    </w:lvl>
    <w:lvl w:ilvl="1" w:tplc="DF2048C6" w:tentative="1">
      <w:start w:val="1"/>
      <w:numFmt w:val="bullet"/>
      <w:lvlText w:val=""/>
      <w:lvlJc w:val="left"/>
      <w:pPr>
        <w:tabs>
          <w:tab w:val="num" w:pos="1440"/>
        </w:tabs>
        <w:ind w:left="1440" w:hanging="360"/>
      </w:pPr>
      <w:rPr>
        <w:rFonts w:ascii="Symbol" w:hAnsi="Symbol" w:hint="default"/>
      </w:rPr>
    </w:lvl>
    <w:lvl w:ilvl="2" w:tplc="68E0CDA4" w:tentative="1">
      <w:start w:val="1"/>
      <w:numFmt w:val="bullet"/>
      <w:lvlText w:val=""/>
      <w:lvlJc w:val="left"/>
      <w:pPr>
        <w:tabs>
          <w:tab w:val="num" w:pos="2160"/>
        </w:tabs>
        <w:ind w:left="2160" w:hanging="360"/>
      </w:pPr>
      <w:rPr>
        <w:rFonts w:ascii="Symbol" w:hAnsi="Symbol" w:hint="default"/>
      </w:rPr>
    </w:lvl>
    <w:lvl w:ilvl="3" w:tplc="86480C08" w:tentative="1">
      <w:start w:val="1"/>
      <w:numFmt w:val="bullet"/>
      <w:lvlText w:val=""/>
      <w:lvlJc w:val="left"/>
      <w:pPr>
        <w:tabs>
          <w:tab w:val="num" w:pos="2880"/>
        </w:tabs>
        <w:ind w:left="2880" w:hanging="360"/>
      </w:pPr>
      <w:rPr>
        <w:rFonts w:ascii="Symbol" w:hAnsi="Symbol" w:hint="default"/>
      </w:rPr>
    </w:lvl>
    <w:lvl w:ilvl="4" w:tplc="E8BE5BCA" w:tentative="1">
      <w:start w:val="1"/>
      <w:numFmt w:val="bullet"/>
      <w:lvlText w:val=""/>
      <w:lvlJc w:val="left"/>
      <w:pPr>
        <w:tabs>
          <w:tab w:val="num" w:pos="3600"/>
        </w:tabs>
        <w:ind w:left="3600" w:hanging="360"/>
      </w:pPr>
      <w:rPr>
        <w:rFonts w:ascii="Symbol" w:hAnsi="Symbol" w:hint="default"/>
      </w:rPr>
    </w:lvl>
    <w:lvl w:ilvl="5" w:tplc="A8D8DE2C" w:tentative="1">
      <w:start w:val="1"/>
      <w:numFmt w:val="bullet"/>
      <w:lvlText w:val=""/>
      <w:lvlJc w:val="left"/>
      <w:pPr>
        <w:tabs>
          <w:tab w:val="num" w:pos="4320"/>
        </w:tabs>
        <w:ind w:left="4320" w:hanging="360"/>
      </w:pPr>
      <w:rPr>
        <w:rFonts w:ascii="Symbol" w:hAnsi="Symbol" w:hint="default"/>
      </w:rPr>
    </w:lvl>
    <w:lvl w:ilvl="6" w:tplc="E0F6C84E" w:tentative="1">
      <w:start w:val="1"/>
      <w:numFmt w:val="bullet"/>
      <w:lvlText w:val=""/>
      <w:lvlJc w:val="left"/>
      <w:pPr>
        <w:tabs>
          <w:tab w:val="num" w:pos="5040"/>
        </w:tabs>
        <w:ind w:left="5040" w:hanging="360"/>
      </w:pPr>
      <w:rPr>
        <w:rFonts w:ascii="Symbol" w:hAnsi="Symbol" w:hint="default"/>
      </w:rPr>
    </w:lvl>
    <w:lvl w:ilvl="7" w:tplc="00481110" w:tentative="1">
      <w:start w:val="1"/>
      <w:numFmt w:val="bullet"/>
      <w:lvlText w:val=""/>
      <w:lvlJc w:val="left"/>
      <w:pPr>
        <w:tabs>
          <w:tab w:val="num" w:pos="5760"/>
        </w:tabs>
        <w:ind w:left="5760" w:hanging="360"/>
      </w:pPr>
      <w:rPr>
        <w:rFonts w:ascii="Symbol" w:hAnsi="Symbol" w:hint="default"/>
      </w:rPr>
    </w:lvl>
    <w:lvl w:ilvl="8" w:tplc="DE78421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Hibner">
    <w15:presenceInfo w15:providerId="AD" w15:userId="S-1-5-21-3299080098-327839577-963997681-5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19"/>
    <w:rsid w:val="00003977"/>
    <w:rsid w:val="00013238"/>
    <w:rsid w:val="00014CA4"/>
    <w:rsid w:val="0001612F"/>
    <w:rsid w:val="0002281C"/>
    <w:rsid w:val="00025D68"/>
    <w:rsid w:val="0002620E"/>
    <w:rsid w:val="00033ACF"/>
    <w:rsid w:val="000406B6"/>
    <w:rsid w:val="00041834"/>
    <w:rsid w:val="00071171"/>
    <w:rsid w:val="00076677"/>
    <w:rsid w:val="00082451"/>
    <w:rsid w:val="000B1289"/>
    <w:rsid w:val="000B56A1"/>
    <w:rsid w:val="000C6F26"/>
    <w:rsid w:val="000E3D8E"/>
    <w:rsid w:val="000F6177"/>
    <w:rsid w:val="00122DB7"/>
    <w:rsid w:val="00123AAC"/>
    <w:rsid w:val="00141B36"/>
    <w:rsid w:val="001472F0"/>
    <w:rsid w:val="001536F3"/>
    <w:rsid w:val="001632C7"/>
    <w:rsid w:val="001637D9"/>
    <w:rsid w:val="0017052C"/>
    <w:rsid w:val="00171A95"/>
    <w:rsid w:val="00173745"/>
    <w:rsid w:val="00175ACA"/>
    <w:rsid w:val="00177862"/>
    <w:rsid w:val="00177972"/>
    <w:rsid w:val="00184484"/>
    <w:rsid w:val="00186205"/>
    <w:rsid w:val="001A7F3B"/>
    <w:rsid w:val="001B05BE"/>
    <w:rsid w:val="001B4461"/>
    <w:rsid w:val="001B46A7"/>
    <w:rsid w:val="001C6D02"/>
    <w:rsid w:val="001D39B7"/>
    <w:rsid w:val="001F082C"/>
    <w:rsid w:val="001F2486"/>
    <w:rsid w:val="001F49A9"/>
    <w:rsid w:val="001F766F"/>
    <w:rsid w:val="001F7E26"/>
    <w:rsid w:val="00202A06"/>
    <w:rsid w:val="00210445"/>
    <w:rsid w:val="00213883"/>
    <w:rsid w:val="00215A00"/>
    <w:rsid w:val="002203A7"/>
    <w:rsid w:val="002247F5"/>
    <w:rsid w:val="00232812"/>
    <w:rsid w:val="00253E2E"/>
    <w:rsid w:val="00265DF4"/>
    <w:rsid w:val="00276188"/>
    <w:rsid w:val="00280CDB"/>
    <w:rsid w:val="002964E1"/>
    <w:rsid w:val="002A18EC"/>
    <w:rsid w:val="002B14C3"/>
    <w:rsid w:val="002B2AD7"/>
    <w:rsid w:val="002B6927"/>
    <w:rsid w:val="002C056A"/>
    <w:rsid w:val="002D4A55"/>
    <w:rsid w:val="002E47B9"/>
    <w:rsid w:val="002E4B88"/>
    <w:rsid w:val="002F1CB3"/>
    <w:rsid w:val="00301F6D"/>
    <w:rsid w:val="00320419"/>
    <w:rsid w:val="003270E3"/>
    <w:rsid w:val="00343C1B"/>
    <w:rsid w:val="00350D69"/>
    <w:rsid w:val="00351241"/>
    <w:rsid w:val="00374530"/>
    <w:rsid w:val="00385B9E"/>
    <w:rsid w:val="00393C49"/>
    <w:rsid w:val="003A43C9"/>
    <w:rsid w:val="003B53EA"/>
    <w:rsid w:val="003D5E08"/>
    <w:rsid w:val="00416004"/>
    <w:rsid w:val="00416006"/>
    <w:rsid w:val="00417691"/>
    <w:rsid w:val="004528B2"/>
    <w:rsid w:val="00453780"/>
    <w:rsid w:val="00455E6F"/>
    <w:rsid w:val="0045654D"/>
    <w:rsid w:val="00460134"/>
    <w:rsid w:val="00475DF6"/>
    <w:rsid w:val="004840AE"/>
    <w:rsid w:val="00487557"/>
    <w:rsid w:val="004906CC"/>
    <w:rsid w:val="004934ED"/>
    <w:rsid w:val="004973C8"/>
    <w:rsid w:val="004C06D7"/>
    <w:rsid w:val="004D6745"/>
    <w:rsid w:val="004E5904"/>
    <w:rsid w:val="00504D50"/>
    <w:rsid w:val="00505D23"/>
    <w:rsid w:val="005227C0"/>
    <w:rsid w:val="00534C52"/>
    <w:rsid w:val="0055053A"/>
    <w:rsid w:val="00550A28"/>
    <w:rsid w:val="00550EE8"/>
    <w:rsid w:val="00552C99"/>
    <w:rsid w:val="00554DBB"/>
    <w:rsid w:val="00556DAE"/>
    <w:rsid w:val="00574F1F"/>
    <w:rsid w:val="00580391"/>
    <w:rsid w:val="005825AC"/>
    <w:rsid w:val="0059473D"/>
    <w:rsid w:val="005A061F"/>
    <w:rsid w:val="005A2259"/>
    <w:rsid w:val="005A40D7"/>
    <w:rsid w:val="005B7F30"/>
    <w:rsid w:val="005C568A"/>
    <w:rsid w:val="005C6EE2"/>
    <w:rsid w:val="005D0F34"/>
    <w:rsid w:val="005D700E"/>
    <w:rsid w:val="005F6544"/>
    <w:rsid w:val="00624AEE"/>
    <w:rsid w:val="00627680"/>
    <w:rsid w:val="00630B21"/>
    <w:rsid w:val="00644713"/>
    <w:rsid w:val="0067001A"/>
    <w:rsid w:val="006B3642"/>
    <w:rsid w:val="006C2DE6"/>
    <w:rsid w:val="006D762C"/>
    <w:rsid w:val="006E349F"/>
    <w:rsid w:val="006F1007"/>
    <w:rsid w:val="006F4CE7"/>
    <w:rsid w:val="00720819"/>
    <w:rsid w:val="00731222"/>
    <w:rsid w:val="00740081"/>
    <w:rsid w:val="00743BE1"/>
    <w:rsid w:val="00753C04"/>
    <w:rsid w:val="00755C4A"/>
    <w:rsid w:val="00760870"/>
    <w:rsid w:val="007716E2"/>
    <w:rsid w:val="00777A87"/>
    <w:rsid w:val="00780E4B"/>
    <w:rsid w:val="00794933"/>
    <w:rsid w:val="00796C12"/>
    <w:rsid w:val="00797327"/>
    <w:rsid w:val="007A7996"/>
    <w:rsid w:val="007B7FF1"/>
    <w:rsid w:val="007C5C4E"/>
    <w:rsid w:val="007D18A2"/>
    <w:rsid w:val="007D2FD8"/>
    <w:rsid w:val="00806555"/>
    <w:rsid w:val="00810F39"/>
    <w:rsid w:val="00811E3A"/>
    <w:rsid w:val="00820CD8"/>
    <w:rsid w:val="0082596B"/>
    <w:rsid w:val="0084078A"/>
    <w:rsid w:val="00844232"/>
    <w:rsid w:val="0085114D"/>
    <w:rsid w:val="008522EB"/>
    <w:rsid w:val="008535EC"/>
    <w:rsid w:val="0085522F"/>
    <w:rsid w:val="008619FD"/>
    <w:rsid w:val="00861EA7"/>
    <w:rsid w:val="00875C36"/>
    <w:rsid w:val="00887E6D"/>
    <w:rsid w:val="008927D1"/>
    <w:rsid w:val="008A3677"/>
    <w:rsid w:val="008A682F"/>
    <w:rsid w:val="008B0CC4"/>
    <w:rsid w:val="008D141F"/>
    <w:rsid w:val="008E3675"/>
    <w:rsid w:val="008F58B3"/>
    <w:rsid w:val="008F7898"/>
    <w:rsid w:val="008F79FC"/>
    <w:rsid w:val="00905417"/>
    <w:rsid w:val="00931FC8"/>
    <w:rsid w:val="009415E8"/>
    <w:rsid w:val="00945977"/>
    <w:rsid w:val="009616FA"/>
    <w:rsid w:val="00966253"/>
    <w:rsid w:val="009774E5"/>
    <w:rsid w:val="009974A8"/>
    <w:rsid w:val="009A6B1E"/>
    <w:rsid w:val="009A72D1"/>
    <w:rsid w:val="009C312A"/>
    <w:rsid w:val="009C34AF"/>
    <w:rsid w:val="00A02C89"/>
    <w:rsid w:val="00A14F5D"/>
    <w:rsid w:val="00A2232C"/>
    <w:rsid w:val="00A2717D"/>
    <w:rsid w:val="00A5675A"/>
    <w:rsid w:val="00A709F5"/>
    <w:rsid w:val="00A832C1"/>
    <w:rsid w:val="00A84555"/>
    <w:rsid w:val="00AA2C88"/>
    <w:rsid w:val="00AB4856"/>
    <w:rsid w:val="00AB7551"/>
    <w:rsid w:val="00AE743E"/>
    <w:rsid w:val="00AF1C85"/>
    <w:rsid w:val="00AF5AE1"/>
    <w:rsid w:val="00AF6BAB"/>
    <w:rsid w:val="00B36955"/>
    <w:rsid w:val="00B3738E"/>
    <w:rsid w:val="00B41ADE"/>
    <w:rsid w:val="00B53EAD"/>
    <w:rsid w:val="00B61D4E"/>
    <w:rsid w:val="00B64A1F"/>
    <w:rsid w:val="00BA3AF2"/>
    <w:rsid w:val="00BA7F41"/>
    <w:rsid w:val="00BB6C23"/>
    <w:rsid w:val="00BC7FE3"/>
    <w:rsid w:val="00BD2CC9"/>
    <w:rsid w:val="00BE5F7E"/>
    <w:rsid w:val="00BE6FD7"/>
    <w:rsid w:val="00C04662"/>
    <w:rsid w:val="00C10298"/>
    <w:rsid w:val="00C11ABB"/>
    <w:rsid w:val="00C212BD"/>
    <w:rsid w:val="00C31AE5"/>
    <w:rsid w:val="00C41A36"/>
    <w:rsid w:val="00C5023B"/>
    <w:rsid w:val="00C536C6"/>
    <w:rsid w:val="00C53FDC"/>
    <w:rsid w:val="00C57935"/>
    <w:rsid w:val="00C70B21"/>
    <w:rsid w:val="00C76EEF"/>
    <w:rsid w:val="00C8277E"/>
    <w:rsid w:val="00C856B2"/>
    <w:rsid w:val="00C8677C"/>
    <w:rsid w:val="00C92EE2"/>
    <w:rsid w:val="00C97494"/>
    <w:rsid w:val="00CB4D17"/>
    <w:rsid w:val="00CE354A"/>
    <w:rsid w:val="00CF1242"/>
    <w:rsid w:val="00CF155A"/>
    <w:rsid w:val="00D01084"/>
    <w:rsid w:val="00D049B7"/>
    <w:rsid w:val="00D32C06"/>
    <w:rsid w:val="00D57B02"/>
    <w:rsid w:val="00D64F52"/>
    <w:rsid w:val="00D97B4E"/>
    <w:rsid w:val="00DC0814"/>
    <w:rsid w:val="00DC098D"/>
    <w:rsid w:val="00DD30EC"/>
    <w:rsid w:val="00DE6B23"/>
    <w:rsid w:val="00DF46AA"/>
    <w:rsid w:val="00E01CE4"/>
    <w:rsid w:val="00E11980"/>
    <w:rsid w:val="00E1553F"/>
    <w:rsid w:val="00E65C4F"/>
    <w:rsid w:val="00E6656F"/>
    <w:rsid w:val="00E82F2E"/>
    <w:rsid w:val="00E85A9D"/>
    <w:rsid w:val="00E97960"/>
    <w:rsid w:val="00E97E7D"/>
    <w:rsid w:val="00EA7203"/>
    <w:rsid w:val="00EC04B0"/>
    <w:rsid w:val="00ED5BF4"/>
    <w:rsid w:val="00EE727D"/>
    <w:rsid w:val="00F03FA3"/>
    <w:rsid w:val="00F07B19"/>
    <w:rsid w:val="00F07F64"/>
    <w:rsid w:val="00F44AF5"/>
    <w:rsid w:val="00F5557C"/>
    <w:rsid w:val="00F752E7"/>
    <w:rsid w:val="00F775C8"/>
    <w:rsid w:val="00F84F56"/>
    <w:rsid w:val="00F924EE"/>
    <w:rsid w:val="00F96F79"/>
    <w:rsid w:val="00FA16FC"/>
    <w:rsid w:val="00FA1FCF"/>
    <w:rsid w:val="00FB58B4"/>
    <w:rsid w:val="00FB7ADB"/>
    <w:rsid w:val="00FC3701"/>
    <w:rsid w:val="00FD045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6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D4A55"/>
    <w:rPr>
      <w:sz w:val="16"/>
      <w:szCs w:val="16"/>
    </w:rPr>
  </w:style>
  <w:style w:type="paragraph" w:styleId="Tekstkomentarza">
    <w:name w:val="annotation text"/>
    <w:basedOn w:val="Normalny"/>
    <w:link w:val="TekstkomentarzaZnak"/>
    <w:uiPriority w:val="99"/>
    <w:unhideWhenUsed/>
    <w:rsid w:val="002D4A55"/>
    <w:pPr>
      <w:spacing w:line="240" w:lineRule="auto"/>
    </w:pPr>
    <w:rPr>
      <w:sz w:val="20"/>
      <w:szCs w:val="20"/>
    </w:rPr>
  </w:style>
  <w:style w:type="character" w:customStyle="1" w:styleId="TekstkomentarzaZnak">
    <w:name w:val="Tekst komentarza Znak"/>
    <w:basedOn w:val="Domylnaczcionkaakapitu"/>
    <w:link w:val="Tekstkomentarza"/>
    <w:uiPriority w:val="99"/>
    <w:rsid w:val="002D4A55"/>
    <w:rPr>
      <w:sz w:val="20"/>
      <w:szCs w:val="20"/>
    </w:rPr>
  </w:style>
  <w:style w:type="paragraph" w:styleId="Tematkomentarza">
    <w:name w:val="annotation subject"/>
    <w:basedOn w:val="Tekstkomentarza"/>
    <w:next w:val="Tekstkomentarza"/>
    <w:link w:val="TematkomentarzaZnak"/>
    <w:uiPriority w:val="99"/>
    <w:semiHidden/>
    <w:unhideWhenUsed/>
    <w:rsid w:val="002D4A55"/>
    <w:rPr>
      <w:b/>
      <w:bCs/>
    </w:rPr>
  </w:style>
  <w:style w:type="character" w:customStyle="1" w:styleId="TematkomentarzaZnak">
    <w:name w:val="Temat komentarza Znak"/>
    <w:basedOn w:val="TekstkomentarzaZnak"/>
    <w:link w:val="Tematkomentarza"/>
    <w:uiPriority w:val="99"/>
    <w:semiHidden/>
    <w:rsid w:val="002D4A55"/>
    <w:rPr>
      <w:b/>
      <w:bCs/>
      <w:sz w:val="20"/>
      <w:szCs w:val="20"/>
    </w:rPr>
  </w:style>
  <w:style w:type="paragraph" w:styleId="Tekstdymka">
    <w:name w:val="Balloon Text"/>
    <w:basedOn w:val="Normalny"/>
    <w:link w:val="TekstdymkaZnak"/>
    <w:uiPriority w:val="99"/>
    <w:semiHidden/>
    <w:unhideWhenUsed/>
    <w:rsid w:val="002D4A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4A55"/>
    <w:rPr>
      <w:rFonts w:ascii="Segoe UI" w:hAnsi="Segoe UI" w:cs="Segoe UI"/>
      <w:sz w:val="18"/>
      <w:szCs w:val="18"/>
    </w:rPr>
  </w:style>
  <w:style w:type="paragraph" w:styleId="Nagwek">
    <w:name w:val="header"/>
    <w:basedOn w:val="Normalny"/>
    <w:link w:val="NagwekZnak"/>
    <w:uiPriority w:val="99"/>
    <w:unhideWhenUsed/>
    <w:rsid w:val="00522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7C0"/>
  </w:style>
  <w:style w:type="paragraph" w:styleId="Stopka">
    <w:name w:val="footer"/>
    <w:basedOn w:val="Normalny"/>
    <w:link w:val="StopkaZnak"/>
    <w:uiPriority w:val="99"/>
    <w:unhideWhenUsed/>
    <w:rsid w:val="00522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7C0"/>
  </w:style>
  <w:style w:type="character" w:styleId="Hipercze">
    <w:name w:val="Hyperlink"/>
    <w:rsid w:val="00C536C6"/>
  </w:style>
  <w:style w:type="paragraph" w:styleId="Akapitzlist">
    <w:name w:val="List Paragraph"/>
    <w:basedOn w:val="Normalny"/>
    <w:uiPriority w:val="34"/>
    <w:qFormat/>
    <w:rsid w:val="00C536C6"/>
    <w:pPr>
      <w:ind w:left="720"/>
      <w:contextualSpacing/>
    </w:pPr>
  </w:style>
  <w:style w:type="paragraph" w:styleId="Poprawka">
    <w:name w:val="Revision"/>
    <w:hidden/>
    <w:uiPriority w:val="99"/>
    <w:semiHidden/>
    <w:rsid w:val="00731222"/>
    <w:pPr>
      <w:spacing w:after="0" w:line="240" w:lineRule="auto"/>
    </w:pPr>
  </w:style>
  <w:style w:type="paragraph" w:styleId="Tekstprzypisukocowego">
    <w:name w:val="endnote text"/>
    <w:basedOn w:val="Normalny"/>
    <w:link w:val="TekstprzypisukocowegoZnak"/>
    <w:uiPriority w:val="99"/>
    <w:semiHidden/>
    <w:unhideWhenUsed/>
    <w:rsid w:val="008259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96B"/>
    <w:rPr>
      <w:sz w:val="20"/>
      <w:szCs w:val="20"/>
    </w:rPr>
  </w:style>
  <w:style w:type="character" w:styleId="Odwoanieprzypisukocowego">
    <w:name w:val="endnote reference"/>
    <w:basedOn w:val="Domylnaczcionkaakapitu"/>
    <w:uiPriority w:val="99"/>
    <w:semiHidden/>
    <w:unhideWhenUsed/>
    <w:rsid w:val="0082596B"/>
    <w:rPr>
      <w:vertAlign w:val="superscript"/>
    </w:rPr>
  </w:style>
  <w:style w:type="paragraph" w:styleId="Tekstprzypisudolnego">
    <w:name w:val="footnote text"/>
    <w:basedOn w:val="Normalny"/>
    <w:link w:val="TekstprzypisudolnegoZnak"/>
    <w:uiPriority w:val="99"/>
    <w:semiHidden/>
    <w:unhideWhenUsed/>
    <w:rsid w:val="00C046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4662"/>
    <w:rPr>
      <w:sz w:val="20"/>
      <w:szCs w:val="20"/>
    </w:rPr>
  </w:style>
  <w:style w:type="character" w:styleId="Odwoanieprzypisudolnego">
    <w:name w:val="footnote reference"/>
    <w:basedOn w:val="Domylnaczcionkaakapitu"/>
    <w:uiPriority w:val="99"/>
    <w:semiHidden/>
    <w:unhideWhenUsed/>
    <w:rsid w:val="00C0466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D4A55"/>
    <w:rPr>
      <w:sz w:val="16"/>
      <w:szCs w:val="16"/>
    </w:rPr>
  </w:style>
  <w:style w:type="paragraph" w:styleId="Tekstkomentarza">
    <w:name w:val="annotation text"/>
    <w:basedOn w:val="Normalny"/>
    <w:link w:val="TekstkomentarzaZnak"/>
    <w:uiPriority w:val="99"/>
    <w:unhideWhenUsed/>
    <w:rsid w:val="002D4A55"/>
    <w:pPr>
      <w:spacing w:line="240" w:lineRule="auto"/>
    </w:pPr>
    <w:rPr>
      <w:sz w:val="20"/>
      <w:szCs w:val="20"/>
    </w:rPr>
  </w:style>
  <w:style w:type="character" w:customStyle="1" w:styleId="TekstkomentarzaZnak">
    <w:name w:val="Tekst komentarza Znak"/>
    <w:basedOn w:val="Domylnaczcionkaakapitu"/>
    <w:link w:val="Tekstkomentarza"/>
    <w:uiPriority w:val="99"/>
    <w:rsid w:val="002D4A55"/>
    <w:rPr>
      <w:sz w:val="20"/>
      <w:szCs w:val="20"/>
    </w:rPr>
  </w:style>
  <w:style w:type="paragraph" w:styleId="Tematkomentarza">
    <w:name w:val="annotation subject"/>
    <w:basedOn w:val="Tekstkomentarza"/>
    <w:next w:val="Tekstkomentarza"/>
    <w:link w:val="TematkomentarzaZnak"/>
    <w:uiPriority w:val="99"/>
    <w:semiHidden/>
    <w:unhideWhenUsed/>
    <w:rsid w:val="002D4A55"/>
    <w:rPr>
      <w:b/>
      <w:bCs/>
    </w:rPr>
  </w:style>
  <w:style w:type="character" w:customStyle="1" w:styleId="TematkomentarzaZnak">
    <w:name w:val="Temat komentarza Znak"/>
    <w:basedOn w:val="TekstkomentarzaZnak"/>
    <w:link w:val="Tematkomentarza"/>
    <w:uiPriority w:val="99"/>
    <w:semiHidden/>
    <w:rsid w:val="002D4A55"/>
    <w:rPr>
      <w:b/>
      <w:bCs/>
      <w:sz w:val="20"/>
      <w:szCs w:val="20"/>
    </w:rPr>
  </w:style>
  <w:style w:type="paragraph" w:styleId="Tekstdymka">
    <w:name w:val="Balloon Text"/>
    <w:basedOn w:val="Normalny"/>
    <w:link w:val="TekstdymkaZnak"/>
    <w:uiPriority w:val="99"/>
    <w:semiHidden/>
    <w:unhideWhenUsed/>
    <w:rsid w:val="002D4A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4A55"/>
    <w:rPr>
      <w:rFonts w:ascii="Segoe UI" w:hAnsi="Segoe UI" w:cs="Segoe UI"/>
      <w:sz w:val="18"/>
      <w:szCs w:val="18"/>
    </w:rPr>
  </w:style>
  <w:style w:type="paragraph" w:styleId="Nagwek">
    <w:name w:val="header"/>
    <w:basedOn w:val="Normalny"/>
    <w:link w:val="NagwekZnak"/>
    <w:uiPriority w:val="99"/>
    <w:unhideWhenUsed/>
    <w:rsid w:val="00522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7C0"/>
  </w:style>
  <w:style w:type="paragraph" w:styleId="Stopka">
    <w:name w:val="footer"/>
    <w:basedOn w:val="Normalny"/>
    <w:link w:val="StopkaZnak"/>
    <w:uiPriority w:val="99"/>
    <w:unhideWhenUsed/>
    <w:rsid w:val="00522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7C0"/>
  </w:style>
  <w:style w:type="character" w:styleId="Hipercze">
    <w:name w:val="Hyperlink"/>
    <w:rsid w:val="00C536C6"/>
  </w:style>
  <w:style w:type="paragraph" w:styleId="Akapitzlist">
    <w:name w:val="List Paragraph"/>
    <w:basedOn w:val="Normalny"/>
    <w:uiPriority w:val="34"/>
    <w:qFormat/>
    <w:rsid w:val="00C536C6"/>
    <w:pPr>
      <w:ind w:left="720"/>
      <w:contextualSpacing/>
    </w:pPr>
  </w:style>
  <w:style w:type="paragraph" w:styleId="Poprawka">
    <w:name w:val="Revision"/>
    <w:hidden/>
    <w:uiPriority w:val="99"/>
    <w:semiHidden/>
    <w:rsid w:val="00731222"/>
    <w:pPr>
      <w:spacing w:after="0" w:line="240" w:lineRule="auto"/>
    </w:pPr>
  </w:style>
  <w:style w:type="paragraph" w:styleId="Tekstprzypisukocowego">
    <w:name w:val="endnote text"/>
    <w:basedOn w:val="Normalny"/>
    <w:link w:val="TekstprzypisukocowegoZnak"/>
    <w:uiPriority w:val="99"/>
    <w:semiHidden/>
    <w:unhideWhenUsed/>
    <w:rsid w:val="008259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96B"/>
    <w:rPr>
      <w:sz w:val="20"/>
      <w:szCs w:val="20"/>
    </w:rPr>
  </w:style>
  <w:style w:type="character" w:styleId="Odwoanieprzypisukocowego">
    <w:name w:val="endnote reference"/>
    <w:basedOn w:val="Domylnaczcionkaakapitu"/>
    <w:uiPriority w:val="99"/>
    <w:semiHidden/>
    <w:unhideWhenUsed/>
    <w:rsid w:val="0082596B"/>
    <w:rPr>
      <w:vertAlign w:val="superscript"/>
    </w:rPr>
  </w:style>
  <w:style w:type="paragraph" w:styleId="Tekstprzypisudolnego">
    <w:name w:val="footnote text"/>
    <w:basedOn w:val="Normalny"/>
    <w:link w:val="TekstprzypisudolnegoZnak"/>
    <w:uiPriority w:val="99"/>
    <w:semiHidden/>
    <w:unhideWhenUsed/>
    <w:rsid w:val="00C046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4662"/>
    <w:rPr>
      <w:sz w:val="20"/>
      <w:szCs w:val="20"/>
    </w:rPr>
  </w:style>
  <w:style w:type="character" w:styleId="Odwoanieprzypisudolnego">
    <w:name w:val="footnote reference"/>
    <w:basedOn w:val="Domylnaczcionkaakapitu"/>
    <w:uiPriority w:val="99"/>
    <w:semiHidden/>
    <w:unhideWhenUsed/>
    <w:rsid w:val="00C04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8562">
      <w:bodyDiv w:val="1"/>
      <w:marLeft w:val="0"/>
      <w:marRight w:val="0"/>
      <w:marTop w:val="0"/>
      <w:marBottom w:val="0"/>
      <w:divBdr>
        <w:top w:val="none" w:sz="0" w:space="0" w:color="auto"/>
        <w:left w:val="none" w:sz="0" w:space="0" w:color="auto"/>
        <w:bottom w:val="none" w:sz="0" w:space="0" w:color="auto"/>
        <w:right w:val="none" w:sz="0" w:space="0" w:color="auto"/>
      </w:divBdr>
    </w:div>
    <w:div w:id="706107002">
      <w:bodyDiv w:val="1"/>
      <w:marLeft w:val="0"/>
      <w:marRight w:val="0"/>
      <w:marTop w:val="0"/>
      <w:marBottom w:val="0"/>
      <w:divBdr>
        <w:top w:val="none" w:sz="0" w:space="0" w:color="auto"/>
        <w:left w:val="none" w:sz="0" w:space="0" w:color="auto"/>
        <w:bottom w:val="none" w:sz="0" w:space="0" w:color="auto"/>
        <w:right w:val="none" w:sz="0" w:space="0" w:color="auto"/>
      </w:divBdr>
      <w:divsChild>
        <w:div w:id="1913807839">
          <w:marLeft w:val="0"/>
          <w:marRight w:val="0"/>
          <w:marTop w:val="0"/>
          <w:marBottom w:val="450"/>
          <w:divBdr>
            <w:top w:val="none" w:sz="0" w:space="0" w:color="auto"/>
            <w:left w:val="none" w:sz="0" w:space="0" w:color="auto"/>
            <w:bottom w:val="none" w:sz="0" w:space="0" w:color="auto"/>
            <w:right w:val="none" w:sz="0" w:space="0" w:color="auto"/>
          </w:divBdr>
        </w:div>
        <w:div w:id="1763717641">
          <w:marLeft w:val="0"/>
          <w:marRight w:val="0"/>
          <w:marTop w:val="0"/>
          <w:marBottom w:val="450"/>
          <w:divBdr>
            <w:top w:val="none" w:sz="0" w:space="0" w:color="auto"/>
            <w:left w:val="none" w:sz="0" w:space="0" w:color="auto"/>
            <w:bottom w:val="none" w:sz="0" w:space="0" w:color="auto"/>
            <w:right w:val="none" w:sz="0" w:space="0" w:color="auto"/>
          </w:divBdr>
        </w:div>
      </w:divsChild>
    </w:div>
    <w:div w:id="808667778">
      <w:bodyDiv w:val="1"/>
      <w:marLeft w:val="0"/>
      <w:marRight w:val="0"/>
      <w:marTop w:val="0"/>
      <w:marBottom w:val="0"/>
      <w:divBdr>
        <w:top w:val="none" w:sz="0" w:space="0" w:color="auto"/>
        <w:left w:val="none" w:sz="0" w:space="0" w:color="auto"/>
        <w:bottom w:val="none" w:sz="0" w:space="0" w:color="auto"/>
        <w:right w:val="none" w:sz="0" w:space="0" w:color="auto"/>
      </w:divBdr>
      <w:divsChild>
        <w:div w:id="1030184475">
          <w:marLeft w:val="446"/>
          <w:marRight w:val="0"/>
          <w:marTop w:val="77"/>
          <w:marBottom w:val="0"/>
          <w:divBdr>
            <w:top w:val="none" w:sz="0" w:space="0" w:color="auto"/>
            <w:left w:val="none" w:sz="0" w:space="0" w:color="auto"/>
            <w:bottom w:val="none" w:sz="0" w:space="0" w:color="auto"/>
            <w:right w:val="none" w:sz="0" w:space="0" w:color="auto"/>
          </w:divBdr>
        </w:div>
        <w:div w:id="296373436">
          <w:marLeft w:val="446"/>
          <w:marRight w:val="0"/>
          <w:marTop w:val="77"/>
          <w:marBottom w:val="0"/>
          <w:divBdr>
            <w:top w:val="none" w:sz="0" w:space="0" w:color="auto"/>
            <w:left w:val="none" w:sz="0" w:space="0" w:color="auto"/>
            <w:bottom w:val="none" w:sz="0" w:space="0" w:color="auto"/>
            <w:right w:val="none" w:sz="0" w:space="0" w:color="auto"/>
          </w:divBdr>
        </w:div>
        <w:div w:id="1692758525">
          <w:marLeft w:val="446"/>
          <w:marRight w:val="0"/>
          <w:marTop w:val="77"/>
          <w:marBottom w:val="0"/>
          <w:divBdr>
            <w:top w:val="none" w:sz="0" w:space="0" w:color="auto"/>
            <w:left w:val="none" w:sz="0" w:space="0" w:color="auto"/>
            <w:bottom w:val="none" w:sz="0" w:space="0" w:color="auto"/>
            <w:right w:val="none" w:sz="0" w:space="0" w:color="auto"/>
          </w:divBdr>
        </w:div>
      </w:divsChild>
    </w:div>
    <w:div w:id="1122072752">
      <w:bodyDiv w:val="1"/>
      <w:marLeft w:val="0"/>
      <w:marRight w:val="0"/>
      <w:marTop w:val="0"/>
      <w:marBottom w:val="0"/>
      <w:divBdr>
        <w:top w:val="none" w:sz="0" w:space="0" w:color="auto"/>
        <w:left w:val="none" w:sz="0" w:space="0" w:color="auto"/>
        <w:bottom w:val="none" w:sz="0" w:space="0" w:color="auto"/>
        <w:right w:val="none" w:sz="0" w:space="0" w:color="auto"/>
      </w:divBdr>
      <w:divsChild>
        <w:div w:id="2133866260">
          <w:marLeft w:val="0"/>
          <w:marRight w:val="0"/>
          <w:marTop w:val="0"/>
          <w:marBottom w:val="450"/>
          <w:divBdr>
            <w:top w:val="none" w:sz="0" w:space="0" w:color="auto"/>
            <w:left w:val="none" w:sz="0" w:space="0" w:color="auto"/>
            <w:bottom w:val="none" w:sz="0" w:space="0" w:color="auto"/>
            <w:right w:val="none" w:sz="0" w:space="0" w:color="auto"/>
          </w:divBdr>
        </w:div>
        <w:div w:id="1207064657">
          <w:marLeft w:val="0"/>
          <w:marRight w:val="0"/>
          <w:marTop w:val="0"/>
          <w:marBottom w:val="450"/>
          <w:divBdr>
            <w:top w:val="none" w:sz="0" w:space="0" w:color="auto"/>
            <w:left w:val="none" w:sz="0" w:space="0" w:color="auto"/>
            <w:bottom w:val="none" w:sz="0" w:space="0" w:color="auto"/>
            <w:right w:val="none" w:sz="0" w:space="0" w:color="auto"/>
          </w:divBdr>
        </w:div>
      </w:divsChild>
    </w:div>
    <w:div w:id="2021542542">
      <w:bodyDiv w:val="1"/>
      <w:marLeft w:val="0"/>
      <w:marRight w:val="0"/>
      <w:marTop w:val="0"/>
      <w:marBottom w:val="0"/>
      <w:divBdr>
        <w:top w:val="none" w:sz="0" w:space="0" w:color="auto"/>
        <w:left w:val="none" w:sz="0" w:space="0" w:color="auto"/>
        <w:bottom w:val="none" w:sz="0" w:space="0" w:color="auto"/>
        <w:right w:val="none" w:sz="0" w:space="0" w:color="auto"/>
      </w:divBdr>
    </w:div>
    <w:div w:id="21081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gnieszka.bacinska@walk.p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2510-6456-654A-8836-EB3DFD85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3291</Characters>
  <Application>Microsoft Macintosh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BNP PARIBAS POLSKA SA</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dc:creator>
  <cp:lastModifiedBy>walkpr</cp:lastModifiedBy>
  <cp:revision>4</cp:revision>
  <cp:lastPrinted>2016-10-04T15:15:00Z</cp:lastPrinted>
  <dcterms:created xsi:type="dcterms:W3CDTF">2017-03-16T15:28:00Z</dcterms:created>
  <dcterms:modified xsi:type="dcterms:W3CDTF">2017-03-20T10:21:00Z</dcterms:modified>
</cp:coreProperties>
</file>