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69667C" w:rsidRDefault="00EE6689" w:rsidP="00EE6689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EE6689" w:rsidRPr="00FF33C1" w:rsidRDefault="00EE6689" w:rsidP="00EE6689">
      <w:pPr>
        <w:pStyle w:val="Zwykytekst"/>
        <w:rPr>
          <w:rFonts w:ascii="Calibri Light" w:hAnsi="Calibri Light" w:cs="Tahoma"/>
          <w:b/>
          <w:sz w:val="24"/>
          <w:szCs w:val="24"/>
        </w:rPr>
      </w:pPr>
      <w:r w:rsidRPr="00FF33C1">
        <w:rPr>
          <w:rFonts w:ascii="Calibri Light" w:hAnsi="Calibri Light" w:cs="Tahoma"/>
          <w:b/>
          <w:sz w:val="24"/>
          <w:szCs w:val="24"/>
        </w:rPr>
        <w:t xml:space="preserve">Informacja prasowa </w:t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  <w:t xml:space="preserve">      </w:t>
      </w:r>
      <w:r w:rsidR="004565F4" w:rsidRPr="00FF33C1">
        <w:rPr>
          <w:rFonts w:ascii="Calibri Light" w:hAnsi="Calibri Light" w:cs="Tahoma"/>
          <w:b/>
          <w:sz w:val="24"/>
          <w:szCs w:val="24"/>
        </w:rPr>
        <w:tab/>
      </w:r>
      <w:r w:rsidR="00FF33C1">
        <w:rPr>
          <w:rFonts w:ascii="Calibri Light" w:hAnsi="Calibri Light" w:cs="Tahoma"/>
          <w:b/>
          <w:sz w:val="24"/>
          <w:szCs w:val="24"/>
        </w:rPr>
        <w:t xml:space="preserve">   </w:t>
      </w:r>
      <w:r w:rsidRPr="00FF33C1">
        <w:rPr>
          <w:rFonts w:ascii="Calibri Light" w:hAnsi="Calibri Light" w:cs="Tahoma"/>
          <w:b/>
          <w:sz w:val="24"/>
          <w:szCs w:val="24"/>
        </w:rPr>
        <w:t xml:space="preserve"> </w:t>
      </w:r>
      <w:r w:rsidR="00FF33C1">
        <w:rPr>
          <w:rFonts w:ascii="Calibri Light" w:hAnsi="Calibri Light" w:cs="Tahoma"/>
          <w:b/>
          <w:sz w:val="24"/>
          <w:szCs w:val="24"/>
        </w:rPr>
        <w:t xml:space="preserve">          </w:t>
      </w:r>
      <w:r w:rsidR="004B479D">
        <w:rPr>
          <w:rFonts w:ascii="Calibri Light" w:hAnsi="Calibri Light" w:cs="Tahoma"/>
          <w:b/>
          <w:sz w:val="24"/>
          <w:szCs w:val="24"/>
        </w:rPr>
        <w:t>Warszawa, 8</w:t>
      </w:r>
      <w:r w:rsidR="00FF33C1">
        <w:rPr>
          <w:rFonts w:ascii="Calibri Light" w:hAnsi="Calibri Light" w:cs="Tahoma"/>
          <w:b/>
          <w:sz w:val="24"/>
          <w:szCs w:val="24"/>
        </w:rPr>
        <w:t xml:space="preserve"> grudnia 2016</w:t>
      </w:r>
    </w:p>
    <w:p w:rsidR="00EE6689" w:rsidRPr="00FF33C1" w:rsidRDefault="00EE6689" w:rsidP="005836F9">
      <w:pPr>
        <w:pStyle w:val="Zwykytekst"/>
        <w:jc w:val="center"/>
        <w:rPr>
          <w:rFonts w:ascii="Calibri Light" w:hAnsi="Calibri Light" w:cs="Tahoma"/>
          <w:b/>
          <w:sz w:val="24"/>
          <w:szCs w:val="24"/>
        </w:rPr>
      </w:pPr>
    </w:p>
    <w:p w:rsidR="00EE6689" w:rsidRPr="004B479D" w:rsidRDefault="00EE6689" w:rsidP="005836F9">
      <w:pPr>
        <w:pStyle w:val="Zwykytekst"/>
        <w:jc w:val="center"/>
        <w:rPr>
          <w:rFonts w:ascii="Calibri Light" w:hAnsi="Calibri Light" w:cs="Tahoma"/>
          <w:sz w:val="24"/>
          <w:szCs w:val="24"/>
        </w:rPr>
      </w:pPr>
    </w:p>
    <w:p w:rsidR="004B479D" w:rsidRPr="004B479D" w:rsidRDefault="004B479D" w:rsidP="004B479D">
      <w:pPr>
        <w:jc w:val="center"/>
        <w:rPr>
          <w:rFonts w:ascii="Calibri Light" w:hAnsi="Calibri Light"/>
          <w:b/>
          <w:bCs/>
          <w:sz w:val="24"/>
          <w:szCs w:val="24"/>
        </w:rPr>
      </w:pPr>
      <w:bookmarkStart w:id="0" w:name="_GoBack"/>
      <w:r w:rsidRPr="004B479D">
        <w:rPr>
          <w:rFonts w:ascii="Calibri Light" w:hAnsi="Calibri Light"/>
          <w:b/>
          <w:bCs/>
          <w:sz w:val="24"/>
          <w:szCs w:val="24"/>
        </w:rPr>
        <w:t>RejestracJA – Szymon Majewski i Kuba Jankowski zachęcają do rejestracji w Plusie</w:t>
      </w:r>
    </w:p>
    <w:bookmarkEnd w:id="0"/>
    <w:p w:rsidR="004B479D" w:rsidRPr="004B479D" w:rsidRDefault="004B479D" w:rsidP="004B479D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004B479D">
        <w:rPr>
          <w:rFonts w:ascii="Calibri Light" w:hAnsi="Calibri Light"/>
          <w:b/>
          <w:bCs/>
          <w:sz w:val="24"/>
          <w:szCs w:val="24"/>
        </w:rPr>
        <w:t xml:space="preserve">Plus rusza z kolejną aktywacją zachęcającą do rejestrowania kart pre-paid w sieci operatora. Za działania komunikacyjne odpowiada, należący do Dentsu Aegis Network Polska, dom mediowy Vizeum.  </w:t>
      </w:r>
    </w:p>
    <w:p w:rsidR="004B479D" w:rsidRPr="004B479D" w:rsidRDefault="004B479D" w:rsidP="004B479D">
      <w:pPr>
        <w:jc w:val="both"/>
        <w:rPr>
          <w:rFonts w:ascii="Calibri Light" w:hAnsi="Calibri Light"/>
          <w:bCs/>
          <w:sz w:val="24"/>
          <w:szCs w:val="24"/>
        </w:rPr>
      </w:pPr>
      <w:r w:rsidRPr="004B479D">
        <w:rPr>
          <w:rFonts w:ascii="Calibri Light" w:hAnsi="Calibri Light"/>
          <w:bCs/>
          <w:sz w:val="24"/>
          <w:szCs w:val="24"/>
        </w:rPr>
        <w:t>W ramach projektu powstały trzy krótkie filmy w których Szymon Majewski i vloger Kuba Jankowski opowiadają o różnych rejestracjach, których doświadczamy w naszym życiu. Vloger i celebryta informują również o benefitach jakie daje konsumentom rejestracja karty pre-paid w sieci Plus (500 zł na rozmowy i smsy na 30 dni, 50 GB internetu na 30 dni i rok ważności konta).</w:t>
      </w:r>
    </w:p>
    <w:p w:rsidR="00F675CD" w:rsidRPr="004B479D" w:rsidRDefault="004B479D" w:rsidP="004B479D">
      <w:pPr>
        <w:jc w:val="both"/>
        <w:rPr>
          <w:rFonts w:ascii="Calibri Light" w:hAnsi="Calibri Light"/>
          <w:sz w:val="24"/>
          <w:szCs w:val="24"/>
        </w:rPr>
      </w:pPr>
      <w:r w:rsidRPr="004B479D">
        <w:rPr>
          <w:rFonts w:ascii="Calibri Light" w:hAnsi="Calibri Light"/>
          <w:bCs/>
          <w:sz w:val="24"/>
          <w:szCs w:val="24"/>
        </w:rPr>
        <w:t>Filmy będą emitowane w okresie od 6  do 20 grudnia na kanałach social media Kuby Jankowskiego. Za strategię, kreację i egzekucję odpowiada dom mediowy Vizeum.</w:t>
      </w:r>
      <w:r w:rsidR="00F675CD" w:rsidRPr="004B479D">
        <w:rPr>
          <w:rFonts w:ascii="Calibri Light" w:hAnsi="Calibri Light"/>
          <w:bCs/>
          <w:sz w:val="24"/>
          <w:szCs w:val="24"/>
        </w:rPr>
        <w:t> </w:t>
      </w:r>
    </w:p>
    <w:p w:rsidR="00EE6689" w:rsidRPr="00FF33C1" w:rsidRDefault="00F675CD" w:rsidP="00F675CD">
      <w:pPr>
        <w:jc w:val="center"/>
        <w:rPr>
          <w:rStyle w:val="apple-converted-space"/>
          <w:rFonts w:ascii="Calibri Light" w:hAnsi="Calibri Light"/>
          <w:szCs w:val="24"/>
        </w:rPr>
      </w:pPr>
      <w:r w:rsidRPr="00FF33C1">
        <w:rPr>
          <w:rStyle w:val="apple-converted-space"/>
          <w:rFonts w:ascii="Calibri Light" w:hAnsi="Calibri Light"/>
          <w:szCs w:val="24"/>
          <w:shd w:val="clear" w:color="auto" w:fill="FFFFFF"/>
        </w:rPr>
        <w:t>###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b/>
          <w:sz w:val="24"/>
          <w:szCs w:val="24"/>
        </w:rPr>
      </w:pPr>
      <w:r w:rsidRPr="00FF33C1">
        <w:rPr>
          <w:rFonts w:ascii="Calibri Light" w:hAnsi="Calibri Light" w:cs="Tahoma"/>
          <w:b/>
          <w:sz w:val="24"/>
          <w:szCs w:val="24"/>
        </w:rPr>
        <w:t>Więcej informacji udziela: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</w:rPr>
      </w:pP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>Monika Witoń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 xml:space="preserve">Senior PR Specialist 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>Dentsu Aegis Network Polska</w:t>
      </w:r>
    </w:p>
    <w:p w:rsidR="00EE6689" w:rsidRPr="00FF33C1" w:rsidRDefault="00EE6689" w:rsidP="0069667C">
      <w:pPr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>Mob.: +48 734 172b 721</w:t>
      </w:r>
    </w:p>
    <w:sectPr w:rsidR="00EE6689" w:rsidRPr="00FF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4C" w:rsidRDefault="00F75B4C" w:rsidP="00EE6689">
      <w:pPr>
        <w:spacing w:after="0" w:line="240" w:lineRule="auto"/>
      </w:pPr>
      <w:r>
        <w:separator/>
      </w:r>
    </w:p>
  </w:endnote>
  <w:endnote w:type="continuationSeparator" w:id="0">
    <w:p w:rsidR="00F75B4C" w:rsidRDefault="00F75B4C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4C" w:rsidRDefault="00F75B4C" w:rsidP="00EE6689">
      <w:pPr>
        <w:spacing w:after="0" w:line="240" w:lineRule="auto"/>
      </w:pPr>
      <w:r>
        <w:separator/>
      </w:r>
    </w:p>
  </w:footnote>
  <w:footnote w:type="continuationSeparator" w:id="0">
    <w:p w:rsidR="00F75B4C" w:rsidRDefault="00F75B4C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F9"/>
    <w:rsid w:val="000E1A92"/>
    <w:rsid w:val="001C0E7D"/>
    <w:rsid w:val="0027120F"/>
    <w:rsid w:val="00403246"/>
    <w:rsid w:val="004565F4"/>
    <w:rsid w:val="004B479D"/>
    <w:rsid w:val="005836F9"/>
    <w:rsid w:val="005A2A36"/>
    <w:rsid w:val="0069667C"/>
    <w:rsid w:val="007313BD"/>
    <w:rsid w:val="009832DE"/>
    <w:rsid w:val="00A0725D"/>
    <w:rsid w:val="00B9416B"/>
    <w:rsid w:val="00C017F3"/>
    <w:rsid w:val="00EE6689"/>
    <w:rsid w:val="00F675CD"/>
    <w:rsid w:val="00F75B4C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D5635"/>
  <w15:docId w15:val="{00D10DC4-3DC3-4A10-8894-35E7662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3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3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  <w:style w:type="character" w:customStyle="1" w:styleId="Nagwek1Znak">
    <w:name w:val="Nagłówek 1 Znak"/>
    <w:basedOn w:val="Domylnaczcionkaakapitu"/>
    <w:link w:val="Nagwek1"/>
    <w:uiPriority w:val="9"/>
    <w:rsid w:val="00FF3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3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954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1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2016-12-07T14:50:00Z</dcterms:created>
  <dcterms:modified xsi:type="dcterms:W3CDTF">2016-12-07T14:50:00Z</dcterms:modified>
</cp:coreProperties>
</file>