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082B" w14:textId="77777777" w:rsidR="00D274D3" w:rsidRDefault="008F74ED" w:rsidP="00AE3D09">
      <w:pPr>
        <w:widowControl w:val="0"/>
        <w:autoSpaceDE w:val="0"/>
        <w:autoSpaceDN w:val="0"/>
        <w:adjustRightInd w:val="0"/>
        <w:rPr>
          <w:rFonts w:cs="OpenSans"/>
          <w:i/>
          <w:color w:val="1A1A1A"/>
          <w:sz w:val="22"/>
          <w:szCs w:val="22"/>
        </w:rPr>
      </w:pPr>
      <w:r w:rsidRPr="00AE3D09">
        <w:rPr>
          <w:rFonts w:cs="OpenSans"/>
          <w:i/>
          <w:noProof/>
          <w:color w:val="1A1A1A"/>
          <w:sz w:val="22"/>
          <w:szCs w:val="22"/>
          <w:lang w:eastAsia="pl-PL"/>
        </w:rPr>
        <w:drawing>
          <wp:inline distT="0" distB="0" distL="0" distR="0" wp14:anchorId="015AA1B1" wp14:editId="0DDCC382">
            <wp:extent cx="1627962" cy="5919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uj w Rak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26" cy="60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8D64" w14:textId="50131CFB" w:rsidR="0048329F" w:rsidRPr="00AE09B7" w:rsidRDefault="00AE09B7" w:rsidP="008F74ED">
      <w:pPr>
        <w:widowControl w:val="0"/>
        <w:autoSpaceDE w:val="0"/>
        <w:autoSpaceDN w:val="0"/>
        <w:adjustRightInd w:val="0"/>
        <w:jc w:val="right"/>
        <w:rPr>
          <w:rFonts w:cs="OpenSans"/>
          <w:i/>
          <w:color w:val="1A1A1A"/>
          <w:sz w:val="22"/>
          <w:szCs w:val="22"/>
        </w:rPr>
      </w:pPr>
      <w:r w:rsidRPr="00AE09B7">
        <w:rPr>
          <w:rFonts w:cs="OpenSans"/>
          <w:i/>
          <w:color w:val="1A1A1A"/>
          <w:sz w:val="22"/>
          <w:szCs w:val="22"/>
        </w:rPr>
        <w:t xml:space="preserve">Informacja prasowa, </w:t>
      </w:r>
    </w:p>
    <w:p w14:paraId="6D99F3E4" w14:textId="77777777" w:rsidR="00AE09B7" w:rsidRPr="00AE09B7" w:rsidRDefault="00AE09B7" w:rsidP="00640DE6">
      <w:pPr>
        <w:widowControl w:val="0"/>
        <w:autoSpaceDE w:val="0"/>
        <w:autoSpaceDN w:val="0"/>
        <w:adjustRightInd w:val="0"/>
        <w:jc w:val="right"/>
        <w:rPr>
          <w:rFonts w:cs="OpenSans"/>
          <w:i/>
          <w:color w:val="1A1A1A"/>
          <w:sz w:val="22"/>
          <w:szCs w:val="22"/>
        </w:rPr>
      </w:pPr>
      <w:r w:rsidRPr="00AE09B7">
        <w:rPr>
          <w:rFonts w:cs="OpenSans"/>
          <w:i/>
          <w:color w:val="1A1A1A"/>
          <w:sz w:val="22"/>
          <w:szCs w:val="22"/>
        </w:rPr>
        <w:t>17.10.2016</w:t>
      </w:r>
    </w:p>
    <w:p w14:paraId="462E655F" w14:textId="77777777" w:rsidR="0048329F" w:rsidRPr="002E1078" w:rsidRDefault="00AE09B7" w:rsidP="00640DE6">
      <w:pPr>
        <w:widowControl w:val="0"/>
        <w:autoSpaceDE w:val="0"/>
        <w:autoSpaceDN w:val="0"/>
        <w:adjustRightInd w:val="0"/>
        <w:jc w:val="center"/>
        <w:rPr>
          <w:rFonts w:cs="OpenSans"/>
          <w:b/>
          <w:color w:val="1A1A1A"/>
          <w:sz w:val="52"/>
          <w:szCs w:val="28"/>
        </w:rPr>
      </w:pPr>
      <w:r w:rsidRPr="002E1078">
        <w:rPr>
          <w:rFonts w:cs="OpenSans"/>
          <w:b/>
          <w:color w:val="1A1A1A"/>
          <w:sz w:val="52"/>
          <w:szCs w:val="28"/>
        </w:rPr>
        <w:t>Celuj w raka skutecznie</w:t>
      </w:r>
    </w:p>
    <w:p w14:paraId="7CF3BB82" w14:textId="77777777" w:rsidR="00AE09B7" w:rsidRDefault="00AE09B7" w:rsidP="00640DE6">
      <w:pPr>
        <w:widowControl w:val="0"/>
        <w:autoSpaceDE w:val="0"/>
        <w:autoSpaceDN w:val="0"/>
        <w:adjustRightInd w:val="0"/>
        <w:jc w:val="both"/>
        <w:rPr>
          <w:rFonts w:cs="OpenSans"/>
          <w:b/>
          <w:color w:val="1A1A1A"/>
          <w:sz w:val="28"/>
          <w:szCs w:val="28"/>
        </w:rPr>
      </w:pPr>
    </w:p>
    <w:p w14:paraId="2D6D6DCD" w14:textId="77777777" w:rsidR="009B7FA7" w:rsidRPr="00AE09B7" w:rsidRDefault="009B7FA7" w:rsidP="00640DE6">
      <w:pPr>
        <w:widowControl w:val="0"/>
        <w:autoSpaceDE w:val="0"/>
        <w:autoSpaceDN w:val="0"/>
        <w:adjustRightInd w:val="0"/>
        <w:jc w:val="both"/>
        <w:rPr>
          <w:rFonts w:cs="OpenSans"/>
          <w:b/>
          <w:color w:val="1A1A1A"/>
          <w:sz w:val="28"/>
          <w:szCs w:val="28"/>
        </w:rPr>
      </w:pPr>
    </w:p>
    <w:p w14:paraId="39DB6114" w14:textId="77777777" w:rsidR="00AE3D09" w:rsidRPr="002E1078" w:rsidRDefault="00DF718B" w:rsidP="002E1078">
      <w:pPr>
        <w:pStyle w:val="Nagwek2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</w:pPr>
      <w:r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>Choroby onkol</w:t>
      </w:r>
      <w:r w:rsidR="00640DE6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>ogi</w:t>
      </w:r>
      <w:r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 xml:space="preserve">czne dotyczący już milionów ludzi na całym świecie. </w:t>
      </w:r>
      <w:r w:rsidR="003B192A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 xml:space="preserve">Liczba </w:t>
      </w:r>
      <w:proofErr w:type="spellStart"/>
      <w:r w:rsidR="003B192A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>zachorowań</w:t>
      </w:r>
      <w:proofErr w:type="spellEnd"/>
      <w:r w:rsidR="003B192A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 xml:space="preserve"> na nowotwory złośliwe w Polsce w ciągu ostatnich trzech dekad wzrosła ponad dwukrotnie. </w:t>
      </w:r>
      <w:r w:rsidR="00640DE6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 xml:space="preserve">Każdego dnia stawiane są nowe, dramatyczne dla </w:t>
      </w:r>
      <w:r w:rsidR="00292437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>wielu osób</w:t>
      </w:r>
      <w:r w:rsidR="00640DE6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 xml:space="preserve"> </w:t>
      </w:r>
      <w:r w:rsidR="003A1988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 xml:space="preserve">diagnozy. </w:t>
      </w:r>
      <w:r w:rsidR="00292437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 xml:space="preserve">Z drugiej strony praca naukowców nad zwalczaniem nowotworów dają efekty. </w:t>
      </w:r>
      <w:r w:rsidR="00AE3D09" w:rsidRPr="002E1078">
        <w:rPr>
          <w:rFonts w:asciiTheme="minorHAnsi" w:hAnsiTheme="minorHAnsi" w:cs="OpenSans"/>
          <w:bCs w:val="0"/>
          <w:color w:val="1A1A1A"/>
          <w:sz w:val="28"/>
          <w:szCs w:val="28"/>
          <w:lang w:eastAsia="en-US"/>
        </w:rPr>
        <w:t>Z drugiej strony praca naukowców nad zwalczaniem nowotworów dają efekty. Pojawiają się nowe badania i opcje terapeutyczne, które otwierają nowe możliwości walki z rakiem. Coraz większe znaczenie w tej walce ma genetyka, dzięki której można coraz precyzyjniej leczyć wybrane nowotwory, a także wcześniej diagnozować ryzyko ich powstania. Ruszyła kampania „Celuj w raka”, która ma przybliżyć informacje na ten temat.</w:t>
      </w:r>
    </w:p>
    <w:p w14:paraId="38C2F052" w14:textId="3A9C08E0" w:rsidR="009B7FA7" w:rsidRDefault="008F74ED" w:rsidP="00640DE6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  <w:r>
        <w:rPr>
          <w:rFonts w:cs="OpenSans"/>
          <w:color w:val="1A1A1A"/>
        </w:rPr>
        <w:br/>
      </w:r>
    </w:p>
    <w:p w14:paraId="38328E89" w14:textId="77777777" w:rsidR="008F74ED" w:rsidRPr="00AE09B7" w:rsidRDefault="008F74ED" w:rsidP="00640DE6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</w:p>
    <w:p w14:paraId="298A58E0" w14:textId="7B7DBD2F" w:rsidR="00FB65B6" w:rsidRDefault="0063764B" w:rsidP="00640DE6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  <w:r w:rsidRPr="00AE09B7">
        <w:rPr>
          <w:rFonts w:cs="OpenSans"/>
          <w:color w:val="1A1A1A"/>
        </w:rPr>
        <w:t xml:space="preserve">Liczba </w:t>
      </w:r>
      <w:proofErr w:type="spellStart"/>
      <w:r w:rsidRPr="00AE09B7">
        <w:rPr>
          <w:rFonts w:cs="OpenSans"/>
          <w:color w:val="1A1A1A"/>
        </w:rPr>
        <w:t>zachorowań</w:t>
      </w:r>
      <w:proofErr w:type="spellEnd"/>
      <w:r w:rsidRPr="00AE09B7">
        <w:rPr>
          <w:rFonts w:cs="OpenSans"/>
          <w:color w:val="1A1A1A"/>
        </w:rPr>
        <w:t xml:space="preserve"> na nowotwory złośliwe w Polsce w ciągu ostatnich trzech dekad wrosła ponad dwukrotnie. W 2011 na </w:t>
      </w:r>
      <w:r w:rsidR="00EB1E5D" w:rsidRPr="00AE09B7">
        <w:rPr>
          <w:rFonts w:cs="OpenSans"/>
          <w:color w:val="1A1A1A"/>
        </w:rPr>
        <w:t xml:space="preserve">te </w:t>
      </w:r>
      <w:r w:rsidRPr="00AE09B7">
        <w:rPr>
          <w:rFonts w:cs="OpenSans"/>
          <w:color w:val="1A1A1A"/>
        </w:rPr>
        <w:t>złośliwe zachorowało ponad 140 tysięcy P</w:t>
      </w:r>
      <w:r w:rsidR="00A92E57">
        <w:rPr>
          <w:rFonts w:cs="OpenSans"/>
          <w:color w:val="1A1A1A"/>
        </w:rPr>
        <w:t>olaków. Na szczęście wykrywanie</w:t>
      </w:r>
      <w:r w:rsidRPr="00AE09B7">
        <w:rPr>
          <w:rFonts w:cs="OpenSans"/>
          <w:color w:val="1A1A1A"/>
        </w:rPr>
        <w:t xml:space="preserve"> nowotworów i i</w:t>
      </w:r>
      <w:r w:rsidR="00A92E57">
        <w:rPr>
          <w:rFonts w:cs="OpenSans"/>
          <w:color w:val="1A1A1A"/>
        </w:rPr>
        <w:t>ch leczenie, staje się coraz bardziej skuteczne.</w:t>
      </w:r>
      <w:r w:rsidR="00437DCA" w:rsidRPr="00AE09B7">
        <w:rPr>
          <w:rFonts w:cs="OpenSans"/>
          <w:color w:val="1A1A1A"/>
        </w:rPr>
        <w:t xml:space="preserve"> </w:t>
      </w:r>
      <w:r w:rsidR="0048329F" w:rsidRPr="00AE09B7">
        <w:rPr>
          <w:rFonts w:cs="OpenSans"/>
          <w:color w:val="1A1A1A"/>
        </w:rPr>
        <w:t>Z roku na rok w</w:t>
      </w:r>
      <w:r w:rsidRPr="00AE09B7">
        <w:rPr>
          <w:rFonts w:cs="OpenSans"/>
          <w:color w:val="1A1A1A"/>
        </w:rPr>
        <w:t>zrasta liczba możliwości leczenia</w:t>
      </w:r>
      <w:r w:rsidR="00EB1E5D" w:rsidRPr="00AE09B7">
        <w:rPr>
          <w:rFonts w:cs="OpenSans"/>
          <w:color w:val="1A1A1A"/>
        </w:rPr>
        <w:t xml:space="preserve"> raka</w:t>
      </w:r>
      <w:r w:rsidRPr="00AE09B7">
        <w:rPr>
          <w:rFonts w:cs="OpenSans"/>
          <w:color w:val="1A1A1A"/>
        </w:rPr>
        <w:t>, a na całym świecie prowadzonych jest wiele badań nad nowymi lek</w:t>
      </w:r>
      <w:r w:rsidR="00EB1E5D" w:rsidRPr="00AE09B7">
        <w:rPr>
          <w:rFonts w:cs="OpenSans"/>
          <w:color w:val="1A1A1A"/>
        </w:rPr>
        <w:t>ami</w:t>
      </w:r>
      <w:r w:rsidRPr="00AE09B7">
        <w:rPr>
          <w:rFonts w:cs="OpenSans"/>
          <w:color w:val="1A1A1A"/>
        </w:rPr>
        <w:t xml:space="preserve">. </w:t>
      </w:r>
      <w:r w:rsidR="00640DE6">
        <w:rPr>
          <w:rFonts w:cs="OpenSans"/>
          <w:color w:val="1A1A1A"/>
        </w:rPr>
        <w:t xml:space="preserve">Coraz większą rolę odgrywa </w:t>
      </w:r>
      <w:r w:rsidRPr="00AE09B7">
        <w:rPr>
          <w:rFonts w:cs="OpenSans"/>
          <w:color w:val="1A1A1A"/>
        </w:rPr>
        <w:t>genetyka i terapi</w:t>
      </w:r>
      <w:r w:rsidR="00EB1E5D" w:rsidRPr="00AE09B7">
        <w:rPr>
          <w:rFonts w:cs="OpenSans"/>
          <w:color w:val="1A1A1A"/>
        </w:rPr>
        <w:t xml:space="preserve">e celowane molekularnie. </w:t>
      </w:r>
    </w:p>
    <w:p w14:paraId="1E232DFD" w14:textId="77777777" w:rsidR="00E97D7B" w:rsidRDefault="00E97D7B" w:rsidP="00E97D7B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</w:p>
    <w:p w14:paraId="0B3F709F" w14:textId="77777777" w:rsidR="00E97D7B" w:rsidRPr="00AE09B7" w:rsidRDefault="00E97D7B" w:rsidP="00E97D7B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  <w:r w:rsidRPr="00AE09B7">
        <w:rPr>
          <w:rFonts w:cs="OpenSans"/>
          <w:color w:val="1A1A1A"/>
        </w:rPr>
        <w:t>Rak jest chorobą o podłożu genetycznym, która jest spowodowana mutacją genów mających wpływ na normalne funkcjonowanie cząsteczki. Dużą rolę w powstawaniu nowotworów odgrywają wadliwe geny, które mają wpływ na powstawanie nieprawidłowego białka mającego zdolność do przekształcania zdrowej komórki w komórkę nowotworową.</w:t>
      </w:r>
    </w:p>
    <w:p w14:paraId="50C675C3" w14:textId="77777777" w:rsidR="000D42A7" w:rsidRDefault="000D42A7" w:rsidP="00E97D7B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</w:p>
    <w:p w14:paraId="1BD038E3" w14:textId="42E13DDA" w:rsidR="00E97D7B" w:rsidRPr="00AE09B7" w:rsidRDefault="00E97D7B" w:rsidP="00E97D7B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  <w:r w:rsidRPr="00AE09B7">
        <w:rPr>
          <w:rFonts w:cs="OpenSans"/>
          <w:color w:val="1A1A1A"/>
        </w:rPr>
        <w:t>Obecnie dzięki badaniom genetycznym znanych jest kilkaset genów nowotworowych</w:t>
      </w:r>
      <w:r>
        <w:rPr>
          <w:rFonts w:cs="OpenSans"/>
          <w:color w:val="1A1A1A"/>
        </w:rPr>
        <w:t xml:space="preserve">. Dzięki tej wiedzy lekarze są w stanie ocenić, </w:t>
      </w:r>
      <w:r w:rsidRPr="00AE09B7">
        <w:rPr>
          <w:rFonts w:cs="OpenSans"/>
          <w:color w:val="1A1A1A"/>
        </w:rPr>
        <w:t>który onkog</w:t>
      </w:r>
      <w:r>
        <w:rPr>
          <w:rFonts w:cs="OpenSans"/>
          <w:color w:val="1A1A1A"/>
        </w:rPr>
        <w:t xml:space="preserve">en odpowiada za dany nowotwór </w:t>
      </w:r>
      <w:r w:rsidR="009F163C">
        <w:rPr>
          <w:rFonts w:cs="OpenSans"/>
          <w:color w:val="1A1A1A"/>
        </w:rPr>
        <w:br/>
      </w:r>
      <w:r>
        <w:rPr>
          <w:rFonts w:cs="OpenSans"/>
          <w:color w:val="1A1A1A"/>
        </w:rPr>
        <w:t>i dopasować</w:t>
      </w:r>
      <w:r w:rsidRPr="00AE09B7">
        <w:rPr>
          <w:rFonts w:cs="OpenSans"/>
          <w:color w:val="1A1A1A"/>
        </w:rPr>
        <w:t xml:space="preserve"> leczenia </w:t>
      </w:r>
      <w:r>
        <w:rPr>
          <w:rFonts w:cs="OpenSans"/>
          <w:color w:val="1A1A1A"/>
        </w:rPr>
        <w:t xml:space="preserve">do </w:t>
      </w:r>
      <w:r w:rsidRPr="00AE09B7">
        <w:rPr>
          <w:rFonts w:cs="OpenSans"/>
          <w:color w:val="1A1A1A"/>
        </w:rPr>
        <w:t>danego nowotworu.</w:t>
      </w:r>
    </w:p>
    <w:p w14:paraId="71C770CE" w14:textId="77777777" w:rsidR="00E97D7B" w:rsidRPr="00AE09B7" w:rsidRDefault="00E97D7B" w:rsidP="00640DE6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</w:p>
    <w:p w14:paraId="448E07A1" w14:textId="7788CAEE" w:rsidR="0063764B" w:rsidRDefault="00FB65B6" w:rsidP="00640DE6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  <w:r w:rsidRPr="00AE09B7">
        <w:rPr>
          <w:rFonts w:cs="OpenSans-Semibold"/>
          <w:b/>
          <w:bCs/>
          <w:color w:val="1A1A1A"/>
        </w:rPr>
        <w:t xml:space="preserve">„Celuj w raka” </w:t>
      </w:r>
      <w:r w:rsidR="0063764B" w:rsidRPr="00AE09B7">
        <w:rPr>
          <w:rFonts w:cs="OpenSans"/>
          <w:color w:val="1A1A1A"/>
        </w:rPr>
        <w:t xml:space="preserve">to projekt, który ma przybliżyć zagadnienia związane </w:t>
      </w:r>
      <w:r w:rsidR="000D42A7">
        <w:rPr>
          <w:rFonts w:cs="OpenSans"/>
          <w:color w:val="1A1A1A"/>
        </w:rPr>
        <w:t xml:space="preserve">z </w:t>
      </w:r>
      <w:r w:rsidR="0063764B" w:rsidRPr="00AE09B7">
        <w:rPr>
          <w:rFonts w:cs="OpenSans"/>
          <w:color w:val="1A1A1A"/>
        </w:rPr>
        <w:t xml:space="preserve">leczeniem </w:t>
      </w:r>
      <w:r w:rsidR="000D42A7">
        <w:rPr>
          <w:rFonts w:cs="OpenSans"/>
          <w:color w:val="1A1A1A"/>
        </w:rPr>
        <w:t>celowanym molekularnie i</w:t>
      </w:r>
      <w:r w:rsidR="00A06808">
        <w:rPr>
          <w:rFonts w:cs="OpenSans"/>
          <w:color w:val="1A1A1A"/>
        </w:rPr>
        <w:t xml:space="preserve"> diagnostyką molekularną. J</w:t>
      </w:r>
      <w:r w:rsidR="0063764B" w:rsidRPr="00AE09B7">
        <w:rPr>
          <w:rFonts w:cs="OpenSans"/>
          <w:color w:val="1A1A1A"/>
        </w:rPr>
        <w:t>est sk</w:t>
      </w:r>
      <w:r w:rsidR="001F2BE5" w:rsidRPr="00AE09B7">
        <w:rPr>
          <w:rFonts w:cs="OpenSans"/>
          <w:color w:val="1A1A1A"/>
        </w:rPr>
        <w:t>ierowany do osób chorych</w:t>
      </w:r>
      <w:r w:rsidR="0063764B" w:rsidRPr="00AE09B7">
        <w:rPr>
          <w:rFonts w:cs="OpenSans"/>
          <w:color w:val="1A1A1A"/>
        </w:rPr>
        <w:t xml:space="preserve"> i ich bliskich, którzy po otrzymaniu diagnozy poszukują rzetelnych informacji odnośnie dalszych kroków </w:t>
      </w:r>
      <w:r w:rsidR="008F74ED">
        <w:rPr>
          <w:rFonts w:cs="OpenSans"/>
          <w:color w:val="1A1A1A"/>
        </w:rPr>
        <w:br/>
      </w:r>
      <w:r w:rsidR="0063764B" w:rsidRPr="00AE09B7">
        <w:rPr>
          <w:rFonts w:cs="OpenSans"/>
          <w:color w:val="1A1A1A"/>
        </w:rPr>
        <w:t>i możliwości leczenia danego nowotworu.</w:t>
      </w:r>
      <w:r w:rsidR="00EB1E5D" w:rsidRPr="00AE09B7">
        <w:rPr>
          <w:rFonts w:cs="OpenSans"/>
          <w:color w:val="1A1A1A"/>
        </w:rPr>
        <w:t xml:space="preserve"> W ramach kampanii powstał portal </w:t>
      </w:r>
      <w:r w:rsidR="00EB1E5D" w:rsidRPr="008F74ED">
        <w:rPr>
          <w:rFonts w:cs="OpenSans"/>
          <w:b/>
          <w:color w:val="1A1A1A"/>
        </w:rPr>
        <w:t>celujwraka.pl,</w:t>
      </w:r>
      <w:r w:rsidR="00EB1E5D" w:rsidRPr="00AE09B7">
        <w:rPr>
          <w:rFonts w:cs="OpenSans"/>
          <w:color w:val="1A1A1A"/>
        </w:rPr>
        <w:t xml:space="preserve"> który </w:t>
      </w:r>
      <w:r w:rsidR="00AE09B7" w:rsidRPr="00AE09B7">
        <w:rPr>
          <w:rFonts w:cs="OpenSans"/>
          <w:color w:val="1A1A1A"/>
        </w:rPr>
        <w:t xml:space="preserve">zbiera najważniejsze informacje o </w:t>
      </w:r>
      <w:r w:rsidR="000D42A7">
        <w:rPr>
          <w:rFonts w:cs="OpenSans"/>
          <w:color w:val="1A1A1A"/>
        </w:rPr>
        <w:t xml:space="preserve">nowotworach, które często mają podłoże genetyczne  np. rak piersi, czerniak, rak płuca, </w:t>
      </w:r>
      <w:r w:rsidR="00AE09B7" w:rsidRPr="00AE09B7">
        <w:rPr>
          <w:rFonts w:cs="OpenSans"/>
          <w:color w:val="1A1A1A"/>
        </w:rPr>
        <w:t xml:space="preserve">odpowiada na najważniejsze </w:t>
      </w:r>
      <w:r w:rsidR="00F36B13">
        <w:rPr>
          <w:rFonts w:cs="OpenSans"/>
          <w:color w:val="1A1A1A"/>
        </w:rPr>
        <w:t>zagadnienia odnośnie choroby</w:t>
      </w:r>
      <w:r w:rsidR="008F74ED">
        <w:rPr>
          <w:rFonts w:cs="OpenSans"/>
          <w:color w:val="1A1A1A"/>
        </w:rPr>
        <w:t xml:space="preserve">. </w:t>
      </w:r>
    </w:p>
    <w:p w14:paraId="13EC0DD0" w14:textId="77777777" w:rsidR="000D42A7" w:rsidRDefault="000D42A7" w:rsidP="00640DE6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</w:p>
    <w:p w14:paraId="4D59BD62" w14:textId="77777777" w:rsidR="002E1078" w:rsidRDefault="002E1078">
      <w:pPr>
        <w:rPr>
          <w:rFonts w:cs="OpenSans"/>
          <w:color w:val="1A1A1A"/>
        </w:rPr>
      </w:pPr>
      <w:r>
        <w:rPr>
          <w:rFonts w:cs="OpenSans"/>
          <w:color w:val="1A1A1A"/>
        </w:rPr>
        <w:br w:type="page"/>
      </w:r>
    </w:p>
    <w:p w14:paraId="7FFBEA65" w14:textId="3C0956F5" w:rsidR="009B7FA7" w:rsidRDefault="000D42A7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</w:rPr>
      </w:pPr>
      <w:r>
        <w:rPr>
          <w:rFonts w:cs="OpenSans"/>
          <w:color w:val="1A1A1A"/>
        </w:rPr>
        <w:lastRenderedPageBreak/>
        <w:t xml:space="preserve">Projekt ma także </w:t>
      </w:r>
      <w:r w:rsidR="00267E6C">
        <w:rPr>
          <w:rFonts w:cs="OpenSans"/>
          <w:color w:val="1A1A1A"/>
        </w:rPr>
        <w:t xml:space="preserve">na celu </w:t>
      </w:r>
      <w:r w:rsidR="00AE3D09">
        <w:rPr>
          <w:rFonts w:cs="OpenSans"/>
          <w:color w:val="1A1A1A"/>
        </w:rPr>
        <w:t xml:space="preserve">dostarczyć </w:t>
      </w:r>
      <w:r w:rsidR="00267E6C">
        <w:rPr>
          <w:rFonts w:cs="OpenSans"/>
          <w:color w:val="1A1A1A"/>
        </w:rPr>
        <w:t xml:space="preserve">informacje na temat profilaktyki nowotworów, które są warunkowane genetycznie, czemu służy diagnostyka </w:t>
      </w:r>
      <w:r w:rsidR="00F36B13">
        <w:rPr>
          <w:rFonts w:cs="OpenSans"/>
          <w:color w:val="1A1A1A"/>
        </w:rPr>
        <w:t xml:space="preserve">molekularna. Dlatego też na portalu znajdują się informacje dotyczące badań genetycznych wykonywanych profilaktycznie, które są szczególnie zalecane profilaktycznie osobom obciążonym genetycznie ryzykiem pojawienia się nowotworów. </w:t>
      </w:r>
    </w:p>
    <w:p w14:paraId="569F4024" w14:textId="77777777" w:rsidR="00EB1E5D" w:rsidRPr="00AE09B7" w:rsidRDefault="006A4E49" w:rsidP="00640DE6">
      <w:pPr>
        <w:widowControl w:val="0"/>
        <w:autoSpaceDE w:val="0"/>
        <w:autoSpaceDN w:val="0"/>
        <w:adjustRightInd w:val="0"/>
        <w:jc w:val="both"/>
        <w:rPr>
          <w:rFonts w:cs="OpenSans-Semibold"/>
          <w:b/>
          <w:bCs/>
          <w:color w:val="1A1A1A"/>
        </w:rPr>
      </w:pPr>
      <w:r w:rsidRPr="00AE09B7">
        <w:rPr>
          <w:rFonts w:cs="OpenSans"/>
          <w:color w:val="1A1A1A"/>
        </w:rPr>
        <w:t> </w:t>
      </w:r>
    </w:p>
    <w:p w14:paraId="040B99DC" w14:textId="77777777" w:rsidR="00C945DF" w:rsidRPr="00AE09B7" w:rsidRDefault="00C945DF" w:rsidP="00640DE6">
      <w:pPr>
        <w:jc w:val="both"/>
        <w:rPr>
          <w:rFonts w:cs="OpenSans"/>
          <w:color w:val="1A1A1A"/>
        </w:rPr>
      </w:pPr>
    </w:p>
    <w:p w14:paraId="3437FA82" w14:textId="713CEF86" w:rsidR="009F163C" w:rsidRPr="00AE09B7" w:rsidRDefault="009B7FA7" w:rsidP="00640DE6">
      <w:pPr>
        <w:jc w:val="both"/>
        <w:rPr>
          <w:rFonts w:cs="OpenSans"/>
          <w:color w:val="1A1A1A"/>
        </w:rPr>
      </w:pPr>
      <w:r w:rsidRPr="00AE09B7">
        <w:rPr>
          <w:rFonts w:cs="OpenSans"/>
          <w:color w:val="1A1A1A"/>
        </w:rPr>
        <w:t xml:space="preserve">Pomysłodawcą projektu jest </w:t>
      </w:r>
      <w:r w:rsidRPr="00AE09B7">
        <w:rPr>
          <w:rFonts w:cs="OpenSans-Italic"/>
          <w:i/>
          <w:iCs/>
          <w:color w:val="1A1A1A"/>
        </w:rPr>
        <w:t>Fundacja Instytut Praw Pacjenta i Edukacji Zdrowotnej</w:t>
      </w:r>
      <w:r w:rsidRPr="00AE09B7">
        <w:rPr>
          <w:rFonts w:cs="OpenSans"/>
          <w:color w:val="1A1A1A"/>
        </w:rPr>
        <w:t>.</w:t>
      </w:r>
      <w:r w:rsidR="009F163C">
        <w:rPr>
          <w:rFonts w:cs="OpenSans"/>
          <w:color w:val="1A1A1A"/>
        </w:rPr>
        <w:t xml:space="preserve"> Partnerami są: </w:t>
      </w:r>
      <w:bookmarkStart w:id="0" w:name="_GoBack"/>
      <w:proofErr w:type="spellStart"/>
      <w:r w:rsidR="009F163C" w:rsidRPr="002E1078">
        <w:rPr>
          <w:rFonts w:cs="OpenSans"/>
          <w:i/>
          <w:color w:val="1A1A1A"/>
        </w:rPr>
        <w:t>OnkoCafe</w:t>
      </w:r>
      <w:proofErr w:type="spellEnd"/>
      <w:r w:rsidR="009F163C" w:rsidRPr="002E1078">
        <w:rPr>
          <w:rFonts w:cs="OpenSans"/>
          <w:i/>
          <w:color w:val="1A1A1A"/>
        </w:rPr>
        <w:t xml:space="preserve">, Stowarzyszenie Amazonki Warszawa-Centrum, Kwiat Kobiecości, Polskiej Towarzystwo </w:t>
      </w:r>
      <w:proofErr w:type="spellStart"/>
      <w:r w:rsidR="009F163C" w:rsidRPr="002E1078">
        <w:rPr>
          <w:rFonts w:cs="OpenSans"/>
          <w:i/>
          <w:color w:val="1A1A1A"/>
        </w:rPr>
        <w:t>Stomijne</w:t>
      </w:r>
      <w:proofErr w:type="spellEnd"/>
      <w:r w:rsidR="009F163C" w:rsidRPr="002E1078">
        <w:rPr>
          <w:rFonts w:cs="OpenSans"/>
          <w:i/>
          <w:color w:val="1A1A1A"/>
        </w:rPr>
        <w:t xml:space="preserve"> Pol-</w:t>
      </w:r>
      <w:proofErr w:type="spellStart"/>
      <w:r w:rsidR="009F163C" w:rsidRPr="002E1078">
        <w:rPr>
          <w:rFonts w:cs="OpenSans"/>
          <w:i/>
          <w:color w:val="1A1A1A"/>
        </w:rPr>
        <w:t>ilko</w:t>
      </w:r>
      <w:proofErr w:type="spellEnd"/>
      <w:r w:rsidR="009F163C" w:rsidRPr="002E1078">
        <w:rPr>
          <w:rFonts w:cs="OpenSans"/>
          <w:i/>
          <w:color w:val="1A1A1A"/>
        </w:rPr>
        <w:t>, Koalicja Pacjentów Onkologicznych, Stowarzyszenie Walki z Rakiem Płuca, Fundacja Tam i z powrotem</w:t>
      </w:r>
      <w:r w:rsidR="008F74ED" w:rsidRPr="002E1078">
        <w:rPr>
          <w:rFonts w:cs="OpenSans"/>
          <w:i/>
          <w:color w:val="1A1A1A"/>
        </w:rPr>
        <w:t xml:space="preserve"> i Portal Onkologiczny Zwrotnik Raka</w:t>
      </w:r>
      <w:bookmarkEnd w:id="0"/>
      <w:r w:rsidR="009F163C">
        <w:rPr>
          <w:rFonts w:cs="OpenSans"/>
          <w:color w:val="1A1A1A"/>
        </w:rPr>
        <w:t>.</w:t>
      </w:r>
      <w:r w:rsidR="00F36B13">
        <w:rPr>
          <w:rFonts w:cs="OpenSans"/>
          <w:color w:val="1A1A1A"/>
        </w:rPr>
        <w:t xml:space="preserve"> </w:t>
      </w:r>
      <w:r w:rsidR="009F163C">
        <w:rPr>
          <w:rFonts w:cs="OpenSans"/>
          <w:color w:val="1A1A1A"/>
        </w:rPr>
        <w:t xml:space="preserve">Mecenasem </w:t>
      </w:r>
      <w:r w:rsidR="00F36B13">
        <w:rPr>
          <w:rFonts w:cs="OpenSans"/>
          <w:color w:val="1A1A1A"/>
        </w:rPr>
        <w:t xml:space="preserve">portalu </w:t>
      </w:r>
      <w:r w:rsidR="009F163C">
        <w:rPr>
          <w:rFonts w:cs="OpenSans"/>
          <w:color w:val="1A1A1A"/>
        </w:rPr>
        <w:t xml:space="preserve">jest firma </w:t>
      </w:r>
      <w:r w:rsidR="00F36B13">
        <w:rPr>
          <w:rFonts w:cs="OpenSans"/>
          <w:color w:val="1A1A1A"/>
        </w:rPr>
        <w:t>Roche</w:t>
      </w:r>
      <w:r w:rsidR="009F163C">
        <w:rPr>
          <w:rFonts w:cs="OpenSans"/>
          <w:color w:val="1A1A1A"/>
        </w:rPr>
        <w:t xml:space="preserve">. </w:t>
      </w:r>
    </w:p>
    <w:p w14:paraId="23457BD6" w14:textId="77777777" w:rsidR="00C945DF" w:rsidRPr="00AE09B7" w:rsidRDefault="00C945DF" w:rsidP="00640DE6">
      <w:pPr>
        <w:jc w:val="both"/>
        <w:rPr>
          <w:rFonts w:cs="OpenSans"/>
          <w:color w:val="1A1A1A"/>
        </w:rPr>
      </w:pPr>
    </w:p>
    <w:p w14:paraId="00948D83" w14:textId="77777777" w:rsidR="00C945DF" w:rsidRPr="00AE09B7" w:rsidRDefault="00C945DF" w:rsidP="00640DE6">
      <w:pPr>
        <w:jc w:val="both"/>
      </w:pPr>
    </w:p>
    <w:sectPr w:rsidR="00C945DF" w:rsidRPr="00AE09B7" w:rsidSect="005C4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C876E2"/>
    <w:multiLevelType w:val="hybridMultilevel"/>
    <w:tmpl w:val="3D78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B"/>
    <w:rsid w:val="00073525"/>
    <w:rsid w:val="000D42A7"/>
    <w:rsid w:val="000F2F87"/>
    <w:rsid w:val="001D75A6"/>
    <w:rsid w:val="001F2BE5"/>
    <w:rsid w:val="00267E6C"/>
    <w:rsid w:val="00292437"/>
    <w:rsid w:val="002E1078"/>
    <w:rsid w:val="00363243"/>
    <w:rsid w:val="003A1988"/>
    <w:rsid w:val="003B192A"/>
    <w:rsid w:val="00430FDA"/>
    <w:rsid w:val="00437DCA"/>
    <w:rsid w:val="0048329F"/>
    <w:rsid w:val="005C4ED7"/>
    <w:rsid w:val="0063764B"/>
    <w:rsid w:val="00640DE6"/>
    <w:rsid w:val="006A4E49"/>
    <w:rsid w:val="008F74ED"/>
    <w:rsid w:val="0092342F"/>
    <w:rsid w:val="009B7FA7"/>
    <w:rsid w:val="009F163C"/>
    <w:rsid w:val="00A06808"/>
    <w:rsid w:val="00A92E57"/>
    <w:rsid w:val="00AE09B7"/>
    <w:rsid w:val="00AE3D09"/>
    <w:rsid w:val="00C22D57"/>
    <w:rsid w:val="00C945DF"/>
    <w:rsid w:val="00D04E4B"/>
    <w:rsid w:val="00D274D3"/>
    <w:rsid w:val="00DE6A2F"/>
    <w:rsid w:val="00DF718B"/>
    <w:rsid w:val="00E97D7B"/>
    <w:rsid w:val="00EB1E5D"/>
    <w:rsid w:val="00F36B13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A1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3D0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43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37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2A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2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2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2A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2A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E3D09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Kwasek</dc:creator>
  <cp:keywords/>
  <dc:description/>
  <cp:lastModifiedBy>Użytkownik Microsoft Office</cp:lastModifiedBy>
  <cp:revision>4</cp:revision>
  <dcterms:created xsi:type="dcterms:W3CDTF">2016-10-17T09:41:00Z</dcterms:created>
  <dcterms:modified xsi:type="dcterms:W3CDTF">2016-10-17T09:56:00Z</dcterms:modified>
</cp:coreProperties>
</file>