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5A" w:rsidRDefault="0092205A" w:rsidP="005215DF">
      <w:r>
        <w:rPr>
          <w:noProof/>
        </w:rPr>
        <w:drawing>
          <wp:anchor distT="0" distB="0" distL="114300" distR="114300" simplePos="0" relativeHeight="251659264" behindDoc="1" locked="0" layoutInCell="1" allowOverlap="1" wp14:anchorId="770D4214" wp14:editId="52ACF9B1">
            <wp:simplePos x="0" y="0"/>
            <wp:positionH relativeFrom="column">
              <wp:posOffset>3929380</wp:posOffset>
            </wp:positionH>
            <wp:positionV relativeFrom="paragraph">
              <wp:posOffset>-3810</wp:posOffset>
            </wp:positionV>
            <wp:extent cx="2068195" cy="1276350"/>
            <wp:effectExtent l="0" t="0" r="0" b="0"/>
            <wp:wrapTight wrapText="bothSides">
              <wp:wrapPolygon edited="0">
                <wp:start x="5969" y="2579"/>
                <wp:lineTo x="4775" y="4191"/>
                <wp:lineTo x="2984" y="7093"/>
                <wp:lineTo x="2984" y="9672"/>
                <wp:lineTo x="3183" y="13540"/>
                <wp:lineTo x="5372" y="18699"/>
                <wp:lineTo x="6367" y="18699"/>
                <wp:lineTo x="7958" y="18054"/>
                <wp:lineTo x="11937" y="14830"/>
                <wp:lineTo x="11738" y="13540"/>
                <wp:lineTo x="17906" y="12251"/>
                <wp:lineTo x="18702" y="10961"/>
                <wp:lineTo x="16513" y="8382"/>
                <wp:lineTo x="9152" y="2579"/>
                <wp:lineTo x="5969" y="2579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19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22ADD107" wp14:editId="0138B1E5">
            <wp:simplePos x="0" y="0"/>
            <wp:positionH relativeFrom="column">
              <wp:posOffset>-899795</wp:posOffset>
            </wp:positionH>
            <wp:positionV relativeFrom="paragraph">
              <wp:posOffset>-4445</wp:posOffset>
            </wp:positionV>
            <wp:extent cx="1133475" cy="1133475"/>
            <wp:effectExtent l="0" t="0" r="0" b="0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1" name="Obraz 1" descr="https://scontent-fra.xx.fbcdn.net/hphotos-xpf1/v/t1.0-9/1655968_281380955345305_393239004_n.jpg?oh=dc1b9939d54bac2831684d1dce267249&amp;oe=55933D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a.xx.fbcdn.net/hphotos-xpf1/v/t1.0-9/1655968_281380955345305_393239004_n.jpg?oh=dc1b9939d54bac2831684d1dce267249&amp;oe=55933D8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05A" w:rsidRDefault="0092205A" w:rsidP="005215DF"/>
    <w:p w:rsidR="0092205A" w:rsidRDefault="0092205A" w:rsidP="005215DF"/>
    <w:p w:rsidR="0092205A" w:rsidRDefault="0092205A" w:rsidP="005215DF"/>
    <w:p w:rsidR="0092205A" w:rsidRDefault="0092205A" w:rsidP="005215DF"/>
    <w:p w:rsidR="0092205A" w:rsidRDefault="0092205A" w:rsidP="005215DF"/>
    <w:p w:rsidR="0092205A" w:rsidRDefault="0092205A" w:rsidP="005215DF"/>
    <w:p w:rsidR="0092205A" w:rsidRDefault="0092205A" w:rsidP="005215DF"/>
    <w:p w:rsidR="0092205A" w:rsidRDefault="0092205A" w:rsidP="005215DF"/>
    <w:p w:rsidR="007B291F" w:rsidRPr="0085606C" w:rsidRDefault="0022479B" w:rsidP="005215DF">
      <w:pPr>
        <w:rPr>
          <w:rFonts w:ascii="Tahoma" w:hAnsi="Tahoma" w:cs="Tahoma"/>
          <w:sz w:val="24"/>
          <w:szCs w:val="24"/>
        </w:rPr>
      </w:pPr>
      <w:r w:rsidRPr="0085606C">
        <w:rPr>
          <w:rFonts w:ascii="Tahoma" w:hAnsi="Tahoma" w:cs="Tahoma"/>
          <w:sz w:val="24"/>
          <w:szCs w:val="24"/>
        </w:rPr>
        <w:t>Informacja pras</w:t>
      </w:r>
      <w:r w:rsidR="0085606C">
        <w:rPr>
          <w:rFonts w:ascii="Tahoma" w:hAnsi="Tahoma" w:cs="Tahoma"/>
          <w:sz w:val="24"/>
          <w:szCs w:val="24"/>
        </w:rPr>
        <w:t>owa</w:t>
      </w:r>
      <w:r w:rsidR="0085606C">
        <w:rPr>
          <w:rFonts w:ascii="Tahoma" w:hAnsi="Tahoma" w:cs="Tahoma"/>
          <w:sz w:val="24"/>
          <w:szCs w:val="24"/>
        </w:rPr>
        <w:tab/>
      </w:r>
      <w:r w:rsidR="0085606C">
        <w:rPr>
          <w:rFonts w:ascii="Tahoma" w:hAnsi="Tahoma" w:cs="Tahoma"/>
          <w:sz w:val="24"/>
          <w:szCs w:val="24"/>
        </w:rPr>
        <w:tab/>
      </w:r>
      <w:r w:rsidR="0085606C">
        <w:rPr>
          <w:rFonts w:ascii="Tahoma" w:hAnsi="Tahoma" w:cs="Tahoma"/>
          <w:sz w:val="24"/>
          <w:szCs w:val="24"/>
        </w:rPr>
        <w:tab/>
        <w:t xml:space="preserve">                               </w:t>
      </w:r>
      <w:r w:rsidR="00A67043">
        <w:rPr>
          <w:rFonts w:ascii="Tahoma" w:hAnsi="Tahoma" w:cs="Tahoma"/>
          <w:sz w:val="24"/>
          <w:szCs w:val="24"/>
        </w:rPr>
        <w:t xml:space="preserve"> </w:t>
      </w:r>
      <w:r w:rsidR="00FF3BE5">
        <w:rPr>
          <w:rFonts w:ascii="Tahoma" w:hAnsi="Tahoma" w:cs="Tahoma"/>
          <w:sz w:val="24"/>
          <w:szCs w:val="24"/>
        </w:rPr>
        <w:t xml:space="preserve">      Warszawa, </w:t>
      </w:r>
      <w:r w:rsidR="00435C66">
        <w:rPr>
          <w:rFonts w:ascii="Tahoma" w:hAnsi="Tahoma" w:cs="Tahoma"/>
          <w:sz w:val="24"/>
          <w:szCs w:val="24"/>
        </w:rPr>
        <w:t xml:space="preserve">18 </w:t>
      </w:r>
      <w:r w:rsidR="00A67043">
        <w:rPr>
          <w:rFonts w:ascii="Tahoma" w:hAnsi="Tahoma" w:cs="Tahoma"/>
          <w:sz w:val="24"/>
          <w:szCs w:val="24"/>
        </w:rPr>
        <w:t>maja</w:t>
      </w:r>
      <w:r w:rsidR="0085606C" w:rsidRPr="0085606C">
        <w:rPr>
          <w:rFonts w:ascii="Tahoma" w:hAnsi="Tahoma" w:cs="Tahoma"/>
          <w:sz w:val="24"/>
          <w:szCs w:val="24"/>
        </w:rPr>
        <w:t xml:space="preserve"> 2016</w:t>
      </w:r>
    </w:p>
    <w:p w:rsidR="0022479B" w:rsidRDefault="0022479B" w:rsidP="0085606C">
      <w:pPr>
        <w:jc w:val="center"/>
        <w:rPr>
          <w:rFonts w:ascii="Tahoma" w:hAnsi="Tahoma" w:cs="Tahoma"/>
          <w:sz w:val="24"/>
          <w:szCs w:val="24"/>
        </w:rPr>
      </w:pPr>
    </w:p>
    <w:p w:rsidR="00435C66" w:rsidRPr="0085606C" w:rsidRDefault="00435C66" w:rsidP="0085606C">
      <w:pPr>
        <w:jc w:val="center"/>
        <w:rPr>
          <w:rFonts w:ascii="Tahoma" w:hAnsi="Tahoma" w:cs="Tahoma"/>
          <w:sz w:val="24"/>
          <w:szCs w:val="24"/>
        </w:rPr>
      </w:pPr>
    </w:p>
    <w:p w:rsidR="0022479B" w:rsidRPr="0085606C" w:rsidRDefault="0022479B" w:rsidP="0085606C">
      <w:pPr>
        <w:jc w:val="center"/>
        <w:rPr>
          <w:rFonts w:ascii="Tahoma" w:hAnsi="Tahoma" w:cs="Tahoma"/>
          <w:sz w:val="24"/>
          <w:szCs w:val="24"/>
        </w:rPr>
      </w:pPr>
    </w:p>
    <w:p w:rsidR="00435C66" w:rsidRPr="00435C66" w:rsidRDefault="00435C66" w:rsidP="00435C66">
      <w:pPr>
        <w:jc w:val="center"/>
        <w:rPr>
          <w:rFonts w:ascii="Tahoma" w:hAnsi="Tahoma" w:cs="Tahoma"/>
          <w:b/>
          <w:sz w:val="36"/>
        </w:rPr>
      </w:pPr>
      <w:bookmarkStart w:id="0" w:name="_GoBack"/>
      <w:r w:rsidRPr="00435C66">
        <w:rPr>
          <w:rFonts w:ascii="Tahoma" w:hAnsi="Tahoma" w:cs="Tahoma"/>
          <w:b/>
          <w:sz w:val="36"/>
        </w:rPr>
        <w:t xml:space="preserve">Lubię to – </w:t>
      </w:r>
      <w:proofErr w:type="spellStart"/>
      <w:r w:rsidRPr="00435C66">
        <w:rPr>
          <w:rFonts w:ascii="Tahoma" w:hAnsi="Tahoma" w:cs="Tahoma"/>
          <w:b/>
          <w:sz w:val="36"/>
        </w:rPr>
        <w:t>linked</w:t>
      </w:r>
      <w:proofErr w:type="spellEnd"/>
      <w:r w:rsidRPr="00435C66">
        <w:rPr>
          <w:rFonts w:ascii="Tahoma" w:hAnsi="Tahoma" w:cs="Tahoma"/>
          <w:b/>
          <w:sz w:val="36"/>
        </w:rPr>
        <w:t xml:space="preserve"> by Isobar z wizerunkową kampanią marki </w:t>
      </w:r>
      <w:proofErr w:type="spellStart"/>
      <w:r w:rsidRPr="00435C66">
        <w:rPr>
          <w:rFonts w:ascii="Tahoma" w:hAnsi="Tahoma" w:cs="Tahoma"/>
          <w:b/>
          <w:color w:val="000000"/>
          <w:sz w:val="36"/>
        </w:rPr>
        <w:t>Wilkinson</w:t>
      </w:r>
      <w:proofErr w:type="spellEnd"/>
      <w:r w:rsidRPr="00435C66">
        <w:rPr>
          <w:rFonts w:ascii="Tahoma" w:hAnsi="Tahoma" w:cs="Tahoma"/>
          <w:b/>
          <w:sz w:val="36"/>
        </w:rPr>
        <w:t xml:space="preserve"> na rynkach CE</w:t>
      </w:r>
    </w:p>
    <w:bookmarkEnd w:id="0"/>
    <w:p w:rsidR="00435C66" w:rsidRPr="00435C66" w:rsidRDefault="00435C66" w:rsidP="00435C66">
      <w:pPr>
        <w:jc w:val="center"/>
        <w:rPr>
          <w:rFonts w:ascii="Tahoma" w:hAnsi="Tahoma" w:cs="Tahoma"/>
          <w:b/>
          <w:sz w:val="28"/>
        </w:rPr>
      </w:pPr>
    </w:p>
    <w:p w:rsidR="00435C66" w:rsidRPr="00435C66" w:rsidRDefault="00435C66" w:rsidP="00435C66">
      <w:pPr>
        <w:jc w:val="both"/>
        <w:rPr>
          <w:rFonts w:ascii="Tahoma" w:hAnsi="Tahoma" w:cs="Tahoma"/>
          <w:b/>
        </w:rPr>
      </w:pPr>
      <w:r w:rsidRPr="00435C66">
        <w:rPr>
          <w:rFonts w:ascii="Tahoma" w:hAnsi="Tahoma" w:cs="Tahoma"/>
          <w:b/>
        </w:rPr>
        <w:t xml:space="preserve">4 maja ruszyła kampania wizerunkowa marki </w:t>
      </w:r>
      <w:proofErr w:type="spellStart"/>
      <w:r w:rsidRPr="00435C66">
        <w:rPr>
          <w:rFonts w:ascii="Tahoma" w:hAnsi="Tahoma" w:cs="Tahoma"/>
          <w:b/>
          <w:color w:val="000000"/>
        </w:rPr>
        <w:t>Wilkinson</w:t>
      </w:r>
      <w:proofErr w:type="spellEnd"/>
      <w:r w:rsidRPr="00435C66">
        <w:rPr>
          <w:rFonts w:ascii="Tahoma" w:hAnsi="Tahoma" w:cs="Tahoma"/>
          <w:b/>
          <w:color w:val="000000"/>
        </w:rPr>
        <w:t xml:space="preserve"> </w:t>
      </w:r>
      <w:r w:rsidRPr="00435C66">
        <w:rPr>
          <w:rFonts w:ascii="Tahoma" w:hAnsi="Tahoma" w:cs="Tahoma"/>
          <w:b/>
        </w:rPr>
        <w:t xml:space="preserve">obejmująca 13 rynków europejskich. Za kreatywną obsługę kampanii odpowiada, należąca do Dentsu Aegis Network Polska, agencja Lubię to – </w:t>
      </w:r>
      <w:proofErr w:type="spellStart"/>
      <w:r w:rsidRPr="00435C66">
        <w:rPr>
          <w:rFonts w:ascii="Tahoma" w:hAnsi="Tahoma" w:cs="Tahoma"/>
          <w:b/>
        </w:rPr>
        <w:t>linked</w:t>
      </w:r>
      <w:proofErr w:type="spellEnd"/>
      <w:r w:rsidRPr="00435C66">
        <w:rPr>
          <w:rFonts w:ascii="Tahoma" w:hAnsi="Tahoma" w:cs="Tahoma"/>
          <w:b/>
        </w:rPr>
        <w:t xml:space="preserve"> by Isobar. </w:t>
      </w:r>
    </w:p>
    <w:p w:rsidR="00435C66" w:rsidRPr="00435C66" w:rsidRDefault="00435C66" w:rsidP="00435C66">
      <w:pPr>
        <w:jc w:val="both"/>
        <w:rPr>
          <w:rFonts w:ascii="Tahoma" w:hAnsi="Tahoma" w:cs="Tahoma"/>
          <w:b/>
        </w:rPr>
      </w:pPr>
    </w:p>
    <w:p w:rsidR="00435C66" w:rsidRPr="00435C66" w:rsidRDefault="00435C66" w:rsidP="00435C66">
      <w:pPr>
        <w:jc w:val="both"/>
        <w:rPr>
          <w:rFonts w:ascii="Tahoma" w:hAnsi="Tahoma" w:cs="Tahoma"/>
          <w:color w:val="000000"/>
        </w:rPr>
      </w:pPr>
      <w:r w:rsidRPr="00435C66">
        <w:rPr>
          <w:rFonts w:ascii="Tahoma" w:hAnsi="Tahoma" w:cs="Tahoma"/>
        </w:rPr>
        <w:t xml:space="preserve">Lubię to – </w:t>
      </w:r>
      <w:proofErr w:type="spellStart"/>
      <w:r w:rsidRPr="00435C66">
        <w:rPr>
          <w:rFonts w:ascii="Tahoma" w:hAnsi="Tahoma" w:cs="Tahoma"/>
        </w:rPr>
        <w:t>linked</w:t>
      </w:r>
      <w:proofErr w:type="spellEnd"/>
      <w:r w:rsidRPr="00435C66">
        <w:rPr>
          <w:rFonts w:ascii="Tahoma" w:hAnsi="Tahoma" w:cs="Tahoma"/>
        </w:rPr>
        <w:t xml:space="preserve"> by Isobar odpowiada za lokalizację kampanii na 13 rynkach Europy Środkowej. W ramach działań w krajach objętych kampanią pojawią się reklamy outdoorowe (</w:t>
      </w:r>
      <w:proofErr w:type="spellStart"/>
      <w:r w:rsidRPr="00435C66">
        <w:rPr>
          <w:rFonts w:ascii="Tahoma" w:hAnsi="Tahoma" w:cs="Tahoma"/>
          <w:color w:val="000000"/>
        </w:rPr>
        <w:t>citylighty</w:t>
      </w:r>
      <w:proofErr w:type="spellEnd"/>
      <w:r w:rsidRPr="00435C66">
        <w:rPr>
          <w:rFonts w:ascii="Tahoma" w:hAnsi="Tahoma" w:cs="Tahoma"/>
          <w:color w:val="000000"/>
        </w:rPr>
        <w:t xml:space="preserve"> i reklama wielkoformatowa), a także materiały in-</w:t>
      </w:r>
      <w:proofErr w:type="spellStart"/>
      <w:r w:rsidRPr="00435C66">
        <w:rPr>
          <w:rFonts w:ascii="Tahoma" w:hAnsi="Tahoma" w:cs="Tahoma"/>
          <w:color w:val="000000"/>
        </w:rPr>
        <w:t>store</w:t>
      </w:r>
      <w:proofErr w:type="spellEnd"/>
      <w:r w:rsidRPr="00435C66">
        <w:rPr>
          <w:rFonts w:ascii="Tahoma" w:hAnsi="Tahoma" w:cs="Tahoma"/>
          <w:color w:val="000000"/>
        </w:rPr>
        <w:t xml:space="preserve">. Powstały również lokalizacje 30’’ i 60” spotu zachęcającego do wzięcia udziału w konkursie organizowanym w ramach kampanii. Spot będzie emitowany w </w:t>
      </w:r>
      <w:proofErr w:type="spellStart"/>
      <w:r w:rsidRPr="00435C66">
        <w:rPr>
          <w:rFonts w:ascii="Tahoma" w:hAnsi="Tahoma" w:cs="Tahoma"/>
          <w:color w:val="000000"/>
        </w:rPr>
        <w:t>internecie</w:t>
      </w:r>
      <w:proofErr w:type="spellEnd"/>
      <w:r w:rsidRPr="00435C66">
        <w:rPr>
          <w:rFonts w:ascii="Tahoma" w:hAnsi="Tahoma" w:cs="Tahoma"/>
          <w:color w:val="000000"/>
        </w:rPr>
        <w:t xml:space="preserve">  (</w:t>
      </w:r>
      <w:proofErr w:type="spellStart"/>
      <w:r w:rsidRPr="00435C66">
        <w:rPr>
          <w:rFonts w:ascii="Tahoma" w:hAnsi="Tahoma" w:cs="Tahoma"/>
          <w:color w:val="000000"/>
        </w:rPr>
        <w:t>pre-roll</w:t>
      </w:r>
      <w:proofErr w:type="spellEnd"/>
      <w:r w:rsidRPr="00435C66">
        <w:rPr>
          <w:rFonts w:ascii="Tahoma" w:hAnsi="Tahoma" w:cs="Tahoma"/>
          <w:color w:val="000000"/>
        </w:rPr>
        <w:t xml:space="preserve"> na YouTube oraz </w:t>
      </w:r>
      <w:proofErr w:type="spellStart"/>
      <w:r w:rsidRPr="00435C66">
        <w:rPr>
          <w:rFonts w:ascii="Tahoma" w:hAnsi="Tahoma" w:cs="Tahoma"/>
          <w:color w:val="000000"/>
        </w:rPr>
        <w:t>social</w:t>
      </w:r>
      <w:proofErr w:type="spellEnd"/>
      <w:r w:rsidRPr="00435C66">
        <w:rPr>
          <w:rFonts w:ascii="Tahoma" w:hAnsi="Tahoma" w:cs="Tahoma"/>
          <w:color w:val="000000"/>
        </w:rPr>
        <w:t xml:space="preserve"> media) oraz w wybranych kinach. </w:t>
      </w:r>
    </w:p>
    <w:p w:rsidR="00435C66" w:rsidRPr="00435C66" w:rsidRDefault="00435C66" w:rsidP="00435C66">
      <w:pPr>
        <w:jc w:val="both"/>
        <w:rPr>
          <w:rFonts w:ascii="Tahoma" w:hAnsi="Tahoma" w:cs="Tahoma"/>
          <w:color w:val="000000"/>
        </w:rPr>
      </w:pPr>
    </w:p>
    <w:p w:rsidR="00435C66" w:rsidRPr="00435C66" w:rsidRDefault="00435C66" w:rsidP="00435C66">
      <w:pPr>
        <w:rPr>
          <w:rStyle w:val="Hipercze"/>
          <w:rFonts w:ascii="Tahoma" w:hAnsi="Tahoma" w:cs="Tahoma"/>
        </w:rPr>
      </w:pPr>
      <w:r w:rsidRPr="00435C66">
        <w:rPr>
          <w:rFonts w:ascii="Tahoma" w:hAnsi="Tahoma" w:cs="Tahoma"/>
          <w:color w:val="000000"/>
        </w:rPr>
        <w:t xml:space="preserve">Zobacz spot: </w:t>
      </w:r>
      <w:hyperlink r:id="rId7" w:history="1">
        <w:r w:rsidRPr="00435C66">
          <w:rPr>
            <w:rStyle w:val="Hipercze"/>
            <w:rFonts w:ascii="Tahoma" w:hAnsi="Tahoma" w:cs="Tahoma"/>
          </w:rPr>
          <w:t>https://www.youtube.com/watch?v=gBh2KApkW7Q</w:t>
        </w:r>
      </w:hyperlink>
    </w:p>
    <w:p w:rsidR="00435C66" w:rsidRPr="00435C66" w:rsidRDefault="00435C66" w:rsidP="00435C66">
      <w:pPr>
        <w:rPr>
          <w:rFonts w:ascii="Tahoma" w:hAnsi="Tahoma" w:cs="Tahoma"/>
        </w:rPr>
      </w:pPr>
    </w:p>
    <w:p w:rsidR="00435C66" w:rsidRPr="00435C66" w:rsidRDefault="00435C66" w:rsidP="00435C66">
      <w:pPr>
        <w:jc w:val="both"/>
        <w:rPr>
          <w:rFonts w:ascii="Tahoma" w:hAnsi="Tahoma" w:cs="Tahoma"/>
          <w:color w:val="000000"/>
        </w:rPr>
      </w:pPr>
      <w:r w:rsidRPr="00435C66">
        <w:rPr>
          <w:rFonts w:ascii="Tahoma" w:hAnsi="Tahoma" w:cs="Tahoma"/>
          <w:color w:val="000000"/>
        </w:rPr>
        <w:t xml:space="preserve">Działania </w:t>
      </w:r>
      <w:proofErr w:type="spellStart"/>
      <w:r w:rsidRPr="00435C66">
        <w:rPr>
          <w:rFonts w:ascii="Tahoma" w:hAnsi="Tahoma" w:cs="Tahoma"/>
          <w:color w:val="000000"/>
        </w:rPr>
        <w:t>offlinowe</w:t>
      </w:r>
      <w:proofErr w:type="spellEnd"/>
      <w:r w:rsidRPr="00435C66">
        <w:rPr>
          <w:rFonts w:ascii="Tahoma" w:hAnsi="Tahoma" w:cs="Tahoma"/>
          <w:color w:val="000000"/>
        </w:rPr>
        <w:t xml:space="preserve">  wspiera kampania online obejmująca display i działania w </w:t>
      </w:r>
      <w:proofErr w:type="spellStart"/>
      <w:r w:rsidRPr="00435C66">
        <w:rPr>
          <w:rFonts w:ascii="Tahoma" w:hAnsi="Tahoma" w:cs="Tahoma"/>
          <w:color w:val="000000"/>
        </w:rPr>
        <w:t>social</w:t>
      </w:r>
      <w:proofErr w:type="spellEnd"/>
      <w:r w:rsidRPr="00435C66">
        <w:rPr>
          <w:rFonts w:ascii="Tahoma" w:hAnsi="Tahoma" w:cs="Tahoma"/>
          <w:color w:val="000000"/>
        </w:rPr>
        <w:t xml:space="preserve"> media. Lubię to –</w:t>
      </w:r>
      <w:r w:rsidRPr="00435C66">
        <w:rPr>
          <w:rFonts w:ascii="Tahoma" w:hAnsi="Tahoma" w:cs="Tahoma"/>
          <w:color w:val="000000"/>
        </w:rPr>
        <w:t xml:space="preserve"> </w:t>
      </w:r>
      <w:proofErr w:type="spellStart"/>
      <w:r w:rsidRPr="00435C66">
        <w:rPr>
          <w:rFonts w:ascii="Tahoma" w:hAnsi="Tahoma" w:cs="Tahoma"/>
          <w:color w:val="000000"/>
        </w:rPr>
        <w:t>linked</w:t>
      </w:r>
      <w:proofErr w:type="spellEnd"/>
      <w:r w:rsidRPr="00435C66">
        <w:rPr>
          <w:rFonts w:ascii="Tahoma" w:hAnsi="Tahoma" w:cs="Tahoma"/>
          <w:color w:val="000000"/>
        </w:rPr>
        <w:t xml:space="preserve"> by Isobar odpowiada również za przygotowanie i lokalizację </w:t>
      </w:r>
      <w:proofErr w:type="spellStart"/>
      <w:r w:rsidRPr="00435C66">
        <w:rPr>
          <w:rFonts w:ascii="Tahoma" w:hAnsi="Tahoma" w:cs="Tahoma"/>
          <w:color w:val="000000"/>
        </w:rPr>
        <w:t>contentu</w:t>
      </w:r>
      <w:proofErr w:type="spellEnd"/>
      <w:r w:rsidRPr="00435C66">
        <w:rPr>
          <w:rFonts w:ascii="Tahoma" w:hAnsi="Tahoma" w:cs="Tahoma"/>
          <w:color w:val="000000"/>
        </w:rPr>
        <w:t xml:space="preserve"> na </w:t>
      </w:r>
      <w:proofErr w:type="spellStart"/>
      <w:r w:rsidRPr="00435C66">
        <w:rPr>
          <w:rFonts w:ascii="Tahoma" w:hAnsi="Tahoma" w:cs="Tahoma"/>
          <w:color w:val="000000"/>
        </w:rPr>
        <w:t>fanpage’u</w:t>
      </w:r>
      <w:proofErr w:type="spellEnd"/>
      <w:r w:rsidRPr="00435C66">
        <w:rPr>
          <w:rFonts w:ascii="Tahoma" w:hAnsi="Tahoma" w:cs="Tahoma"/>
          <w:color w:val="000000"/>
        </w:rPr>
        <w:t xml:space="preserve"> marki.  W tym celu, wspólnie ze studiem </w:t>
      </w:r>
      <w:proofErr w:type="spellStart"/>
      <w:r w:rsidRPr="00435C66">
        <w:rPr>
          <w:rFonts w:ascii="Tahoma" w:hAnsi="Tahoma" w:cs="Tahoma"/>
          <w:color w:val="000000"/>
        </w:rPr>
        <w:t>Vidoq</w:t>
      </w:r>
      <w:proofErr w:type="spellEnd"/>
      <w:r w:rsidRPr="00435C66">
        <w:rPr>
          <w:rFonts w:ascii="Tahoma" w:hAnsi="Tahoma" w:cs="Tahoma"/>
          <w:color w:val="000000"/>
        </w:rPr>
        <w:t xml:space="preserve">, agencja przygotowała dedykowaną sesję zdjęciową. Osią działań </w:t>
      </w:r>
      <w:proofErr w:type="spellStart"/>
      <w:r w:rsidRPr="00435C66">
        <w:rPr>
          <w:rFonts w:ascii="Tahoma" w:hAnsi="Tahoma" w:cs="Tahoma"/>
          <w:color w:val="000000"/>
        </w:rPr>
        <w:t>onlinowych</w:t>
      </w:r>
      <w:proofErr w:type="spellEnd"/>
      <w:r w:rsidRPr="00435C66">
        <w:rPr>
          <w:rFonts w:ascii="Tahoma" w:hAnsi="Tahoma" w:cs="Tahoma"/>
          <w:color w:val="000000"/>
        </w:rPr>
        <w:t xml:space="preserve"> jest konkurs „Na ostrzu flirtu” oparty o</w:t>
      </w:r>
      <w:r>
        <w:rPr>
          <w:rFonts w:ascii="Tahoma" w:hAnsi="Tahoma" w:cs="Tahoma"/>
          <w:color w:val="000000"/>
        </w:rPr>
        <w:t xml:space="preserve"> dedykowaną aplikację. W Polsce </w:t>
      </w:r>
      <w:r w:rsidRPr="00435C66">
        <w:rPr>
          <w:rFonts w:ascii="Tahoma" w:hAnsi="Tahoma" w:cs="Tahoma"/>
          <w:color w:val="000000"/>
        </w:rPr>
        <w:t xml:space="preserve">w działania wspierające komunikację konkursu zaangażowano vlogerów z kanału „Hej Łobuzy”. </w:t>
      </w:r>
    </w:p>
    <w:p w:rsidR="00435C66" w:rsidRPr="00435C66" w:rsidRDefault="00435C66" w:rsidP="00435C66">
      <w:pPr>
        <w:jc w:val="both"/>
        <w:rPr>
          <w:rFonts w:ascii="Tahoma" w:hAnsi="Tahoma" w:cs="Tahoma"/>
          <w:color w:val="000000"/>
        </w:rPr>
      </w:pPr>
      <w:r w:rsidRPr="00435C66">
        <w:rPr>
          <w:rFonts w:ascii="Tahoma" w:hAnsi="Tahoma" w:cs="Tahoma"/>
          <w:color w:val="000000"/>
        </w:rPr>
        <w:br/>
        <w:t xml:space="preserve">Na stronie </w:t>
      </w:r>
      <w:hyperlink r:id="rId8" w:history="1">
        <w:r w:rsidRPr="00435C66">
          <w:rPr>
            <w:rStyle w:val="Hipercze"/>
            <w:rFonts w:ascii="Tahoma" w:hAnsi="Tahoma" w:cs="Tahoma"/>
          </w:rPr>
          <w:t>www.theswordplay.com</w:t>
        </w:r>
      </w:hyperlink>
      <w:r w:rsidRPr="00435C66">
        <w:rPr>
          <w:rFonts w:ascii="Tahoma" w:hAnsi="Tahoma" w:cs="Tahoma"/>
        </w:rPr>
        <w:t xml:space="preserve"> </w:t>
      </w:r>
      <w:r w:rsidRPr="00435C66">
        <w:rPr>
          <w:rFonts w:ascii="Tahoma" w:hAnsi="Tahoma" w:cs="Tahoma"/>
          <w:color w:val="000000"/>
        </w:rPr>
        <w:t xml:space="preserve">użytkownicy mogą zmierzyć się z kreatywnym zadaniem </w:t>
      </w:r>
      <w:r w:rsidRPr="00435C66">
        <w:rPr>
          <w:rFonts w:ascii="Tahoma" w:hAnsi="Tahoma" w:cs="Tahoma"/>
          <w:color w:val="000000"/>
        </w:rPr>
        <w:br/>
        <w:t xml:space="preserve">i powalczyć o kinowe nagrody. Co 10 dni, publikowane będą fragmenty spotu reklamowego </w:t>
      </w:r>
      <w:proofErr w:type="spellStart"/>
      <w:r w:rsidRPr="00435C66">
        <w:rPr>
          <w:rFonts w:ascii="Tahoma" w:hAnsi="Tahoma" w:cs="Tahoma"/>
          <w:color w:val="000000"/>
        </w:rPr>
        <w:t>Wilkinson</w:t>
      </w:r>
      <w:proofErr w:type="spellEnd"/>
      <w:r w:rsidRPr="00435C66">
        <w:rPr>
          <w:rFonts w:ascii="Tahoma" w:hAnsi="Tahoma" w:cs="Tahoma"/>
          <w:color w:val="000000"/>
        </w:rPr>
        <w:t xml:space="preserve">. Zadaniem biorących w kolejnych rundach konkursowiczów jest dopisanie dialogów pomiędzy bohaterami video promującego markę. Na zwycięzców każdej z rund czeka telewizor HD z kinem domowym Blu-ray oraz kamery GoPro Hero. Aby zdobyć nagrodę główną, należy okazać dowód zakupu produktu marki </w:t>
      </w:r>
      <w:proofErr w:type="spellStart"/>
      <w:r w:rsidRPr="00435C66">
        <w:rPr>
          <w:rFonts w:ascii="Tahoma" w:hAnsi="Tahoma" w:cs="Tahoma"/>
          <w:color w:val="000000"/>
        </w:rPr>
        <w:t>Wilkinson</w:t>
      </w:r>
      <w:proofErr w:type="spellEnd"/>
      <w:r w:rsidRPr="00435C66">
        <w:rPr>
          <w:rFonts w:ascii="Tahoma" w:hAnsi="Tahoma" w:cs="Tahoma"/>
          <w:color w:val="000000"/>
        </w:rPr>
        <w:t xml:space="preserve">. Konkurs potrwa do 1 sierpnia. </w:t>
      </w:r>
    </w:p>
    <w:p w:rsidR="00435C66" w:rsidRPr="00435C66" w:rsidRDefault="00435C66" w:rsidP="00435C66">
      <w:pPr>
        <w:jc w:val="both"/>
        <w:rPr>
          <w:rFonts w:ascii="Tahoma" w:hAnsi="Tahoma" w:cs="Tahoma"/>
          <w:color w:val="000000"/>
        </w:rPr>
      </w:pPr>
    </w:p>
    <w:p w:rsidR="00435C66" w:rsidRPr="00435C66" w:rsidRDefault="00435C66" w:rsidP="00435C66">
      <w:pPr>
        <w:pStyle w:val="NormalnyWeb"/>
        <w:shd w:val="clear" w:color="auto" w:fill="FFFFFF"/>
        <w:jc w:val="both"/>
        <w:rPr>
          <w:rFonts w:ascii="Tahoma" w:hAnsi="Tahoma" w:cs="Tahoma"/>
          <w:color w:val="000000"/>
        </w:rPr>
      </w:pPr>
      <w:r w:rsidRPr="00435C66">
        <w:rPr>
          <w:rFonts w:ascii="Tahoma" w:hAnsi="Tahoma" w:cs="Tahoma"/>
          <w:color w:val="000000"/>
        </w:rPr>
        <w:t xml:space="preserve">Za planowanie, zakup mediów oraz działania </w:t>
      </w:r>
      <w:proofErr w:type="spellStart"/>
      <w:r w:rsidRPr="00435C66">
        <w:rPr>
          <w:rFonts w:ascii="Tahoma" w:hAnsi="Tahoma" w:cs="Tahoma"/>
          <w:color w:val="000000"/>
        </w:rPr>
        <w:t>samplingowe</w:t>
      </w:r>
      <w:proofErr w:type="spellEnd"/>
      <w:r w:rsidRPr="00435C66">
        <w:rPr>
          <w:rFonts w:ascii="Tahoma" w:hAnsi="Tahoma" w:cs="Tahoma"/>
          <w:color w:val="000000"/>
        </w:rPr>
        <w:t xml:space="preserve"> w kinach sieci Multikino odpowiada MEC. Za materiały POS odpowiada agencja COCOA.</w:t>
      </w:r>
    </w:p>
    <w:p w:rsidR="00A67043" w:rsidRPr="00435C66" w:rsidRDefault="00A67043" w:rsidP="00A67043">
      <w:pPr>
        <w:rPr>
          <w:rFonts w:ascii="Tahoma" w:hAnsi="Tahoma" w:cs="Tahoma"/>
        </w:rPr>
      </w:pPr>
    </w:p>
    <w:p w:rsidR="0092205A" w:rsidRPr="00435C66" w:rsidRDefault="0085606C" w:rsidP="00A67043">
      <w:pPr>
        <w:jc w:val="center"/>
        <w:rPr>
          <w:rFonts w:ascii="Tahoma" w:hAnsi="Tahoma" w:cs="Tahoma"/>
          <w:sz w:val="24"/>
          <w:szCs w:val="24"/>
        </w:rPr>
      </w:pPr>
      <w:r w:rsidRPr="00435C66">
        <w:rPr>
          <w:rFonts w:ascii="Tahoma" w:hAnsi="Tahoma" w:cs="Tahoma"/>
          <w:sz w:val="24"/>
          <w:szCs w:val="24"/>
        </w:rPr>
        <w:t>###</w:t>
      </w:r>
    </w:p>
    <w:p w:rsidR="00435C66" w:rsidRDefault="00435C66" w:rsidP="0092205A">
      <w:pPr>
        <w:spacing w:before="240" w:after="240"/>
        <w:jc w:val="both"/>
        <w:rPr>
          <w:rStyle w:val="Uwydatnienie"/>
          <w:rFonts w:ascii="Tahoma" w:hAnsi="Tahoma" w:cs="Tahoma"/>
          <w:b/>
          <w:i w:val="0"/>
          <w:iCs/>
          <w:sz w:val="24"/>
          <w:szCs w:val="24"/>
        </w:rPr>
      </w:pPr>
    </w:p>
    <w:p w:rsidR="0092205A" w:rsidRPr="00435C66" w:rsidRDefault="0092205A" w:rsidP="0092205A">
      <w:pPr>
        <w:spacing w:before="240" w:after="240"/>
        <w:jc w:val="both"/>
        <w:rPr>
          <w:rFonts w:ascii="Tahoma" w:hAnsi="Tahoma" w:cs="Tahoma"/>
          <w:b/>
          <w:i/>
          <w:iCs/>
          <w:sz w:val="24"/>
          <w:szCs w:val="24"/>
        </w:rPr>
      </w:pPr>
      <w:r w:rsidRPr="00435C66">
        <w:rPr>
          <w:rStyle w:val="Uwydatnienie"/>
          <w:rFonts w:ascii="Tahoma" w:hAnsi="Tahoma" w:cs="Tahoma"/>
          <w:b/>
          <w:i w:val="0"/>
          <w:iCs/>
          <w:sz w:val="24"/>
          <w:szCs w:val="24"/>
        </w:rPr>
        <w:lastRenderedPageBreak/>
        <w:t xml:space="preserve">Kontakt dla mediów: </w:t>
      </w:r>
    </w:p>
    <w:p w:rsidR="0092205A" w:rsidRPr="00435C66" w:rsidRDefault="0092205A" w:rsidP="0092205A">
      <w:pPr>
        <w:jc w:val="both"/>
        <w:rPr>
          <w:rStyle w:val="Uwydatnienie"/>
          <w:rFonts w:ascii="Tahoma" w:hAnsi="Tahoma" w:cs="Tahoma"/>
          <w:i w:val="0"/>
          <w:sz w:val="24"/>
          <w:szCs w:val="24"/>
          <w:lang w:val="en-US"/>
        </w:rPr>
      </w:pPr>
      <w:r w:rsidRPr="00435C66">
        <w:rPr>
          <w:rStyle w:val="Uwydatnienie"/>
          <w:rFonts w:ascii="Tahoma" w:hAnsi="Tahoma" w:cs="Tahoma"/>
          <w:b/>
          <w:i w:val="0"/>
          <w:iCs/>
          <w:sz w:val="24"/>
          <w:szCs w:val="24"/>
          <w:lang w:val="en-US"/>
        </w:rPr>
        <w:t xml:space="preserve">Monika </w:t>
      </w:r>
      <w:proofErr w:type="spellStart"/>
      <w:r w:rsidRPr="00435C66">
        <w:rPr>
          <w:rStyle w:val="Uwydatnienie"/>
          <w:rFonts w:ascii="Tahoma" w:hAnsi="Tahoma" w:cs="Tahoma"/>
          <w:b/>
          <w:i w:val="0"/>
          <w:iCs/>
          <w:sz w:val="24"/>
          <w:szCs w:val="24"/>
          <w:lang w:val="en-US"/>
        </w:rPr>
        <w:t>Witoń</w:t>
      </w:r>
      <w:proofErr w:type="spellEnd"/>
    </w:p>
    <w:p w:rsidR="0092205A" w:rsidRPr="00435C66" w:rsidRDefault="0092205A" w:rsidP="0092205A">
      <w:pPr>
        <w:jc w:val="both"/>
        <w:rPr>
          <w:rStyle w:val="Uwydatnienie"/>
          <w:rFonts w:ascii="Tahoma" w:hAnsi="Tahoma" w:cs="Tahoma"/>
          <w:i w:val="0"/>
          <w:iCs/>
          <w:sz w:val="24"/>
          <w:szCs w:val="24"/>
          <w:lang w:val="en-US"/>
        </w:rPr>
      </w:pPr>
      <w:r w:rsidRPr="00435C66">
        <w:rPr>
          <w:rStyle w:val="Uwydatnienie"/>
          <w:rFonts w:ascii="Tahoma" w:hAnsi="Tahoma" w:cs="Tahoma"/>
          <w:i w:val="0"/>
          <w:iCs/>
          <w:sz w:val="24"/>
          <w:szCs w:val="24"/>
          <w:lang w:val="en-US"/>
        </w:rPr>
        <w:t>Senior PR Specialist</w:t>
      </w:r>
    </w:p>
    <w:p w:rsidR="0092205A" w:rsidRPr="00435C66" w:rsidRDefault="0092205A" w:rsidP="0092205A">
      <w:pPr>
        <w:jc w:val="both"/>
        <w:rPr>
          <w:rStyle w:val="Uwydatnienie"/>
          <w:rFonts w:ascii="Tahoma" w:hAnsi="Tahoma" w:cs="Tahoma"/>
          <w:i w:val="0"/>
          <w:iCs/>
          <w:sz w:val="24"/>
          <w:szCs w:val="24"/>
          <w:lang w:val="en-US"/>
        </w:rPr>
      </w:pPr>
      <w:r w:rsidRPr="00435C66">
        <w:rPr>
          <w:rStyle w:val="Uwydatnienie"/>
          <w:rFonts w:ascii="Tahoma" w:hAnsi="Tahoma" w:cs="Tahoma"/>
          <w:i w:val="0"/>
          <w:iCs/>
          <w:sz w:val="24"/>
          <w:szCs w:val="24"/>
          <w:lang w:val="en-US"/>
        </w:rPr>
        <w:t>Dentsu Aegis Network</w:t>
      </w:r>
    </w:p>
    <w:p w:rsidR="0047538C" w:rsidRPr="00435C66" w:rsidRDefault="0092205A" w:rsidP="0092205A">
      <w:pPr>
        <w:jc w:val="both"/>
        <w:rPr>
          <w:rStyle w:val="Uwydatnienie"/>
          <w:rFonts w:ascii="Tahoma" w:hAnsi="Tahoma" w:cs="Tahoma"/>
          <w:i w:val="0"/>
          <w:iCs/>
          <w:sz w:val="24"/>
          <w:szCs w:val="24"/>
          <w:lang w:val="en-US"/>
        </w:rPr>
      </w:pPr>
      <w:r w:rsidRPr="00435C66">
        <w:rPr>
          <w:rStyle w:val="Uwydatnienie"/>
          <w:rFonts w:ascii="Tahoma" w:hAnsi="Tahoma" w:cs="Tahoma"/>
          <w:i w:val="0"/>
          <w:iCs/>
          <w:sz w:val="24"/>
          <w:szCs w:val="24"/>
          <w:lang w:val="en-US"/>
        </w:rPr>
        <w:t>Mobile: +48 734 172 721</w:t>
      </w:r>
    </w:p>
    <w:p w:rsidR="0092205A" w:rsidRPr="00435C66" w:rsidRDefault="0092205A" w:rsidP="0092205A">
      <w:pPr>
        <w:jc w:val="both"/>
        <w:rPr>
          <w:rFonts w:ascii="Tahoma" w:hAnsi="Tahoma" w:cs="Tahoma"/>
          <w:iCs/>
          <w:sz w:val="24"/>
          <w:szCs w:val="24"/>
          <w:lang w:val="en-US"/>
        </w:rPr>
      </w:pPr>
      <w:r w:rsidRPr="00435C66">
        <w:rPr>
          <w:rFonts w:ascii="Tahoma" w:hAnsi="Tahoma" w:cs="Tahoma"/>
          <w:iCs/>
          <w:sz w:val="24"/>
          <w:szCs w:val="24"/>
          <w:lang w:val="en-US"/>
        </w:rPr>
        <w:t>e-mail: monika.witon@dentsuaegis.com</w:t>
      </w:r>
    </w:p>
    <w:sectPr w:rsidR="0092205A" w:rsidRPr="00435C66" w:rsidSect="000D1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1F"/>
    <w:rsid w:val="000D1BB2"/>
    <w:rsid w:val="000F786B"/>
    <w:rsid w:val="001570EC"/>
    <w:rsid w:val="0022479B"/>
    <w:rsid w:val="00435C66"/>
    <w:rsid w:val="0047538C"/>
    <w:rsid w:val="00485C5B"/>
    <w:rsid w:val="0051473B"/>
    <w:rsid w:val="005215DF"/>
    <w:rsid w:val="006C5602"/>
    <w:rsid w:val="007B291F"/>
    <w:rsid w:val="007C28DE"/>
    <w:rsid w:val="0085606C"/>
    <w:rsid w:val="0092205A"/>
    <w:rsid w:val="009B15E1"/>
    <w:rsid w:val="00A67043"/>
    <w:rsid w:val="00A95979"/>
    <w:rsid w:val="00AA1F9F"/>
    <w:rsid w:val="00AA36D2"/>
    <w:rsid w:val="00B53016"/>
    <w:rsid w:val="00C621C4"/>
    <w:rsid w:val="00E20099"/>
    <w:rsid w:val="00EE73CD"/>
    <w:rsid w:val="00F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91F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F786B"/>
  </w:style>
  <w:style w:type="character" w:styleId="Pogrubienie">
    <w:name w:val="Strong"/>
    <w:basedOn w:val="Domylnaczcionkaakapitu"/>
    <w:uiPriority w:val="22"/>
    <w:qFormat/>
    <w:rsid w:val="000F786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36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36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36D2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36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36D2"/>
    <w:rPr>
      <w:rFonts w:ascii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6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6D2"/>
    <w:rPr>
      <w:rFonts w:ascii="Tahoma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99"/>
    <w:qFormat/>
    <w:rsid w:val="0092205A"/>
    <w:rPr>
      <w:rFonts w:ascii="Times New Roman" w:hAnsi="Times New Roman" w:cs="Times New Roman" w:hint="default"/>
      <w:i/>
      <w:iCs w:val="0"/>
    </w:rPr>
  </w:style>
  <w:style w:type="character" w:styleId="Hipercze">
    <w:name w:val="Hyperlink"/>
    <w:basedOn w:val="Domylnaczcionkaakapitu"/>
    <w:uiPriority w:val="99"/>
    <w:semiHidden/>
    <w:unhideWhenUsed/>
    <w:rsid w:val="00A6704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35C6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91F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F786B"/>
  </w:style>
  <w:style w:type="character" w:styleId="Pogrubienie">
    <w:name w:val="Strong"/>
    <w:basedOn w:val="Domylnaczcionkaakapitu"/>
    <w:uiPriority w:val="22"/>
    <w:qFormat/>
    <w:rsid w:val="000F786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36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36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36D2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36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36D2"/>
    <w:rPr>
      <w:rFonts w:ascii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6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6D2"/>
    <w:rPr>
      <w:rFonts w:ascii="Tahoma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99"/>
    <w:qFormat/>
    <w:rsid w:val="0092205A"/>
    <w:rPr>
      <w:rFonts w:ascii="Times New Roman" w:hAnsi="Times New Roman" w:cs="Times New Roman" w:hint="default"/>
      <w:i/>
      <w:iCs w:val="0"/>
    </w:rPr>
  </w:style>
  <w:style w:type="character" w:styleId="Hipercze">
    <w:name w:val="Hyperlink"/>
    <w:basedOn w:val="Domylnaczcionkaakapitu"/>
    <w:uiPriority w:val="99"/>
    <w:semiHidden/>
    <w:unhideWhenUsed/>
    <w:rsid w:val="00A6704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35C6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swordpla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Bh2KApkW7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Unilever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Witon</dc:creator>
  <cp:lastModifiedBy>Monika Witon</cp:lastModifiedBy>
  <cp:revision>2</cp:revision>
  <dcterms:created xsi:type="dcterms:W3CDTF">2016-05-18T11:54:00Z</dcterms:created>
  <dcterms:modified xsi:type="dcterms:W3CDTF">2016-05-18T11:54:00Z</dcterms:modified>
</cp:coreProperties>
</file>