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67" w:rsidRPr="00107DB6" w:rsidRDefault="00097367" w:rsidP="00097367">
      <w:pPr>
        <w:pStyle w:val="Nagwek"/>
        <w:spacing w:before="240" w:after="240" w:line="276" w:lineRule="auto"/>
        <w:jc w:val="center"/>
        <w:rPr>
          <w:rFonts w:ascii="Calibri" w:hAnsi="Calibri"/>
          <w:color w:val="auto"/>
          <w:sz w:val="24"/>
          <w:szCs w:val="24"/>
        </w:rPr>
      </w:pPr>
      <w:r w:rsidRPr="00107DB6">
        <w:rPr>
          <w:rFonts w:ascii="Calibri" w:hAnsi="Calibri"/>
          <w:color w:val="auto"/>
          <w:sz w:val="24"/>
          <w:szCs w:val="24"/>
        </w:rPr>
        <w:t xml:space="preserve">Informacja prasowa                                              </w:t>
      </w:r>
      <w:r>
        <w:rPr>
          <w:rFonts w:ascii="Calibri" w:hAnsi="Calibri"/>
          <w:color w:val="auto"/>
          <w:sz w:val="24"/>
          <w:szCs w:val="24"/>
        </w:rPr>
        <w:t xml:space="preserve">                        Warszawa, </w:t>
      </w:r>
      <w:r w:rsidR="005337EE">
        <w:rPr>
          <w:rFonts w:ascii="Calibri" w:hAnsi="Calibri"/>
          <w:color w:val="auto"/>
          <w:sz w:val="24"/>
          <w:szCs w:val="24"/>
        </w:rPr>
        <w:t>4</w:t>
      </w:r>
      <w:r w:rsidR="005337EE">
        <w:rPr>
          <w:rFonts w:ascii="Calibri" w:hAnsi="Calibri"/>
          <w:color w:val="auto"/>
          <w:sz w:val="24"/>
          <w:szCs w:val="24"/>
        </w:rPr>
        <w:t xml:space="preserve"> </w:t>
      </w:r>
      <w:r w:rsidR="007C074C">
        <w:rPr>
          <w:rFonts w:ascii="Calibri" w:hAnsi="Calibri"/>
          <w:color w:val="auto"/>
          <w:sz w:val="24"/>
          <w:szCs w:val="24"/>
        </w:rPr>
        <w:t>kwietnia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="00AD0E43">
        <w:rPr>
          <w:rFonts w:ascii="Calibri" w:hAnsi="Calibri"/>
          <w:color w:val="auto"/>
          <w:sz w:val="24"/>
          <w:szCs w:val="24"/>
        </w:rPr>
        <w:t>2016</w:t>
      </w:r>
    </w:p>
    <w:p w:rsidR="00097367" w:rsidRDefault="00097367" w:rsidP="00097367">
      <w:pPr>
        <w:jc w:val="center"/>
        <w:rPr>
          <w:rFonts w:asciiTheme="minorHAnsi" w:hAnsiTheme="minorHAnsi"/>
          <w:b/>
          <w:sz w:val="28"/>
          <w:szCs w:val="28"/>
        </w:rPr>
      </w:pPr>
    </w:p>
    <w:p w:rsidR="00855165" w:rsidRDefault="00855165" w:rsidP="00097367">
      <w:pPr>
        <w:jc w:val="center"/>
        <w:rPr>
          <w:rFonts w:asciiTheme="minorHAnsi" w:hAnsiTheme="minorHAnsi"/>
          <w:b/>
          <w:sz w:val="28"/>
          <w:szCs w:val="28"/>
        </w:rPr>
      </w:pPr>
    </w:p>
    <w:p w:rsidR="007C074C" w:rsidRPr="005337EE" w:rsidRDefault="007C074C" w:rsidP="007C074C">
      <w:pPr>
        <w:jc w:val="both"/>
        <w:rPr>
          <w:b/>
          <w:sz w:val="28"/>
          <w:szCs w:val="28"/>
        </w:rPr>
      </w:pPr>
      <w:r w:rsidRPr="002416CC">
        <w:rPr>
          <w:b/>
        </w:rPr>
        <w:tab/>
      </w:r>
      <w:r w:rsidRPr="002416CC">
        <w:rPr>
          <w:b/>
        </w:rPr>
        <w:tab/>
      </w:r>
      <w:r w:rsidRPr="002416CC">
        <w:rPr>
          <w:b/>
        </w:rPr>
        <w:tab/>
      </w:r>
      <w:r w:rsidRPr="002416CC">
        <w:rPr>
          <w:b/>
        </w:rPr>
        <w:tab/>
      </w:r>
    </w:p>
    <w:p w:rsidR="005337EE" w:rsidRPr="005337EE" w:rsidRDefault="005337EE" w:rsidP="005337EE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r w:rsidRPr="005337EE">
        <w:rPr>
          <w:rFonts w:asciiTheme="minorHAnsi" w:hAnsiTheme="minorHAnsi"/>
          <w:b/>
          <w:sz w:val="28"/>
          <w:szCs w:val="28"/>
        </w:rPr>
        <w:t>Carat Polska wzmacnia Client Service</w:t>
      </w:r>
    </w:p>
    <w:bookmarkEnd w:id="0"/>
    <w:p w:rsidR="005337EE" w:rsidRPr="005337EE" w:rsidRDefault="005337EE" w:rsidP="005337EE">
      <w:pPr>
        <w:jc w:val="center"/>
        <w:rPr>
          <w:rFonts w:asciiTheme="minorHAnsi" w:hAnsiTheme="minorHAnsi"/>
          <w:b/>
          <w:sz w:val="28"/>
          <w:szCs w:val="28"/>
        </w:rPr>
      </w:pPr>
    </w:p>
    <w:p w:rsidR="005337EE" w:rsidRPr="005337EE" w:rsidRDefault="005337EE" w:rsidP="005337EE">
      <w:pPr>
        <w:jc w:val="both"/>
        <w:rPr>
          <w:rFonts w:asciiTheme="minorHAnsi" w:hAnsiTheme="minorHAnsi"/>
          <w:b/>
          <w:sz w:val="28"/>
          <w:szCs w:val="28"/>
        </w:rPr>
      </w:pPr>
      <w:r w:rsidRPr="005337EE">
        <w:rPr>
          <w:rFonts w:asciiTheme="minorHAnsi" w:hAnsiTheme="minorHAnsi"/>
          <w:b/>
          <w:sz w:val="28"/>
          <w:szCs w:val="28"/>
        </w:rPr>
        <w:t xml:space="preserve">Do domu </w:t>
      </w:r>
      <w:proofErr w:type="spellStart"/>
      <w:r w:rsidRPr="005337EE">
        <w:rPr>
          <w:rFonts w:asciiTheme="minorHAnsi" w:hAnsiTheme="minorHAnsi"/>
          <w:b/>
          <w:sz w:val="28"/>
          <w:szCs w:val="28"/>
        </w:rPr>
        <w:t>mediowym</w:t>
      </w:r>
      <w:proofErr w:type="spellEnd"/>
      <w:r w:rsidRPr="005337EE">
        <w:rPr>
          <w:rFonts w:asciiTheme="minorHAnsi" w:hAnsiTheme="minorHAnsi"/>
          <w:b/>
          <w:sz w:val="28"/>
          <w:szCs w:val="28"/>
        </w:rPr>
        <w:t xml:space="preserve"> Carat Polska (należącego do </w:t>
      </w:r>
      <w:proofErr w:type="spellStart"/>
      <w:r w:rsidRPr="005337EE">
        <w:rPr>
          <w:rFonts w:asciiTheme="minorHAnsi" w:hAnsiTheme="minorHAnsi"/>
          <w:b/>
          <w:sz w:val="28"/>
          <w:szCs w:val="28"/>
        </w:rPr>
        <w:t>Dentsu</w:t>
      </w:r>
      <w:proofErr w:type="spellEnd"/>
      <w:r w:rsidRPr="005337E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5337EE">
        <w:rPr>
          <w:rFonts w:asciiTheme="minorHAnsi" w:hAnsiTheme="minorHAnsi"/>
          <w:b/>
          <w:sz w:val="28"/>
          <w:szCs w:val="28"/>
        </w:rPr>
        <w:t>Aegis</w:t>
      </w:r>
      <w:proofErr w:type="spellEnd"/>
      <w:r w:rsidRPr="005337EE">
        <w:rPr>
          <w:rFonts w:asciiTheme="minorHAnsi" w:hAnsiTheme="minorHAnsi"/>
          <w:b/>
          <w:sz w:val="28"/>
          <w:szCs w:val="28"/>
        </w:rPr>
        <w:t xml:space="preserve"> Network Polska) dołączyli: Roman Dudziński jako Communications Manager, Agata Olszewska, Patrycja </w:t>
      </w:r>
      <w:proofErr w:type="spellStart"/>
      <w:r w:rsidRPr="005337EE">
        <w:rPr>
          <w:rFonts w:asciiTheme="minorHAnsi" w:hAnsiTheme="minorHAnsi"/>
          <w:b/>
          <w:sz w:val="28"/>
          <w:szCs w:val="28"/>
        </w:rPr>
        <w:t>Kościołkowska</w:t>
      </w:r>
      <w:proofErr w:type="spellEnd"/>
      <w:r w:rsidRPr="005337EE">
        <w:rPr>
          <w:rFonts w:asciiTheme="minorHAnsi" w:hAnsiTheme="minorHAnsi"/>
          <w:b/>
          <w:sz w:val="28"/>
          <w:szCs w:val="28"/>
        </w:rPr>
        <w:t xml:space="preserve">, Julia Belniak jako Senior Communications </w:t>
      </w:r>
      <w:proofErr w:type="spellStart"/>
      <w:r w:rsidRPr="005337EE">
        <w:rPr>
          <w:rFonts w:asciiTheme="minorHAnsi" w:hAnsiTheme="minorHAnsi"/>
          <w:b/>
          <w:sz w:val="28"/>
          <w:szCs w:val="28"/>
        </w:rPr>
        <w:t>Planerzy</w:t>
      </w:r>
      <w:proofErr w:type="spellEnd"/>
      <w:r w:rsidRPr="005337EE">
        <w:rPr>
          <w:rFonts w:asciiTheme="minorHAnsi" w:hAnsiTheme="minorHAnsi"/>
          <w:b/>
          <w:sz w:val="28"/>
          <w:szCs w:val="28"/>
        </w:rPr>
        <w:t>, Aleksandra Rudzińska oraz Artur Banach jako Communications Planner, Diana Kowalska oraz Dawid Apriasz jako Junior Communications Planner.</w:t>
      </w:r>
    </w:p>
    <w:p w:rsidR="005337EE" w:rsidRPr="005337EE" w:rsidRDefault="005337EE" w:rsidP="005337EE">
      <w:pPr>
        <w:jc w:val="both"/>
        <w:rPr>
          <w:rFonts w:asciiTheme="minorHAnsi" w:hAnsiTheme="minorHAnsi"/>
          <w:b/>
          <w:sz w:val="24"/>
          <w:szCs w:val="24"/>
        </w:rPr>
      </w:pPr>
    </w:p>
    <w:p w:rsidR="005337EE" w:rsidRPr="005337EE" w:rsidRDefault="005337EE" w:rsidP="005337EE">
      <w:pPr>
        <w:jc w:val="both"/>
        <w:rPr>
          <w:rFonts w:asciiTheme="minorHAnsi" w:hAnsiTheme="minorHAnsi"/>
          <w:sz w:val="24"/>
        </w:rPr>
      </w:pPr>
      <w:r w:rsidRPr="005337EE">
        <w:rPr>
          <w:rFonts w:asciiTheme="minorHAnsi" w:hAnsiTheme="minorHAnsi"/>
          <w:sz w:val="24"/>
        </w:rPr>
        <w:t xml:space="preserve">Roman Dudziński z branżą </w:t>
      </w:r>
      <w:proofErr w:type="spellStart"/>
      <w:r w:rsidRPr="005337EE">
        <w:rPr>
          <w:rFonts w:asciiTheme="minorHAnsi" w:hAnsiTheme="minorHAnsi"/>
          <w:sz w:val="24"/>
        </w:rPr>
        <w:t>mediową</w:t>
      </w:r>
      <w:proofErr w:type="spellEnd"/>
      <w:r w:rsidRPr="005337EE">
        <w:rPr>
          <w:rFonts w:asciiTheme="minorHAnsi" w:hAnsiTheme="minorHAnsi"/>
          <w:sz w:val="24"/>
        </w:rPr>
        <w:t xml:space="preserve"> związany jest od 2011 roku. Przed do</w:t>
      </w:r>
      <w:r w:rsidRPr="005337EE">
        <w:rPr>
          <w:rFonts w:asciiTheme="minorHAnsi" w:hAnsiTheme="minorHAnsi" w:cs="Geometr415 Blk BT"/>
          <w:sz w:val="24"/>
        </w:rPr>
        <w:t>ł</w:t>
      </w:r>
      <w:r w:rsidRPr="005337EE">
        <w:rPr>
          <w:rFonts w:asciiTheme="minorHAnsi" w:hAnsiTheme="minorHAnsi"/>
          <w:sz w:val="24"/>
        </w:rPr>
        <w:t>ączeniem do  Carat  pracowa</w:t>
      </w:r>
      <w:r w:rsidRPr="005337EE">
        <w:rPr>
          <w:rFonts w:asciiTheme="minorHAnsi" w:hAnsiTheme="minorHAnsi" w:cs="Geometr415 Blk BT"/>
          <w:sz w:val="24"/>
        </w:rPr>
        <w:t>ł</w:t>
      </w:r>
      <w:r w:rsidRPr="005337EE">
        <w:rPr>
          <w:rFonts w:asciiTheme="minorHAnsi" w:hAnsiTheme="minorHAnsi"/>
          <w:sz w:val="24"/>
        </w:rPr>
        <w:t xml:space="preserve"> w Media </w:t>
      </w:r>
      <w:proofErr w:type="spellStart"/>
      <w:r w:rsidRPr="005337EE">
        <w:rPr>
          <w:rFonts w:asciiTheme="minorHAnsi" w:hAnsiTheme="minorHAnsi"/>
          <w:sz w:val="24"/>
        </w:rPr>
        <w:t>Direction</w:t>
      </w:r>
      <w:proofErr w:type="spellEnd"/>
      <w:r w:rsidRPr="005337EE">
        <w:rPr>
          <w:rFonts w:asciiTheme="minorHAnsi" w:hAnsiTheme="minorHAnsi"/>
          <w:sz w:val="24"/>
        </w:rPr>
        <w:t xml:space="preserve"> OMD, gdzie odpowiadał za budowanie strategii obecności </w:t>
      </w:r>
      <w:proofErr w:type="spellStart"/>
      <w:r w:rsidRPr="005337EE">
        <w:rPr>
          <w:rFonts w:asciiTheme="minorHAnsi" w:hAnsiTheme="minorHAnsi"/>
          <w:sz w:val="24"/>
        </w:rPr>
        <w:t>digital</w:t>
      </w:r>
      <w:proofErr w:type="spellEnd"/>
      <w:r w:rsidRPr="005337EE">
        <w:rPr>
          <w:rFonts w:asciiTheme="minorHAnsi" w:hAnsiTheme="minorHAnsi"/>
          <w:sz w:val="24"/>
        </w:rPr>
        <w:t xml:space="preserve"> w koegzystencji do medi</w:t>
      </w:r>
      <w:r w:rsidRPr="005337EE">
        <w:rPr>
          <w:rFonts w:asciiTheme="minorHAnsi" w:hAnsiTheme="minorHAnsi" w:cs="Geometr415 Blk BT"/>
          <w:sz w:val="24"/>
        </w:rPr>
        <w:t>ó</w:t>
      </w:r>
      <w:r w:rsidRPr="005337EE">
        <w:rPr>
          <w:rFonts w:asciiTheme="minorHAnsi" w:hAnsiTheme="minorHAnsi"/>
          <w:sz w:val="24"/>
        </w:rPr>
        <w:t>w offline. W trakcie swojej kariery miał okazję pracowa</w:t>
      </w:r>
      <w:r w:rsidRPr="005337EE">
        <w:rPr>
          <w:rFonts w:asciiTheme="minorHAnsi" w:hAnsiTheme="minorHAnsi" w:cs="Geometr415 Blk BT"/>
          <w:sz w:val="24"/>
        </w:rPr>
        <w:t>ć</w:t>
      </w:r>
      <w:r w:rsidRPr="005337EE">
        <w:rPr>
          <w:rFonts w:asciiTheme="minorHAnsi" w:hAnsiTheme="minorHAnsi"/>
          <w:sz w:val="24"/>
        </w:rPr>
        <w:t xml:space="preserve"> dla takich klient</w:t>
      </w:r>
      <w:r w:rsidRPr="005337EE">
        <w:rPr>
          <w:rFonts w:asciiTheme="minorHAnsi" w:hAnsiTheme="minorHAnsi" w:cs="Geometr415 Blk BT"/>
          <w:sz w:val="24"/>
        </w:rPr>
        <w:t>ó</w:t>
      </w:r>
      <w:r w:rsidRPr="005337EE">
        <w:rPr>
          <w:rFonts w:asciiTheme="minorHAnsi" w:hAnsiTheme="minorHAnsi"/>
          <w:sz w:val="24"/>
        </w:rPr>
        <w:t xml:space="preserve">w jak Grupa </w:t>
      </w:r>
      <w:proofErr w:type="spellStart"/>
      <w:r w:rsidRPr="005337EE">
        <w:rPr>
          <w:rFonts w:asciiTheme="minorHAnsi" w:hAnsiTheme="minorHAnsi"/>
          <w:sz w:val="24"/>
        </w:rPr>
        <w:t>AmRest</w:t>
      </w:r>
      <w:proofErr w:type="spellEnd"/>
      <w:r w:rsidRPr="005337EE">
        <w:rPr>
          <w:rFonts w:asciiTheme="minorHAnsi" w:hAnsiTheme="minorHAnsi"/>
          <w:sz w:val="24"/>
        </w:rPr>
        <w:t xml:space="preserve"> (KFC, Pizza Hut, </w:t>
      </w:r>
      <w:proofErr w:type="spellStart"/>
      <w:r w:rsidRPr="005337EE">
        <w:rPr>
          <w:rFonts w:asciiTheme="minorHAnsi" w:hAnsiTheme="minorHAnsi"/>
          <w:sz w:val="24"/>
        </w:rPr>
        <w:t>Burger</w:t>
      </w:r>
      <w:proofErr w:type="spellEnd"/>
      <w:r w:rsidRPr="005337EE">
        <w:rPr>
          <w:rFonts w:asciiTheme="minorHAnsi" w:hAnsiTheme="minorHAnsi"/>
          <w:sz w:val="24"/>
        </w:rPr>
        <w:t xml:space="preserve"> King, </w:t>
      </w:r>
      <w:proofErr w:type="spellStart"/>
      <w:r w:rsidRPr="005337EE">
        <w:rPr>
          <w:rFonts w:asciiTheme="minorHAnsi" w:hAnsiTheme="minorHAnsi"/>
          <w:sz w:val="24"/>
        </w:rPr>
        <w:t>Starbucks</w:t>
      </w:r>
      <w:proofErr w:type="spellEnd"/>
      <w:r w:rsidRPr="005337EE">
        <w:rPr>
          <w:rFonts w:asciiTheme="minorHAnsi" w:hAnsiTheme="minorHAnsi"/>
          <w:sz w:val="24"/>
        </w:rPr>
        <w:t xml:space="preserve">), Sharp Electronics, </w:t>
      </w:r>
      <w:proofErr w:type="spellStart"/>
      <w:r w:rsidRPr="005337EE">
        <w:rPr>
          <w:rFonts w:asciiTheme="minorHAnsi" w:hAnsiTheme="minorHAnsi"/>
          <w:sz w:val="24"/>
        </w:rPr>
        <w:t>Galbani</w:t>
      </w:r>
      <w:proofErr w:type="spellEnd"/>
      <w:r w:rsidRPr="005337EE">
        <w:rPr>
          <w:rFonts w:asciiTheme="minorHAnsi" w:hAnsiTheme="minorHAnsi"/>
          <w:sz w:val="24"/>
        </w:rPr>
        <w:t xml:space="preserve">, </w:t>
      </w:r>
      <w:proofErr w:type="spellStart"/>
      <w:r w:rsidRPr="005337EE">
        <w:rPr>
          <w:rFonts w:asciiTheme="minorHAnsi" w:hAnsiTheme="minorHAnsi"/>
          <w:sz w:val="24"/>
        </w:rPr>
        <w:t>Barilla</w:t>
      </w:r>
      <w:proofErr w:type="spellEnd"/>
      <w:r w:rsidRPr="005337EE">
        <w:rPr>
          <w:rFonts w:asciiTheme="minorHAnsi" w:hAnsiTheme="minorHAnsi"/>
          <w:sz w:val="24"/>
        </w:rPr>
        <w:t xml:space="preserve">, </w:t>
      </w:r>
      <w:proofErr w:type="spellStart"/>
      <w:r w:rsidRPr="005337EE">
        <w:rPr>
          <w:rFonts w:asciiTheme="minorHAnsi" w:hAnsiTheme="minorHAnsi"/>
          <w:sz w:val="24"/>
        </w:rPr>
        <w:t>Wasa</w:t>
      </w:r>
      <w:proofErr w:type="spellEnd"/>
      <w:r w:rsidRPr="005337EE">
        <w:rPr>
          <w:rFonts w:asciiTheme="minorHAnsi" w:hAnsiTheme="minorHAnsi"/>
          <w:sz w:val="24"/>
        </w:rPr>
        <w:t xml:space="preserve">, COTY, </w:t>
      </w:r>
      <w:proofErr w:type="spellStart"/>
      <w:r w:rsidRPr="005337EE">
        <w:rPr>
          <w:rFonts w:asciiTheme="minorHAnsi" w:hAnsiTheme="minorHAnsi"/>
          <w:sz w:val="24"/>
        </w:rPr>
        <w:t>Bacardi</w:t>
      </w:r>
      <w:proofErr w:type="spellEnd"/>
      <w:r w:rsidRPr="005337EE">
        <w:rPr>
          <w:rFonts w:asciiTheme="minorHAnsi" w:hAnsiTheme="minorHAnsi"/>
          <w:sz w:val="24"/>
        </w:rPr>
        <w:t xml:space="preserve">-Martini czyli </w:t>
      </w:r>
      <w:proofErr w:type="spellStart"/>
      <w:r w:rsidRPr="005337EE">
        <w:rPr>
          <w:rFonts w:asciiTheme="minorHAnsi" w:hAnsiTheme="minorHAnsi"/>
          <w:sz w:val="24"/>
        </w:rPr>
        <w:t>Levi’s</w:t>
      </w:r>
      <w:proofErr w:type="spellEnd"/>
      <w:r w:rsidRPr="005337EE">
        <w:rPr>
          <w:rFonts w:asciiTheme="minorHAnsi" w:hAnsiTheme="minorHAnsi"/>
          <w:sz w:val="24"/>
        </w:rPr>
        <w:t>.</w:t>
      </w:r>
    </w:p>
    <w:p w:rsidR="005337EE" w:rsidRPr="005337EE" w:rsidRDefault="005337EE" w:rsidP="005337EE">
      <w:pPr>
        <w:jc w:val="both"/>
        <w:rPr>
          <w:rFonts w:asciiTheme="minorHAnsi" w:hAnsiTheme="minorHAnsi"/>
          <w:sz w:val="24"/>
        </w:rPr>
      </w:pPr>
    </w:p>
    <w:p w:rsidR="005337EE" w:rsidRPr="005337EE" w:rsidRDefault="005337EE" w:rsidP="005337EE">
      <w:pPr>
        <w:jc w:val="both"/>
        <w:rPr>
          <w:rFonts w:asciiTheme="minorHAnsi" w:hAnsiTheme="minorHAnsi"/>
          <w:sz w:val="24"/>
        </w:rPr>
      </w:pPr>
      <w:r w:rsidRPr="005337EE">
        <w:rPr>
          <w:rFonts w:asciiTheme="minorHAnsi" w:hAnsiTheme="minorHAnsi"/>
          <w:sz w:val="24"/>
        </w:rPr>
        <w:t>Agata Olszewska przez ostatnie trzy lata związana by</w:t>
      </w:r>
      <w:r w:rsidRPr="005337EE">
        <w:rPr>
          <w:rFonts w:asciiTheme="minorHAnsi" w:hAnsiTheme="minorHAnsi" w:cs="Geometr415 Blk BT"/>
          <w:sz w:val="24"/>
        </w:rPr>
        <w:t>ł</w:t>
      </w:r>
      <w:r w:rsidRPr="005337EE">
        <w:rPr>
          <w:rFonts w:asciiTheme="minorHAnsi" w:hAnsiTheme="minorHAnsi"/>
          <w:sz w:val="24"/>
        </w:rPr>
        <w:t xml:space="preserve">a z domem </w:t>
      </w:r>
      <w:proofErr w:type="spellStart"/>
      <w:r w:rsidRPr="005337EE">
        <w:rPr>
          <w:rFonts w:asciiTheme="minorHAnsi" w:hAnsiTheme="minorHAnsi"/>
          <w:sz w:val="24"/>
        </w:rPr>
        <w:t>mediowym</w:t>
      </w:r>
      <w:proofErr w:type="spellEnd"/>
      <w:r w:rsidRPr="005337EE">
        <w:rPr>
          <w:rFonts w:asciiTheme="minorHAnsi" w:hAnsiTheme="minorHAnsi"/>
          <w:sz w:val="24"/>
        </w:rPr>
        <w:t xml:space="preserve"> Mediacom odpowiednio jako stażysta, Media </w:t>
      </w:r>
      <w:proofErr w:type="spellStart"/>
      <w:r w:rsidRPr="005337EE">
        <w:rPr>
          <w:rFonts w:asciiTheme="minorHAnsi" w:hAnsiTheme="minorHAnsi"/>
          <w:sz w:val="24"/>
        </w:rPr>
        <w:t>Executive</w:t>
      </w:r>
      <w:proofErr w:type="spellEnd"/>
      <w:r w:rsidRPr="005337EE">
        <w:rPr>
          <w:rFonts w:asciiTheme="minorHAnsi" w:hAnsiTheme="minorHAnsi"/>
          <w:sz w:val="24"/>
        </w:rPr>
        <w:t>, International Communications Planner oraz Senior International Communications Planner. Agata mia</w:t>
      </w:r>
      <w:r w:rsidRPr="005337EE">
        <w:rPr>
          <w:rFonts w:asciiTheme="minorHAnsi" w:hAnsiTheme="minorHAnsi" w:cs="Geometr415 Blk BT"/>
          <w:sz w:val="24"/>
        </w:rPr>
        <w:t>ł</w:t>
      </w:r>
      <w:r w:rsidRPr="005337EE">
        <w:rPr>
          <w:rFonts w:asciiTheme="minorHAnsi" w:hAnsiTheme="minorHAnsi"/>
          <w:sz w:val="24"/>
        </w:rPr>
        <w:t>a okazję realizowa</w:t>
      </w:r>
      <w:r w:rsidRPr="005337EE">
        <w:rPr>
          <w:rFonts w:asciiTheme="minorHAnsi" w:hAnsiTheme="minorHAnsi" w:cs="Geometr415 Blk BT"/>
          <w:sz w:val="24"/>
        </w:rPr>
        <w:t>ć</w:t>
      </w:r>
      <w:r w:rsidRPr="005337EE">
        <w:rPr>
          <w:rFonts w:asciiTheme="minorHAnsi" w:hAnsiTheme="minorHAnsi"/>
          <w:sz w:val="24"/>
        </w:rPr>
        <w:t xml:space="preserve"> projekty dla takich marek jak </w:t>
      </w:r>
      <w:proofErr w:type="spellStart"/>
      <w:r w:rsidRPr="005337EE">
        <w:rPr>
          <w:rFonts w:asciiTheme="minorHAnsi" w:hAnsiTheme="minorHAnsi"/>
          <w:sz w:val="24"/>
        </w:rPr>
        <w:t>Old</w:t>
      </w:r>
      <w:proofErr w:type="spellEnd"/>
      <w:r w:rsidRPr="005337EE">
        <w:rPr>
          <w:rFonts w:asciiTheme="minorHAnsi" w:hAnsiTheme="minorHAnsi"/>
          <w:sz w:val="24"/>
        </w:rPr>
        <w:t xml:space="preserve"> Spice, Gillette, </w:t>
      </w:r>
      <w:proofErr w:type="spellStart"/>
      <w:r w:rsidRPr="005337EE">
        <w:rPr>
          <w:rFonts w:asciiTheme="minorHAnsi" w:hAnsiTheme="minorHAnsi"/>
          <w:sz w:val="24"/>
        </w:rPr>
        <w:t>Oral</w:t>
      </w:r>
      <w:proofErr w:type="spellEnd"/>
      <w:r w:rsidRPr="005337EE">
        <w:rPr>
          <w:rFonts w:asciiTheme="minorHAnsi" w:hAnsiTheme="minorHAnsi"/>
          <w:sz w:val="24"/>
        </w:rPr>
        <w:t>-B, Blend-a-</w:t>
      </w:r>
      <w:proofErr w:type="spellStart"/>
      <w:r w:rsidRPr="005337EE">
        <w:rPr>
          <w:rFonts w:asciiTheme="minorHAnsi" w:hAnsiTheme="minorHAnsi"/>
          <w:sz w:val="24"/>
        </w:rPr>
        <w:t>Med</w:t>
      </w:r>
      <w:proofErr w:type="spellEnd"/>
      <w:r w:rsidRPr="005337EE">
        <w:rPr>
          <w:rFonts w:asciiTheme="minorHAnsi" w:hAnsiTheme="minorHAnsi"/>
          <w:sz w:val="24"/>
        </w:rPr>
        <w:t xml:space="preserve">, </w:t>
      </w:r>
      <w:proofErr w:type="spellStart"/>
      <w:r w:rsidRPr="005337EE">
        <w:rPr>
          <w:rFonts w:asciiTheme="minorHAnsi" w:hAnsiTheme="minorHAnsi"/>
          <w:sz w:val="24"/>
        </w:rPr>
        <w:t>Vicks</w:t>
      </w:r>
      <w:proofErr w:type="spellEnd"/>
      <w:r w:rsidRPr="005337EE">
        <w:rPr>
          <w:rFonts w:asciiTheme="minorHAnsi" w:hAnsiTheme="minorHAnsi"/>
          <w:sz w:val="24"/>
        </w:rPr>
        <w:t xml:space="preserve">, </w:t>
      </w:r>
      <w:proofErr w:type="spellStart"/>
      <w:r w:rsidRPr="005337EE">
        <w:rPr>
          <w:rFonts w:asciiTheme="minorHAnsi" w:hAnsiTheme="minorHAnsi"/>
          <w:sz w:val="24"/>
        </w:rPr>
        <w:t>Vibovit</w:t>
      </w:r>
      <w:proofErr w:type="spellEnd"/>
      <w:r w:rsidRPr="005337EE">
        <w:rPr>
          <w:rFonts w:asciiTheme="minorHAnsi" w:hAnsiTheme="minorHAnsi"/>
          <w:sz w:val="24"/>
        </w:rPr>
        <w:t xml:space="preserve">, </w:t>
      </w:r>
      <w:proofErr w:type="spellStart"/>
      <w:r w:rsidRPr="005337EE">
        <w:rPr>
          <w:rFonts w:asciiTheme="minorHAnsi" w:hAnsiTheme="minorHAnsi"/>
          <w:sz w:val="24"/>
        </w:rPr>
        <w:t>Hepatil</w:t>
      </w:r>
      <w:proofErr w:type="spellEnd"/>
      <w:r w:rsidRPr="005337EE">
        <w:rPr>
          <w:rFonts w:asciiTheme="minorHAnsi" w:hAnsiTheme="minorHAnsi"/>
          <w:sz w:val="24"/>
        </w:rPr>
        <w:t>. Hebe.</w:t>
      </w:r>
    </w:p>
    <w:p w:rsidR="005337EE" w:rsidRPr="005337EE" w:rsidRDefault="005337EE" w:rsidP="005337EE">
      <w:pPr>
        <w:jc w:val="both"/>
        <w:rPr>
          <w:rFonts w:asciiTheme="minorHAnsi" w:hAnsiTheme="minorHAnsi"/>
          <w:sz w:val="24"/>
        </w:rPr>
      </w:pPr>
    </w:p>
    <w:p w:rsidR="005337EE" w:rsidRPr="005337EE" w:rsidRDefault="005337EE" w:rsidP="005337EE">
      <w:pPr>
        <w:jc w:val="both"/>
        <w:rPr>
          <w:rFonts w:asciiTheme="minorHAnsi" w:hAnsiTheme="minorHAnsi"/>
          <w:iCs/>
          <w:sz w:val="24"/>
        </w:rPr>
      </w:pPr>
      <w:r w:rsidRPr="005337EE">
        <w:rPr>
          <w:rFonts w:asciiTheme="minorHAnsi" w:hAnsiTheme="minorHAnsi"/>
          <w:iCs/>
          <w:sz w:val="24"/>
        </w:rPr>
        <w:t xml:space="preserve">Patrycja </w:t>
      </w:r>
      <w:proofErr w:type="spellStart"/>
      <w:r w:rsidRPr="005337EE">
        <w:rPr>
          <w:rFonts w:asciiTheme="minorHAnsi" w:hAnsiTheme="minorHAnsi"/>
          <w:iCs/>
          <w:sz w:val="24"/>
        </w:rPr>
        <w:t>Kościo</w:t>
      </w:r>
      <w:r w:rsidRPr="005337EE">
        <w:rPr>
          <w:rFonts w:asciiTheme="minorHAnsi" w:hAnsiTheme="minorHAnsi" w:cs="Geometr415 Blk BT"/>
          <w:iCs/>
          <w:sz w:val="24"/>
        </w:rPr>
        <w:t>ł</w:t>
      </w:r>
      <w:r w:rsidRPr="005337EE">
        <w:rPr>
          <w:rFonts w:asciiTheme="minorHAnsi" w:hAnsiTheme="minorHAnsi"/>
          <w:iCs/>
          <w:sz w:val="24"/>
        </w:rPr>
        <w:t>owska</w:t>
      </w:r>
      <w:proofErr w:type="spellEnd"/>
      <w:r w:rsidRPr="005337EE">
        <w:rPr>
          <w:rFonts w:asciiTheme="minorHAnsi" w:hAnsiTheme="minorHAnsi"/>
          <w:iCs/>
          <w:sz w:val="24"/>
        </w:rPr>
        <w:t xml:space="preserve"> ma ponad 8 letnie doświadczenie </w:t>
      </w:r>
      <w:proofErr w:type="spellStart"/>
      <w:r w:rsidRPr="005337EE">
        <w:rPr>
          <w:rFonts w:asciiTheme="minorHAnsi" w:hAnsiTheme="minorHAnsi"/>
          <w:iCs/>
          <w:sz w:val="24"/>
        </w:rPr>
        <w:t>mediowe</w:t>
      </w:r>
      <w:proofErr w:type="spellEnd"/>
      <w:r w:rsidRPr="005337EE">
        <w:rPr>
          <w:rFonts w:asciiTheme="minorHAnsi" w:hAnsiTheme="minorHAnsi"/>
          <w:iCs/>
          <w:sz w:val="24"/>
        </w:rPr>
        <w:t>, kt</w:t>
      </w:r>
      <w:r w:rsidRPr="005337EE">
        <w:rPr>
          <w:rFonts w:asciiTheme="minorHAnsi" w:hAnsiTheme="minorHAnsi" w:cs="Geometr415 Blk BT"/>
          <w:iCs/>
          <w:sz w:val="24"/>
        </w:rPr>
        <w:t>ó</w:t>
      </w:r>
      <w:r w:rsidRPr="005337EE">
        <w:rPr>
          <w:rFonts w:asciiTheme="minorHAnsi" w:hAnsiTheme="minorHAnsi"/>
          <w:iCs/>
          <w:sz w:val="24"/>
        </w:rPr>
        <w:t>re zdobywa</w:t>
      </w:r>
      <w:r w:rsidRPr="005337EE">
        <w:rPr>
          <w:rFonts w:asciiTheme="minorHAnsi" w:hAnsiTheme="minorHAnsi" w:cs="Geometr415 Blk BT"/>
          <w:iCs/>
          <w:sz w:val="24"/>
        </w:rPr>
        <w:t>ł</w:t>
      </w:r>
      <w:r w:rsidRPr="005337EE">
        <w:rPr>
          <w:rFonts w:asciiTheme="minorHAnsi" w:hAnsiTheme="minorHAnsi"/>
          <w:iCs/>
          <w:sz w:val="24"/>
        </w:rPr>
        <w:t xml:space="preserve">a odpowiednio w </w:t>
      </w:r>
      <w:proofErr w:type="spellStart"/>
      <w:r w:rsidRPr="005337EE">
        <w:rPr>
          <w:rFonts w:asciiTheme="minorHAnsi" w:hAnsiTheme="minorHAnsi"/>
          <w:iCs/>
          <w:sz w:val="24"/>
        </w:rPr>
        <w:t>Glossy</w:t>
      </w:r>
      <w:proofErr w:type="spellEnd"/>
      <w:r w:rsidRPr="005337EE">
        <w:rPr>
          <w:rFonts w:asciiTheme="minorHAnsi" w:hAnsiTheme="minorHAnsi"/>
          <w:iCs/>
          <w:sz w:val="24"/>
        </w:rPr>
        <w:t xml:space="preserve"> Media, pierwszej w Polsce sieci reklamowej skupionej na kobietach oraz w ostatnim czasie jako Project Manager w agencji copuz.com. </w:t>
      </w:r>
      <w:proofErr w:type="spellStart"/>
      <w:r w:rsidRPr="005337EE">
        <w:rPr>
          <w:rFonts w:asciiTheme="minorHAnsi" w:hAnsiTheme="minorHAnsi"/>
          <w:iCs/>
          <w:sz w:val="24"/>
        </w:rPr>
        <w:t>Kościo</w:t>
      </w:r>
      <w:r w:rsidRPr="005337EE">
        <w:rPr>
          <w:rFonts w:asciiTheme="minorHAnsi" w:hAnsiTheme="minorHAnsi" w:cs="Geometr415 Blk BT"/>
          <w:iCs/>
          <w:sz w:val="24"/>
        </w:rPr>
        <w:t>ł</w:t>
      </w:r>
      <w:r w:rsidRPr="005337EE">
        <w:rPr>
          <w:rFonts w:asciiTheme="minorHAnsi" w:hAnsiTheme="minorHAnsi"/>
          <w:iCs/>
          <w:sz w:val="24"/>
        </w:rPr>
        <w:t>owska</w:t>
      </w:r>
      <w:proofErr w:type="spellEnd"/>
      <w:r w:rsidRPr="005337EE">
        <w:rPr>
          <w:rFonts w:asciiTheme="minorHAnsi" w:hAnsiTheme="minorHAnsi"/>
          <w:iCs/>
          <w:sz w:val="24"/>
        </w:rPr>
        <w:t xml:space="preserve"> odpowiada</w:t>
      </w:r>
      <w:r w:rsidRPr="005337EE">
        <w:rPr>
          <w:rFonts w:asciiTheme="minorHAnsi" w:hAnsiTheme="minorHAnsi" w:cs="Geometr415 Blk BT"/>
          <w:iCs/>
          <w:sz w:val="24"/>
        </w:rPr>
        <w:t>ł</w:t>
      </w:r>
      <w:r w:rsidRPr="005337EE">
        <w:rPr>
          <w:rFonts w:asciiTheme="minorHAnsi" w:hAnsiTheme="minorHAnsi"/>
          <w:iCs/>
          <w:sz w:val="24"/>
        </w:rPr>
        <w:t>a za realizację projekt</w:t>
      </w:r>
      <w:r w:rsidRPr="005337EE">
        <w:rPr>
          <w:rFonts w:asciiTheme="minorHAnsi" w:hAnsiTheme="minorHAnsi" w:cs="Geometr415 Blk BT"/>
          <w:iCs/>
          <w:sz w:val="24"/>
        </w:rPr>
        <w:t>ó</w:t>
      </w:r>
      <w:r w:rsidRPr="005337EE">
        <w:rPr>
          <w:rFonts w:asciiTheme="minorHAnsi" w:hAnsiTheme="minorHAnsi"/>
          <w:iCs/>
          <w:sz w:val="24"/>
        </w:rPr>
        <w:t xml:space="preserve">w z obszaru </w:t>
      </w:r>
      <w:proofErr w:type="spellStart"/>
      <w:r w:rsidRPr="005337EE">
        <w:rPr>
          <w:rFonts w:asciiTheme="minorHAnsi" w:hAnsiTheme="minorHAnsi"/>
          <w:iCs/>
          <w:sz w:val="24"/>
        </w:rPr>
        <w:t>digital</w:t>
      </w:r>
      <w:proofErr w:type="spellEnd"/>
      <w:r w:rsidRPr="005337EE">
        <w:rPr>
          <w:rFonts w:asciiTheme="minorHAnsi" w:hAnsiTheme="minorHAnsi"/>
          <w:iCs/>
          <w:sz w:val="24"/>
        </w:rPr>
        <w:t>, dla takich klient</w:t>
      </w:r>
      <w:r w:rsidRPr="005337EE">
        <w:rPr>
          <w:rFonts w:asciiTheme="minorHAnsi" w:hAnsiTheme="minorHAnsi" w:cs="Geometr415 Blk BT"/>
          <w:iCs/>
          <w:sz w:val="24"/>
        </w:rPr>
        <w:t>ó</w:t>
      </w:r>
      <w:r w:rsidRPr="005337EE">
        <w:rPr>
          <w:rFonts w:asciiTheme="minorHAnsi" w:hAnsiTheme="minorHAnsi"/>
          <w:iCs/>
          <w:sz w:val="24"/>
        </w:rPr>
        <w:t xml:space="preserve">w jak </w:t>
      </w:r>
      <w:proofErr w:type="spellStart"/>
      <w:r w:rsidRPr="005337EE">
        <w:rPr>
          <w:rFonts w:asciiTheme="minorHAnsi" w:hAnsiTheme="minorHAnsi"/>
          <w:iCs/>
          <w:sz w:val="24"/>
        </w:rPr>
        <w:t>Reserved</w:t>
      </w:r>
      <w:proofErr w:type="spellEnd"/>
      <w:r w:rsidRPr="005337EE">
        <w:rPr>
          <w:rFonts w:asciiTheme="minorHAnsi" w:hAnsiTheme="minorHAnsi"/>
          <w:iCs/>
          <w:sz w:val="24"/>
        </w:rPr>
        <w:t xml:space="preserve">, Meble VOX, Drogeria Natura, </w:t>
      </w:r>
      <w:proofErr w:type="spellStart"/>
      <w:r w:rsidRPr="005337EE">
        <w:rPr>
          <w:rFonts w:asciiTheme="minorHAnsi" w:hAnsiTheme="minorHAnsi"/>
          <w:iCs/>
          <w:sz w:val="24"/>
        </w:rPr>
        <w:t>Oceanic</w:t>
      </w:r>
      <w:proofErr w:type="spellEnd"/>
      <w:r w:rsidRPr="005337EE">
        <w:rPr>
          <w:rFonts w:asciiTheme="minorHAnsi" w:hAnsiTheme="minorHAnsi"/>
          <w:iCs/>
          <w:sz w:val="24"/>
        </w:rPr>
        <w:t xml:space="preserve"> czy TEB Edukacja.</w:t>
      </w:r>
    </w:p>
    <w:p w:rsidR="005337EE" w:rsidRPr="005337EE" w:rsidRDefault="005337EE" w:rsidP="005337EE">
      <w:pPr>
        <w:jc w:val="both"/>
        <w:rPr>
          <w:rFonts w:asciiTheme="minorHAnsi" w:hAnsiTheme="minorHAnsi"/>
          <w:iCs/>
          <w:sz w:val="24"/>
        </w:rPr>
      </w:pPr>
    </w:p>
    <w:p w:rsidR="005337EE" w:rsidRPr="005337EE" w:rsidRDefault="005337EE" w:rsidP="005337EE">
      <w:pPr>
        <w:jc w:val="both"/>
        <w:rPr>
          <w:rFonts w:asciiTheme="minorHAnsi" w:hAnsiTheme="minorHAnsi"/>
          <w:sz w:val="24"/>
        </w:rPr>
      </w:pPr>
      <w:r w:rsidRPr="005337EE">
        <w:rPr>
          <w:rFonts w:asciiTheme="minorHAnsi" w:hAnsiTheme="minorHAnsi"/>
          <w:sz w:val="24"/>
        </w:rPr>
        <w:t>Aleksandra Rudzińska swoją przygodę w mediach rozpoczę</w:t>
      </w:r>
      <w:r w:rsidRPr="005337EE">
        <w:rPr>
          <w:rFonts w:asciiTheme="minorHAnsi" w:hAnsiTheme="minorHAnsi" w:cs="Geometr415 Blk BT"/>
          <w:sz w:val="24"/>
        </w:rPr>
        <w:t>ł</w:t>
      </w:r>
      <w:r w:rsidRPr="005337EE">
        <w:rPr>
          <w:rFonts w:asciiTheme="minorHAnsi" w:hAnsiTheme="minorHAnsi"/>
          <w:sz w:val="24"/>
        </w:rPr>
        <w:t>a w 2010 roku. Przed do</w:t>
      </w:r>
      <w:r w:rsidRPr="005337EE">
        <w:rPr>
          <w:rFonts w:asciiTheme="minorHAnsi" w:hAnsiTheme="minorHAnsi" w:cs="Geometr415 Blk BT"/>
          <w:sz w:val="24"/>
        </w:rPr>
        <w:t>ł</w:t>
      </w:r>
      <w:r w:rsidRPr="005337EE">
        <w:rPr>
          <w:rFonts w:asciiTheme="minorHAnsi" w:hAnsiTheme="minorHAnsi"/>
          <w:sz w:val="24"/>
        </w:rPr>
        <w:t>ączeniem do Carat Polska pe</w:t>
      </w:r>
      <w:r w:rsidRPr="005337EE">
        <w:rPr>
          <w:rFonts w:asciiTheme="minorHAnsi" w:hAnsiTheme="minorHAnsi" w:cs="Geometr415 Blk BT"/>
          <w:sz w:val="24"/>
        </w:rPr>
        <w:t>ł</w:t>
      </w:r>
      <w:r w:rsidRPr="005337EE">
        <w:rPr>
          <w:rFonts w:asciiTheme="minorHAnsi" w:hAnsiTheme="minorHAnsi"/>
          <w:sz w:val="24"/>
        </w:rPr>
        <w:t>ni</w:t>
      </w:r>
      <w:r w:rsidRPr="005337EE">
        <w:rPr>
          <w:rFonts w:asciiTheme="minorHAnsi" w:hAnsiTheme="minorHAnsi" w:cs="Geometr415 Blk BT"/>
          <w:sz w:val="24"/>
        </w:rPr>
        <w:t>ł</w:t>
      </w:r>
      <w:r w:rsidRPr="005337EE">
        <w:rPr>
          <w:rFonts w:asciiTheme="minorHAnsi" w:hAnsiTheme="minorHAnsi"/>
          <w:sz w:val="24"/>
        </w:rPr>
        <w:t xml:space="preserve">a rolę </w:t>
      </w:r>
      <w:proofErr w:type="spellStart"/>
      <w:r w:rsidRPr="005337EE">
        <w:rPr>
          <w:rFonts w:asciiTheme="minorHAnsi" w:hAnsiTheme="minorHAnsi"/>
          <w:sz w:val="24"/>
        </w:rPr>
        <w:t>Account</w:t>
      </w:r>
      <w:proofErr w:type="spellEnd"/>
      <w:r w:rsidRPr="005337EE">
        <w:rPr>
          <w:rFonts w:asciiTheme="minorHAnsi" w:hAnsiTheme="minorHAnsi"/>
          <w:sz w:val="24"/>
        </w:rPr>
        <w:t xml:space="preserve"> Managera w Gazeta.pl, gdzie odpowiada</w:t>
      </w:r>
      <w:r w:rsidRPr="005337EE">
        <w:rPr>
          <w:rFonts w:asciiTheme="minorHAnsi" w:hAnsiTheme="minorHAnsi" w:cs="Geometr415 Blk BT"/>
          <w:sz w:val="24"/>
        </w:rPr>
        <w:t>ł</w:t>
      </w:r>
      <w:r w:rsidRPr="005337EE">
        <w:rPr>
          <w:rFonts w:asciiTheme="minorHAnsi" w:hAnsiTheme="minorHAnsi"/>
          <w:sz w:val="24"/>
        </w:rPr>
        <w:t>a za obs</w:t>
      </w:r>
      <w:r w:rsidRPr="005337EE">
        <w:rPr>
          <w:rFonts w:asciiTheme="minorHAnsi" w:hAnsiTheme="minorHAnsi" w:cs="Geometr415 Blk BT"/>
          <w:sz w:val="24"/>
        </w:rPr>
        <w:t>ł</w:t>
      </w:r>
      <w:r w:rsidRPr="005337EE">
        <w:rPr>
          <w:rFonts w:asciiTheme="minorHAnsi" w:hAnsiTheme="minorHAnsi"/>
          <w:sz w:val="24"/>
        </w:rPr>
        <w:t>ugę dom</w:t>
      </w:r>
      <w:r w:rsidRPr="005337EE">
        <w:rPr>
          <w:rFonts w:asciiTheme="minorHAnsi" w:hAnsiTheme="minorHAnsi" w:cs="Geometr415 Blk BT"/>
          <w:sz w:val="24"/>
        </w:rPr>
        <w:t>ó</w:t>
      </w:r>
      <w:r w:rsidRPr="005337EE">
        <w:rPr>
          <w:rFonts w:asciiTheme="minorHAnsi" w:hAnsiTheme="minorHAnsi"/>
          <w:sz w:val="24"/>
        </w:rPr>
        <w:t xml:space="preserve">w </w:t>
      </w:r>
      <w:proofErr w:type="spellStart"/>
      <w:r w:rsidRPr="005337EE">
        <w:rPr>
          <w:rFonts w:asciiTheme="minorHAnsi" w:hAnsiTheme="minorHAnsi"/>
          <w:sz w:val="24"/>
        </w:rPr>
        <w:t>mediowych</w:t>
      </w:r>
      <w:proofErr w:type="spellEnd"/>
      <w:r w:rsidRPr="005337EE">
        <w:rPr>
          <w:rFonts w:asciiTheme="minorHAnsi" w:hAnsiTheme="minorHAnsi"/>
          <w:sz w:val="24"/>
        </w:rPr>
        <w:t xml:space="preserve">, w tym za ofertowanie, realizowanie i raportowanie kampanii </w:t>
      </w:r>
      <w:proofErr w:type="spellStart"/>
      <w:r w:rsidRPr="005337EE">
        <w:rPr>
          <w:rFonts w:asciiTheme="minorHAnsi" w:hAnsiTheme="minorHAnsi"/>
          <w:sz w:val="24"/>
        </w:rPr>
        <w:t>online’owych</w:t>
      </w:r>
      <w:proofErr w:type="spellEnd"/>
      <w:r w:rsidRPr="005337EE">
        <w:rPr>
          <w:rFonts w:asciiTheme="minorHAnsi" w:hAnsiTheme="minorHAnsi"/>
          <w:sz w:val="24"/>
        </w:rPr>
        <w:t xml:space="preserve">, oraz akcji cross </w:t>
      </w:r>
      <w:proofErr w:type="spellStart"/>
      <w:r w:rsidRPr="005337EE">
        <w:rPr>
          <w:rFonts w:asciiTheme="minorHAnsi" w:hAnsiTheme="minorHAnsi"/>
          <w:sz w:val="24"/>
        </w:rPr>
        <w:t>mediowych</w:t>
      </w:r>
      <w:proofErr w:type="spellEnd"/>
      <w:r w:rsidRPr="005337EE">
        <w:rPr>
          <w:rFonts w:asciiTheme="minorHAnsi" w:hAnsiTheme="minorHAnsi"/>
          <w:sz w:val="24"/>
        </w:rPr>
        <w:t xml:space="preserve">. Realizowała działania dla takich Klientów jak: </w:t>
      </w:r>
      <w:proofErr w:type="spellStart"/>
      <w:r w:rsidRPr="005337EE">
        <w:rPr>
          <w:rFonts w:asciiTheme="minorHAnsi" w:hAnsiTheme="minorHAnsi"/>
          <w:sz w:val="24"/>
        </w:rPr>
        <w:t>Mondelez</w:t>
      </w:r>
      <w:proofErr w:type="spellEnd"/>
      <w:r w:rsidRPr="005337EE">
        <w:rPr>
          <w:rFonts w:asciiTheme="minorHAnsi" w:hAnsiTheme="minorHAnsi"/>
          <w:sz w:val="24"/>
        </w:rPr>
        <w:t>, Ferrero, General Motors, Allegro, Lenovo i wielu innych. Wcześniej pracowa</w:t>
      </w:r>
      <w:r w:rsidRPr="005337EE">
        <w:rPr>
          <w:rFonts w:asciiTheme="minorHAnsi" w:hAnsiTheme="minorHAnsi" w:cs="Geometr415 Blk BT"/>
          <w:sz w:val="24"/>
        </w:rPr>
        <w:t>ł</w:t>
      </w:r>
      <w:r w:rsidRPr="005337EE">
        <w:rPr>
          <w:rFonts w:asciiTheme="minorHAnsi" w:hAnsiTheme="minorHAnsi"/>
          <w:sz w:val="24"/>
        </w:rPr>
        <w:t xml:space="preserve">a jako Senior </w:t>
      </w:r>
      <w:proofErr w:type="spellStart"/>
      <w:r w:rsidRPr="005337EE">
        <w:rPr>
          <w:rFonts w:asciiTheme="minorHAnsi" w:hAnsiTheme="minorHAnsi"/>
          <w:sz w:val="24"/>
        </w:rPr>
        <w:t>Account</w:t>
      </w:r>
      <w:proofErr w:type="spellEnd"/>
      <w:r w:rsidRPr="005337EE">
        <w:rPr>
          <w:rFonts w:asciiTheme="minorHAnsi" w:hAnsiTheme="minorHAnsi"/>
          <w:sz w:val="24"/>
        </w:rPr>
        <w:t xml:space="preserve"> </w:t>
      </w:r>
      <w:proofErr w:type="spellStart"/>
      <w:r w:rsidRPr="005337EE">
        <w:rPr>
          <w:rFonts w:asciiTheme="minorHAnsi" w:hAnsiTheme="minorHAnsi"/>
          <w:sz w:val="24"/>
        </w:rPr>
        <w:t>Executive</w:t>
      </w:r>
      <w:proofErr w:type="spellEnd"/>
      <w:r w:rsidRPr="005337EE">
        <w:rPr>
          <w:rFonts w:asciiTheme="minorHAnsi" w:hAnsiTheme="minorHAnsi"/>
          <w:sz w:val="24"/>
        </w:rPr>
        <w:t xml:space="preserve"> w sieci reklamowej </w:t>
      </w:r>
      <w:proofErr w:type="spellStart"/>
      <w:r w:rsidRPr="005337EE">
        <w:rPr>
          <w:rFonts w:asciiTheme="minorHAnsi" w:hAnsiTheme="minorHAnsi"/>
          <w:sz w:val="24"/>
        </w:rPr>
        <w:t>Stroer</w:t>
      </w:r>
      <w:proofErr w:type="spellEnd"/>
      <w:r w:rsidRPr="005337EE">
        <w:rPr>
          <w:rFonts w:asciiTheme="minorHAnsi" w:hAnsiTheme="minorHAnsi"/>
          <w:sz w:val="24"/>
        </w:rPr>
        <w:t xml:space="preserve"> Digital (Goldbach </w:t>
      </w:r>
      <w:proofErr w:type="spellStart"/>
      <w:r w:rsidRPr="005337EE">
        <w:rPr>
          <w:rFonts w:asciiTheme="minorHAnsi" w:hAnsiTheme="minorHAnsi"/>
          <w:sz w:val="24"/>
        </w:rPr>
        <w:t>Audience</w:t>
      </w:r>
      <w:proofErr w:type="spellEnd"/>
      <w:r w:rsidRPr="005337EE">
        <w:rPr>
          <w:rFonts w:asciiTheme="minorHAnsi" w:hAnsiTheme="minorHAnsi"/>
          <w:sz w:val="24"/>
        </w:rPr>
        <w:t>).</w:t>
      </w:r>
    </w:p>
    <w:p w:rsidR="005337EE" w:rsidRPr="005337EE" w:rsidRDefault="005337EE" w:rsidP="005337EE">
      <w:pPr>
        <w:jc w:val="both"/>
        <w:rPr>
          <w:rFonts w:asciiTheme="minorHAnsi" w:hAnsiTheme="minorHAnsi"/>
          <w:sz w:val="24"/>
        </w:rPr>
      </w:pPr>
    </w:p>
    <w:p w:rsidR="005337EE" w:rsidRPr="005337EE" w:rsidRDefault="005337EE" w:rsidP="005337EE">
      <w:pPr>
        <w:jc w:val="both"/>
        <w:rPr>
          <w:rFonts w:asciiTheme="minorHAnsi" w:hAnsiTheme="minorHAnsi"/>
          <w:sz w:val="24"/>
        </w:rPr>
      </w:pPr>
      <w:r w:rsidRPr="005337EE">
        <w:rPr>
          <w:rFonts w:asciiTheme="minorHAnsi" w:hAnsiTheme="minorHAnsi"/>
          <w:bCs/>
          <w:sz w:val="24"/>
        </w:rPr>
        <w:t xml:space="preserve">Dawid Apriasz przez ostatni rok pracował jako </w:t>
      </w:r>
      <w:proofErr w:type="spellStart"/>
      <w:r w:rsidRPr="005337EE">
        <w:rPr>
          <w:rFonts w:asciiTheme="minorHAnsi" w:hAnsiTheme="minorHAnsi"/>
          <w:bCs/>
          <w:sz w:val="24"/>
        </w:rPr>
        <w:t>Junio</w:t>
      </w:r>
      <w:proofErr w:type="spellEnd"/>
      <w:r w:rsidRPr="005337EE">
        <w:rPr>
          <w:rFonts w:asciiTheme="minorHAnsi" w:hAnsiTheme="minorHAnsi"/>
          <w:bCs/>
          <w:sz w:val="24"/>
        </w:rPr>
        <w:t xml:space="preserve"> </w:t>
      </w:r>
      <w:proofErr w:type="spellStart"/>
      <w:r w:rsidRPr="005337EE">
        <w:rPr>
          <w:rFonts w:asciiTheme="minorHAnsi" w:hAnsiTheme="minorHAnsi"/>
          <w:bCs/>
          <w:sz w:val="24"/>
        </w:rPr>
        <w:t>Account</w:t>
      </w:r>
      <w:proofErr w:type="spellEnd"/>
      <w:r w:rsidRPr="005337EE">
        <w:rPr>
          <w:rFonts w:asciiTheme="minorHAnsi" w:hAnsiTheme="minorHAnsi"/>
          <w:bCs/>
          <w:sz w:val="24"/>
        </w:rPr>
        <w:t xml:space="preserve"> </w:t>
      </w:r>
      <w:proofErr w:type="spellStart"/>
      <w:r w:rsidRPr="005337EE">
        <w:rPr>
          <w:rFonts w:asciiTheme="minorHAnsi" w:hAnsiTheme="minorHAnsi"/>
          <w:bCs/>
          <w:sz w:val="24"/>
        </w:rPr>
        <w:t>Executive</w:t>
      </w:r>
      <w:proofErr w:type="spellEnd"/>
      <w:r w:rsidRPr="005337EE">
        <w:rPr>
          <w:rFonts w:asciiTheme="minorHAnsi" w:hAnsiTheme="minorHAnsi"/>
          <w:bCs/>
          <w:sz w:val="24"/>
        </w:rPr>
        <w:t xml:space="preserve"> w </w:t>
      </w:r>
      <w:proofErr w:type="spellStart"/>
      <w:r w:rsidRPr="005337EE">
        <w:rPr>
          <w:rFonts w:asciiTheme="minorHAnsi" w:hAnsiTheme="minorHAnsi"/>
          <w:bCs/>
          <w:sz w:val="24"/>
        </w:rPr>
        <w:t>Infnity</w:t>
      </w:r>
      <w:proofErr w:type="spellEnd"/>
      <w:r w:rsidRPr="005337EE">
        <w:rPr>
          <w:rFonts w:asciiTheme="minorHAnsi" w:hAnsiTheme="minorHAnsi"/>
          <w:bCs/>
          <w:sz w:val="24"/>
        </w:rPr>
        <w:t xml:space="preserve"> Media gdzie odpowiadał za wsparcie analityczne i negocjacyjne zespołu </w:t>
      </w:r>
      <w:proofErr w:type="spellStart"/>
      <w:r w:rsidRPr="005337EE">
        <w:rPr>
          <w:rFonts w:asciiTheme="minorHAnsi" w:hAnsiTheme="minorHAnsi"/>
          <w:bCs/>
          <w:sz w:val="24"/>
        </w:rPr>
        <w:t>mediowego</w:t>
      </w:r>
      <w:proofErr w:type="spellEnd"/>
      <w:r w:rsidRPr="005337EE">
        <w:rPr>
          <w:rFonts w:asciiTheme="minorHAnsi" w:hAnsiTheme="minorHAnsi"/>
          <w:bCs/>
          <w:sz w:val="24"/>
        </w:rPr>
        <w:t>. W trakcie swojej kariery pracował dla takich klientów jak</w:t>
      </w:r>
      <w:r w:rsidRPr="005337EE">
        <w:rPr>
          <w:rFonts w:asciiTheme="minorHAnsi" w:hAnsiTheme="minorHAnsi"/>
          <w:sz w:val="24"/>
        </w:rPr>
        <w:t xml:space="preserve"> </w:t>
      </w:r>
      <w:proofErr w:type="spellStart"/>
      <w:r w:rsidRPr="005337EE">
        <w:rPr>
          <w:rFonts w:asciiTheme="minorHAnsi" w:hAnsiTheme="minorHAnsi"/>
          <w:sz w:val="24"/>
        </w:rPr>
        <w:t>Ordipol</w:t>
      </w:r>
      <w:proofErr w:type="spellEnd"/>
      <w:r w:rsidRPr="005337EE">
        <w:rPr>
          <w:rFonts w:asciiTheme="minorHAnsi" w:hAnsiTheme="minorHAnsi"/>
          <w:sz w:val="24"/>
        </w:rPr>
        <w:t xml:space="preserve">, </w:t>
      </w:r>
      <w:proofErr w:type="spellStart"/>
      <w:r w:rsidRPr="005337EE">
        <w:rPr>
          <w:rFonts w:asciiTheme="minorHAnsi" w:hAnsiTheme="minorHAnsi"/>
          <w:sz w:val="24"/>
        </w:rPr>
        <w:t>Brubeck</w:t>
      </w:r>
      <w:proofErr w:type="spellEnd"/>
      <w:r w:rsidRPr="005337EE">
        <w:rPr>
          <w:rFonts w:asciiTheme="minorHAnsi" w:hAnsiTheme="minorHAnsi"/>
          <w:sz w:val="24"/>
        </w:rPr>
        <w:t xml:space="preserve">,. </w:t>
      </w:r>
    </w:p>
    <w:p w:rsidR="005337EE" w:rsidRPr="005337EE" w:rsidRDefault="005337EE" w:rsidP="005337EE">
      <w:pPr>
        <w:jc w:val="both"/>
        <w:rPr>
          <w:rFonts w:asciiTheme="minorHAnsi" w:hAnsiTheme="minorHAnsi"/>
          <w:sz w:val="24"/>
        </w:rPr>
      </w:pPr>
    </w:p>
    <w:p w:rsidR="005337EE" w:rsidRPr="005337EE" w:rsidRDefault="005337EE" w:rsidP="005337EE">
      <w:pPr>
        <w:jc w:val="both"/>
        <w:rPr>
          <w:rFonts w:asciiTheme="minorHAnsi" w:hAnsiTheme="minorHAnsi"/>
          <w:sz w:val="24"/>
        </w:rPr>
      </w:pPr>
      <w:r w:rsidRPr="005337EE">
        <w:rPr>
          <w:rFonts w:asciiTheme="minorHAnsi" w:hAnsiTheme="minorHAnsi"/>
          <w:sz w:val="24"/>
        </w:rPr>
        <w:t xml:space="preserve">Artur Banach przez ostatnie dwa lata pracował w domie </w:t>
      </w:r>
      <w:proofErr w:type="spellStart"/>
      <w:r w:rsidRPr="005337EE">
        <w:rPr>
          <w:rFonts w:asciiTheme="minorHAnsi" w:hAnsiTheme="minorHAnsi"/>
          <w:sz w:val="24"/>
        </w:rPr>
        <w:t>mediowym</w:t>
      </w:r>
      <w:proofErr w:type="spellEnd"/>
      <w:r w:rsidRPr="005337EE">
        <w:rPr>
          <w:rFonts w:asciiTheme="minorHAnsi" w:hAnsiTheme="minorHAnsi"/>
          <w:sz w:val="24"/>
        </w:rPr>
        <w:t xml:space="preserve"> Mediacom, zaczynając jako stażysta i kończąc na stanowisku Media </w:t>
      </w:r>
      <w:proofErr w:type="spellStart"/>
      <w:r w:rsidRPr="005337EE">
        <w:rPr>
          <w:rFonts w:asciiTheme="minorHAnsi" w:hAnsiTheme="minorHAnsi"/>
          <w:sz w:val="24"/>
        </w:rPr>
        <w:t>Specialist</w:t>
      </w:r>
      <w:proofErr w:type="spellEnd"/>
      <w:r w:rsidRPr="005337EE">
        <w:rPr>
          <w:rFonts w:asciiTheme="minorHAnsi" w:hAnsiTheme="minorHAnsi"/>
          <w:sz w:val="24"/>
        </w:rPr>
        <w:t xml:space="preserve">. Obsługiwał takich klientów jak </w:t>
      </w:r>
      <w:proofErr w:type="spellStart"/>
      <w:r w:rsidRPr="005337EE">
        <w:rPr>
          <w:rFonts w:asciiTheme="minorHAnsi" w:hAnsiTheme="minorHAnsi"/>
          <w:sz w:val="24"/>
        </w:rPr>
        <w:t>GlaxoSmithKline</w:t>
      </w:r>
      <w:proofErr w:type="spellEnd"/>
      <w:r w:rsidRPr="005337EE">
        <w:rPr>
          <w:rFonts w:asciiTheme="minorHAnsi" w:hAnsiTheme="minorHAnsi"/>
          <w:sz w:val="24"/>
        </w:rPr>
        <w:t xml:space="preserve">, Bank Pekao SA, Eurosport oraz </w:t>
      </w:r>
      <w:proofErr w:type="spellStart"/>
      <w:r w:rsidRPr="005337EE">
        <w:rPr>
          <w:rFonts w:asciiTheme="minorHAnsi" w:hAnsiTheme="minorHAnsi"/>
          <w:sz w:val="24"/>
        </w:rPr>
        <w:t>Electronic</w:t>
      </w:r>
      <w:proofErr w:type="spellEnd"/>
      <w:r w:rsidRPr="005337EE">
        <w:rPr>
          <w:rFonts w:asciiTheme="minorHAnsi" w:hAnsiTheme="minorHAnsi"/>
          <w:sz w:val="24"/>
        </w:rPr>
        <w:t xml:space="preserve"> </w:t>
      </w:r>
      <w:proofErr w:type="spellStart"/>
      <w:r w:rsidRPr="005337EE">
        <w:rPr>
          <w:rFonts w:asciiTheme="minorHAnsi" w:hAnsiTheme="minorHAnsi"/>
          <w:sz w:val="24"/>
        </w:rPr>
        <w:t>Arts</w:t>
      </w:r>
      <w:proofErr w:type="spellEnd"/>
      <w:r w:rsidRPr="005337EE">
        <w:rPr>
          <w:rFonts w:asciiTheme="minorHAnsi" w:hAnsiTheme="minorHAnsi"/>
          <w:sz w:val="24"/>
        </w:rPr>
        <w:t>, odpowiadając g</w:t>
      </w:r>
      <w:r w:rsidRPr="005337EE">
        <w:rPr>
          <w:rFonts w:asciiTheme="minorHAnsi" w:hAnsiTheme="minorHAnsi" w:cs="Geometr415 Blk BT"/>
          <w:sz w:val="24"/>
        </w:rPr>
        <w:t>łó</w:t>
      </w:r>
      <w:r w:rsidRPr="005337EE">
        <w:rPr>
          <w:rFonts w:asciiTheme="minorHAnsi" w:hAnsiTheme="minorHAnsi"/>
          <w:sz w:val="24"/>
        </w:rPr>
        <w:t>wnie za planowanie i zakup mediów off-</w:t>
      </w:r>
      <w:proofErr w:type="spellStart"/>
      <w:r w:rsidRPr="005337EE">
        <w:rPr>
          <w:rFonts w:asciiTheme="minorHAnsi" w:hAnsiTheme="minorHAnsi"/>
          <w:sz w:val="24"/>
        </w:rPr>
        <w:t>line</w:t>
      </w:r>
      <w:proofErr w:type="spellEnd"/>
      <w:r w:rsidRPr="005337EE">
        <w:rPr>
          <w:rFonts w:asciiTheme="minorHAnsi" w:hAnsiTheme="minorHAnsi"/>
          <w:sz w:val="24"/>
        </w:rPr>
        <w:t xml:space="preserve"> oraz Online Video. Dodatkowo był członkiem zespołu Online Video, który rozwijał ten produkt w </w:t>
      </w:r>
      <w:proofErr w:type="spellStart"/>
      <w:r w:rsidRPr="005337EE">
        <w:rPr>
          <w:rFonts w:asciiTheme="minorHAnsi" w:hAnsiTheme="minorHAnsi"/>
          <w:sz w:val="24"/>
        </w:rPr>
        <w:t>Medaicomie</w:t>
      </w:r>
      <w:proofErr w:type="spellEnd"/>
      <w:r w:rsidRPr="005337EE">
        <w:rPr>
          <w:rFonts w:asciiTheme="minorHAnsi" w:hAnsiTheme="minorHAnsi"/>
          <w:sz w:val="24"/>
        </w:rPr>
        <w:t xml:space="preserve">. </w:t>
      </w:r>
    </w:p>
    <w:p w:rsidR="005337EE" w:rsidRPr="005337EE" w:rsidRDefault="005337EE" w:rsidP="005337EE">
      <w:pPr>
        <w:jc w:val="both"/>
        <w:rPr>
          <w:rFonts w:asciiTheme="minorHAnsi" w:hAnsiTheme="minorHAnsi"/>
          <w:sz w:val="24"/>
        </w:rPr>
      </w:pPr>
    </w:p>
    <w:p w:rsidR="005337EE" w:rsidRPr="005337EE" w:rsidRDefault="005337EE" w:rsidP="005337EE">
      <w:pPr>
        <w:jc w:val="both"/>
        <w:rPr>
          <w:rFonts w:asciiTheme="minorHAnsi" w:hAnsiTheme="minorHAnsi"/>
          <w:sz w:val="24"/>
        </w:rPr>
      </w:pPr>
      <w:r w:rsidRPr="005337EE">
        <w:rPr>
          <w:rFonts w:asciiTheme="minorHAnsi" w:hAnsiTheme="minorHAnsi"/>
          <w:sz w:val="24"/>
        </w:rPr>
        <w:t xml:space="preserve">Julia Belniak doświadczenia w branży </w:t>
      </w:r>
      <w:proofErr w:type="spellStart"/>
      <w:r w:rsidRPr="005337EE">
        <w:rPr>
          <w:rFonts w:asciiTheme="minorHAnsi" w:hAnsiTheme="minorHAnsi"/>
          <w:sz w:val="24"/>
        </w:rPr>
        <w:t>mediowej</w:t>
      </w:r>
      <w:proofErr w:type="spellEnd"/>
      <w:r w:rsidRPr="005337EE">
        <w:rPr>
          <w:rFonts w:asciiTheme="minorHAnsi" w:hAnsiTheme="minorHAnsi"/>
          <w:sz w:val="24"/>
        </w:rPr>
        <w:t xml:space="preserve"> zdobywała jako specjalista ds. marketingu internetowego w wonga.com. Wcześniej pracowała jako </w:t>
      </w:r>
      <w:proofErr w:type="spellStart"/>
      <w:r w:rsidRPr="005337EE">
        <w:rPr>
          <w:rFonts w:asciiTheme="minorHAnsi" w:hAnsiTheme="minorHAnsi"/>
          <w:sz w:val="24"/>
        </w:rPr>
        <w:t>Account</w:t>
      </w:r>
      <w:proofErr w:type="spellEnd"/>
      <w:r w:rsidRPr="005337EE">
        <w:rPr>
          <w:rFonts w:asciiTheme="minorHAnsi" w:hAnsiTheme="minorHAnsi"/>
          <w:sz w:val="24"/>
        </w:rPr>
        <w:t xml:space="preserve"> Manager w Agorze oraz na stanowisku </w:t>
      </w:r>
      <w:proofErr w:type="spellStart"/>
      <w:r w:rsidRPr="005337EE">
        <w:rPr>
          <w:rFonts w:asciiTheme="minorHAnsi" w:hAnsiTheme="minorHAnsi"/>
          <w:sz w:val="24"/>
        </w:rPr>
        <w:t>Agency</w:t>
      </w:r>
      <w:proofErr w:type="spellEnd"/>
      <w:r w:rsidRPr="005337EE">
        <w:rPr>
          <w:rFonts w:asciiTheme="minorHAnsi" w:hAnsiTheme="minorHAnsi"/>
          <w:sz w:val="24"/>
        </w:rPr>
        <w:t xml:space="preserve"> Sales </w:t>
      </w:r>
      <w:proofErr w:type="spellStart"/>
      <w:r w:rsidRPr="005337EE">
        <w:rPr>
          <w:rFonts w:asciiTheme="minorHAnsi" w:hAnsiTheme="minorHAnsi"/>
          <w:sz w:val="24"/>
        </w:rPr>
        <w:t>Manger</w:t>
      </w:r>
      <w:proofErr w:type="spellEnd"/>
      <w:r w:rsidRPr="005337EE">
        <w:rPr>
          <w:rFonts w:asciiTheme="minorHAnsi" w:hAnsiTheme="minorHAnsi"/>
          <w:sz w:val="24"/>
        </w:rPr>
        <w:t xml:space="preserve"> w Arbo Interactive. W trakcie swojej kariery realizowała projekty dla klientów m.in. z branży motoryzacyjnej, FMCG czy telekomunikacyjnej. </w:t>
      </w:r>
    </w:p>
    <w:p w:rsidR="005337EE" w:rsidRPr="005337EE" w:rsidRDefault="005337EE" w:rsidP="005337EE">
      <w:pPr>
        <w:jc w:val="both"/>
        <w:rPr>
          <w:rFonts w:asciiTheme="minorHAnsi" w:hAnsiTheme="minorHAnsi"/>
          <w:sz w:val="24"/>
        </w:rPr>
      </w:pPr>
    </w:p>
    <w:p w:rsidR="005337EE" w:rsidRPr="005337EE" w:rsidRDefault="005337EE" w:rsidP="005337EE">
      <w:pPr>
        <w:jc w:val="both"/>
        <w:rPr>
          <w:rFonts w:asciiTheme="minorHAnsi" w:hAnsiTheme="minorHAnsi"/>
          <w:sz w:val="24"/>
        </w:rPr>
      </w:pPr>
    </w:p>
    <w:p w:rsidR="005337EE" w:rsidRPr="005337EE" w:rsidRDefault="005337EE" w:rsidP="005337EE">
      <w:pPr>
        <w:jc w:val="both"/>
        <w:rPr>
          <w:rFonts w:asciiTheme="minorHAnsi" w:hAnsiTheme="minorHAnsi"/>
          <w:iCs/>
          <w:sz w:val="24"/>
        </w:rPr>
      </w:pPr>
      <w:r w:rsidRPr="005337EE">
        <w:rPr>
          <w:rFonts w:asciiTheme="minorHAnsi" w:hAnsiTheme="minorHAnsi"/>
          <w:sz w:val="24"/>
        </w:rPr>
        <w:t>Diana Kowalska</w:t>
      </w:r>
      <w:r w:rsidRPr="005337EE">
        <w:rPr>
          <w:rFonts w:asciiTheme="minorHAnsi" w:hAnsiTheme="minorHAnsi"/>
          <w:iCs/>
          <w:sz w:val="24"/>
        </w:rPr>
        <w:t xml:space="preserve"> swoje doświadczenia </w:t>
      </w:r>
      <w:proofErr w:type="spellStart"/>
      <w:r w:rsidRPr="005337EE">
        <w:rPr>
          <w:rFonts w:asciiTheme="minorHAnsi" w:hAnsiTheme="minorHAnsi"/>
          <w:iCs/>
          <w:sz w:val="24"/>
        </w:rPr>
        <w:t>mediowe</w:t>
      </w:r>
      <w:proofErr w:type="spellEnd"/>
      <w:r w:rsidRPr="005337EE">
        <w:rPr>
          <w:rFonts w:asciiTheme="minorHAnsi" w:hAnsiTheme="minorHAnsi"/>
          <w:iCs/>
          <w:sz w:val="24"/>
        </w:rPr>
        <w:t xml:space="preserve"> zdobywała w domu </w:t>
      </w:r>
      <w:proofErr w:type="spellStart"/>
      <w:r w:rsidRPr="005337EE">
        <w:rPr>
          <w:rFonts w:asciiTheme="minorHAnsi" w:hAnsiTheme="minorHAnsi"/>
          <w:iCs/>
          <w:sz w:val="24"/>
        </w:rPr>
        <w:t>mediowym</w:t>
      </w:r>
      <w:proofErr w:type="spellEnd"/>
      <w:r w:rsidRPr="005337EE">
        <w:rPr>
          <w:rFonts w:asciiTheme="minorHAnsi" w:hAnsiTheme="minorHAnsi"/>
          <w:iCs/>
          <w:sz w:val="24"/>
        </w:rPr>
        <w:t xml:space="preserve"> Mediacom,  gdzie przez ponad rok pracowała w zespole obsługującym klientów Coca-Cola i Polpharma. Jako Investment </w:t>
      </w:r>
      <w:proofErr w:type="spellStart"/>
      <w:r w:rsidRPr="005337EE">
        <w:rPr>
          <w:rFonts w:asciiTheme="minorHAnsi" w:hAnsiTheme="minorHAnsi"/>
          <w:iCs/>
          <w:sz w:val="24"/>
        </w:rPr>
        <w:t>Executive</w:t>
      </w:r>
      <w:proofErr w:type="spellEnd"/>
      <w:r w:rsidRPr="005337EE">
        <w:rPr>
          <w:rFonts w:asciiTheme="minorHAnsi" w:hAnsiTheme="minorHAnsi"/>
          <w:iCs/>
          <w:sz w:val="24"/>
        </w:rPr>
        <w:t xml:space="preserve"> była odpowiedzialna za planowanie/zakup/raportowanie kampanii TV i Video Online.</w:t>
      </w:r>
    </w:p>
    <w:p w:rsidR="005337EE" w:rsidRPr="00431790" w:rsidRDefault="005337EE" w:rsidP="005337EE">
      <w:pPr>
        <w:jc w:val="both"/>
      </w:pPr>
    </w:p>
    <w:p w:rsidR="005337EE" w:rsidRPr="00431790" w:rsidRDefault="005337EE" w:rsidP="005337EE">
      <w:pPr>
        <w:jc w:val="both"/>
      </w:pPr>
    </w:p>
    <w:p w:rsidR="00097367" w:rsidRDefault="00855165" w:rsidP="00855165">
      <w:pPr>
        <w:spacing w:before="240" w:after="240" w:line="276" w:lineRule="auto"/>
        <w:jc w:val="center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-koniec-</w:t>
      </w:r>
    </w:p>
    <w:p w:rsidR="00097367" w:rsidRDefault="00097367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:rsidR="00855165" w:rsidRDefault="00855165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</w:p>
    <w:p w:rsidR="00097367" w:rsidRDefault="00097367" w:rsidP="00097367">
      <w:pPr>
        <w:spacing w:before="240" w:after="240" w:line="276" w:lineRule="auto"/>
        <w:jc w:val="both"/>
        <w:rPr>
          <w:rFonts w:ascii="Calibri" w:hAnsi="Calibri"/>
          <w:b/>
          <w:i/>
          <w:sz w:val="18"/>
          <w:szCs w:val="18"/>
        </w:rPr>
      </w:pPr>
      <w:r w:rsidRPr="000C0E61">
        <w:rPr>
          <w:rFonts w:ascii="Calibri" w:hAnsi="Calibri"/>
          <w:b/>
          <w:i/>
          <w:sz w:val="18"/>
          <w:szCs w:val="18"/>
        </w:rPr>
        <w:t xml:space="preserve">O Carat: </w:t>
      </w:r>
    </w:p>
    <w:p w:rsidR="00097367" w:rsidRPr="00796D55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E72105">
        <w:rPr>
          <w:rFonts w:ascii="Calibri" w:hAnsi="Calibri"/>
          <w:sz w:val="18"/>
          <w:szCs w:val="18"/>
        </w:rPr>
        <w:t xml:space="preserve">Dom </w:t>
      </w:r>
      <w:proofErr w:type="spellStart"/>
      <w:r w:rsidRPr="00E72105">
        <w:rPr>
          <w:rFonts w:ascii="Calibri" w:hAnsi="Calibri"/>
          <w:sz w:val="18"/>
          <w:szCs w:val="18"/>
        </w:rPr>
        <w:t>mediowy</w:t>
      </w:r>
      <w:proofErr w:type="spellEnd"/>
      <w:r w:rsidRPr="00E72105">
        <w:rPr>
          <w:rFonts w:ascii="Calibri" w:hAnsi="Calibri"/>
          <w:sz w:val="18"/>
          <w:szCs w:val="18"/>
        </w:rPr>
        <w:t xml:space="preserve"> Carat rozpoczął działalność w Polsce w 1993 roku. Carat jest największym na świecie niezależnym specjalistą od komunikacji marketingowej i liderem w tworzeniu zintegrowanych rozwiązań komunikacyjnych w oparciu o media cyfrowe. Carat oferuje usługi w obszarze badań marketingowych, strategii komunikacji, planowania i zakupu mediów, przygotowywania rozwiązań technologicznych oraz kreatywnych w mediach cyfrowych, badania efektywności komunikacji, jak również analityki marketingowej.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Klientami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Carat Polska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są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takie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firmy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jak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Mondelez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Zott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Philips,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adidas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Reebok,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Indesit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Mondelez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, General Motors,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Arla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Foods, Mead Johnson Nutrition, Mattel,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Perno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Ricard </w:t>
      </w:r>
      <w:proofErr w:type="spellStart"/>
      <w:r w:rsidRPr="00E72105">
        <w:rPr>
          <w:rFonts w:ascii="Calibri" w:hAnsi="Calibri"/>
          <w:sz w:val="18"/>
          <w:szCs w:val="18"/>
          <w:lang w:val="en-US"/>
        </w:rPr>
        <w:t>czy</w:t>
      </w:r>
      <w:proofErr w:type="spellEnd"/>
      <w:r w:rsidRPr="00E72105">
        <w:rPr>
          <w:rFonts w:ascii="Calibri" w:hAnsi="Calibri"/>
          <w:sz w:val="18"/>
          <w:szCs w:val="18"/>
          <w:lang w:val="en-US"/>
        </w:rPr>
        <w:t xml:space="preserve"> Lego. </w:t>
      </w:r>
      <w:r w:rsidRPr="00E72105">
        <w:rPr>
          <w:rFonts w:ascii="Calibri" w:hAnsi="Calibri"/>
          <w:sz w:val="18"/>
          <w:szCs w:val="18"/>
        </w:rPr>
        <w:t>Więcej informacji dostępnych jest na stronie: www.caratpoland.com</w:t>
      </w:r>
      <w:r w:rsidRPr="00E63C76">
        <w:rPr>
          <w:sz w:val="22"/>
          <w:szCs w:val="22"/>
        </w:rPr>
        <w:t>.</w:t>
      </w:r>
    </w:p>
    <w:p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097367" w:rsidRDefault="00097367" w:rsidP="00097367">
      <w:pPr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097367" w:rsidRPr="009459C7" w:rsidRDefault="00097367" w:rsidP="00097367">
      <w:pPr>
        <w:spacing w:line="276" w:lineRule="auto"/>
        <w:rPr>
          <w:rFonts w:ascii="Calibri" w:hAnsi="Calibri" w:cs="Times New Roman"/>
          <w:b/>
          <w:i/>
          <w:iCs/>
          <w:sz w:val="24"/>
          <w:szCs w:val="24"/>
        </w:rPr>
      </w:pPr>
      <w:r>
        <w:rPr>
          <w:rStyle w:val="Uwydatnienie"/>
          <w:rFonts w:ascii="Calibri" w:hAnsi="Calibri"/>
          <w:b/>
          <w:iCs/>
          <w:sz w:val="24"/>
          <w:szCs w:val="24"/>
        </w:rPr>
        <w:t xml:space="preserve">Kontakt dla mediów: </w:t>
      </w:r>
    </w:p>
    <w:p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>Krzysztof Wąsowski</w:t>
      </w:r>
    </w:p>
    <w:p w:rsidR="00097367" w:rsidRDefault="00855165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 xml:space="preserve">Senior </w:t>
      </w:r>
      <w:r w:rsidR="00097367">
        <w:rPr>
          <w:rStyle w:val="Uwydatnienie"/>
          <w:rFonts w:ascii="Calibri" w:hAnsi="Calibri"/>
          <w:iCs/>
          <w:sz w:val="24"/>
          <w:szCs w:val="24"/>
        </w:rPr>
        <w:t xml:space="preserve">PR </w:t>
      </w:r>
      <w:proofErr w:type="spellStart"/>
      <w:r w:rsidR="00097367">
        <w:rPr>
          <w:rStyle w:val="Uwydatnienie"/>
          <w:rFonts w:ascii="Calibri" w:hAnsi="Calibri"/>
          <w:iCs/>
          <w:sz w:val="24"/>
          <w:szCs w:val="24"/>
        </w:rPr>
        <w:t>Specialist</w:t>
      </w:r>
      <w:proofErr w:type="spellEnd"/>
    </w:p>
    <w:p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proofErr w:type="spellStart"/>
      <w:r>
        <w:rPr>
          <w:rStyle w:val="Uwydatnienie"/>
          <w:rFonts w:ascii="Calibri" w:hAnsi="Calibri"/>
          <w:iCs/>
          <w:sz w:val="24"/>
          <w:szCs w:val="24"/>
        </w:rPr>
        <w:t>Dentsu</w:t>
      </w:r>
      <w:proofErr w:type="spellEnd"/>
      <w:r>
        <w:rPr>
          <w:rStyle w:val="Uwydatnienie"/>
          <w:rFonts w:ascii="Calibri" w:hAnsi="Calibri"/>
          <w:iCs/>
          <w:sz w:val="24"/>
          <w:szCs w:val="24"/>
        </w:rPr>
        <w:t xml:space="preserve"> </w:t>
      </w:r>
      <w:proofErr w:type="spellStart"/>
      <w:r>
        <w:rPr>
          <w:rStyle w:val="Uwydatnienie"/>
          <w:rFonts w:ascii="Calibri" w:hAnsi="Calibri"/>
          <w:iCs/>
          <w:sz w:val="24"/>
          <w:szCs w:val="24"/>
        </w:rPr>
        <w:t>Aegis</w:t>
      </w:r>
      <w:proofErr w:type="spellEnd"/>
      <w:r>
        <w:rPr>
          <w:rStyle w:val="Uwydatnienie"/>
          <w:rFonts w:ascii="Calibri" w:hAnsi="Calibri"/>
          <w:iCs/>
          <w:sz w:val="24"/>
          <w:szCs w:val="24"/>
        </w:rPr>
        <w:t xml:space="preserve"> Network Polska</w:t>
      </w:r>
    </w:p>
    <w:p w:rsidR="00097367" w:rsidRDefault="00097367" w:rsidP="00097367">
      <w:pPr>
        <w:spacing w:line="276" w:lineRule="auto"/>
        <w:rPr>
          <w:rStyle w:val="Uwydatnienie"/>
          <w:rFonts w:ascii="Calibri" w:hAnsi="Calibri"/>
          <w:iCs/>
          <w:sz w:val="24"/>
          <w:szCs w:val="24"/>
        </w:rPr>
      </w:pPr>
      <w:r w:rsidRPr="00440564">
        <w:rPr>
          <w:rStyle w:val="Uwydatnienie"/>
          <w:rFonts w:ascii="Calibri" w:hAnsi="Calibri"/>
          <w:iCs/>
          <w:sz w:val="24"/>
          <w:szCs w:val="24"/>
        </w:rPr>
        <w:t>Tel. (+48) 22 441 47 26</w:t>
      </w:r>
    </w:p>
    <w:p w:rsidR="00097367" w:rsidRDefault="00097367" w:rsidP="00097367">
      <w:pPr>
        <w:spacing w:line="276" w:lineRule="auto"/>
      </w:pPr>
      <w:r w:rsidRPr="00440564">
        <w:rPr>
          <w:rStyle w:val="Uwydatnienie"/>
          <w:rFonts w:ascii="Calibri" w:hAnsi="Calibri"/>
          <w:iCs/>
          <w:sz w:val="24"/>
          <w:szCs w:val="24"/>
        </w:rPr>
        <w:t>Mobile: +48 883 365</w:t>
      </w:r>
      <w:r>
        <w:rPr>
          <w:rStyle w:val="Uwydatnienie"/>
          <w:rFonts w:ascii="Calibri" w:hAnsi="Calibri"/>
          <w:iCs/>
          <w:sz w:val="24"/>
          <w:szCs w:val="24"/>
        </w:rPr>
        <w:t> </w:t>
      </w:r>
      <w:r w:rsidRPr="00440564">
        <w:rPr>
          <w:rStyle w:val="Uwydatnienie"/>
          <w:rFonts w:ascii="Calibri" w:hAnsi="Calibri"/>
          <w:iCs/>
          <w:sz w:val="24"/>
          <w:szCs w:val="24"/>
        </w:rPr>
        <w:t>831</w:t>
      </w:r>
    </w:p>
    <w:p w:rsidR="00097367" w:rsidRPr="00D51EBA" w:rsidRDefault="00097367" w:rsidP="00097367">
      <w:pPr>
        <w:jc w:val="both"/>
        <w:rPr>
          <w:rFonts w:asciiTheme="minorHAnsi" w:hAnsiTheme="minorHAnsi"/>
          <w:sz w:val="22"/>
          <w:szCs w:val="22"/>
        </w:rPr>
      </w:pPr>
    </w:p>
    <w:p w:rsidR="00097367" w:rsidRPr="00CC59C9" w:rsidRDefault="00097367" w:rsidP="00097367">
      <w:pPr>
        <w:jc w:val="both"/>
        <w:rPr>
          <w:color w:val="000000" w:themeColor="text1"/>
        </w:rPr>
      </w:pPr>
    </w:p>
    <w:p w:rsidR="006E2935" w:rsidRDefault="006E2935"/>
    <w:sectPr w:rsidR="006E2935" w:rsidSect="0012442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77" w:right="1267" w:bottom="1979" w:left="144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E7" w:rsidRDefault="005B17E7">
      <w:r>
        <w:separator/>
      </w:r>
    </w:p>
  </w:endnote>
  <w:endnote w:type="continuationSeparator" w:id="0">
    <w:p w:rsidR="005B17E7" w:rsidRDefault="005B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415 Blk BT">
    <w:panose1 w:val="020B0802020204020303"/>
    <w:charset w:val="00"/>
    <w:family w:val="swiss"/>
    <w:pitch w:val="variable"/>
    <w:sig w:usb0="800000AF" w:usb1="1000204A" w:usb2="00000000" w:usb3="00000000" w:csb0="00000011" w:csb1="00000000"/>
  </w:font>
  <w:font w:name="Geometr415 Lt BT PL">
    <w:altName w:val="Segoe UI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C5" w:rsidRPr="00324CBD" w:rsidRDefault="00855165" w:rsidP="00124428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>
      <w:rPr>
        <w:rFonts w:ascii="Calibri" w:hAnsi="Calibri"/>
        <w:noProof/>
        <w:sz w:val="14"/>
        <w:szCs w:val="14"/>
        <w:lang w:eastAsia="ja-JP"/>
      </w:rPr>
      <w:t>Czersja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>
      <w:rPr>
        <w:rFonts w:ascii="Calibri" w:hAnsi="Calibri"/>
        <w:noProof/>
        <w:sz w:val="14"/>
        <w:szCs w:val="14"/>
        <w:lang w:eastAsia="ja-JP"/>
      </w:rPr>
      <w:t>734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:rsidR="00BA6EC5" w:rsidRPr="003966FE" w:rsidRDefault="005B17E7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zł.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:rsidR="00BA6EC5" w:rsidRPr="00A93C94" w:rsidRDefault="005B17E7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</w:p>
  <w:p w:rsidR="00BA6EC5" w:rsidRDefault="005B17E7" w:rsidP="00124428">
    <w:pPr>
      <w:pStyle w:val="Stopka"/>
      <w:jc w:val="center"/>
      <w:rPr>
        <w:color w:val="99999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C5" w:rsidRDefault="005B17E7" w:rsidP="00124428">
    <w:pPr>
      <w:rPr>
        <w:rFonts w:ascii="Calibri" w:hAnsi="Calibri"/>
        <w:noProof/>
        <w:sz w:val="14"/>
        <w:szCs w:val="14"/>
        <w:lang w:eastAsia="ja-JP"/>
      </w:rPr>
    </w:pPr>
  </w:p>
  <w:p w:rsidR="00BA6EC5" w:rsidRDefault="005B17E7" w:rsidP="00124428">
    <w:pPr>
      <w:rPr>
        <w:rFonts w:ascii="Calibri" w:hAnsi="Calibri"/>
        <w:noProof/>
        <w:sz w:val="14"/>
        <w:szCs w:val="14"/>
        <w:lang w:eastAsia="ja-JP"/>
      </w:rPr>
    </w:pPr>
  </w:p>
  <w:p w:rsidR="000A20BA" w:rsidRPr="00324CBD" w:rsidRDefault="00855165" w:rsidP="000A20BA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</w:t>
    </w:r>
    <w:r>
      <w:rPr>
        <w:rFonts w:ascii="Calibri" w:hAnsi="Calibri"/>
        <w:noProof/>
        <w:sz w:val="14"/>
        <w:szCs w:val="14"/>
        <w:lang w:eastAsia="ja-JP"/>
      </w:rPr>
      <w:t>Czersja 12</w:t>
    </w:r>
    <w:r w:rsidRPr="00324CBD">
      <w:rPr>
        <w:rFonts w:ascii="Calibri" w:hAnsi="Calibri"/>
        <w:noProof/>
        <w:sz w:val="14"/>
        <w:szCs w:val="14"/>
        <w:lang w:eastAsia="ja-JP"/>
      </w:rPr>
      <w:t>, 0</w:t>
    </w:r>
    <w:r>
      <w:rPr>
        <w:rFonts w:ascii="Calibri" w:hAnsi="Calibri"/>
        <w:noProof/>
        <w:sz w:val="14"/>
        <w:szCs w:val="14"/>
        <w:lang w:eastAsia="ja-JP"/>
      </w:rPr>
      <w:t>0</w:t>
    </w:r>
    <w:r w:rsidRPr="00324CBD">
      <w:rPr>
        <w:rFonts w:ascii="Calibri" w:hAnsi="Calibri"/>
        <w:noProof/>
        <w:sz w:val="14"/>
        <w:szCs w:val="14"/>
        <w:lang w:eastAsia="ja-JP"/>
      </w:rPr>
      <w:t>-</w:t>
    </w:r>
    <w:r>
      <w:rPr>
        <w:rFonts w:ascii="Calibri" w:hAnsi="Calibri"/>
        <w:noProof/>
        <w:sz w:val="14"/>
        <w:szCs w:val="14"/>
        <w:lang w:eastAsia="ja-JP"/>
      </w:rPr>
      <w:t>734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www.</w:t>
    </w:r>
    <w:r>
      <w:rPr>
        <w:rFonts w:ascii="Calibri" w:hAnsi="Calibri"/>
        <w:noProof/>
        <w:sz w:val="14"/>
        <w:szCs w:val="14"/>
        <w:lang w:eastAsia="ja-JP"/>
      </w:rPr>
      <w:t>caratpoland.com</w:t>
    </w:r>
  </w:p>
  <w:p w:rsidR="00BA6EC5" w:rsidRPr="003966FE" w:rsidRDefault="005B17E7" w:rsidP="00124428">
    <w:pPr>
      <w:jc w:val="both"/>
      <w:rPr>
        <w:rFonts w:ascii="Calibri" w:hAnsi="Calibri"/>
        <w:noProof/>
        <w:sz w:val="13"/>
        <w:szCs w:val="13"/>
        <w:lang w:eastAsia="ja-JP"/>
      </w:rPr>
    </w:pPr>
  </w:p>
  <w:p w:rsidR="00BA6EC5" w:rsidRDefault="00855165" w:rsidP="00124428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:rsidR="00BA6EC5" w:rsidRDefault="005B17E7" w:rsidP="00124428">
    <w:pPr>
      <w:tabs>
        <w:tab w:val="left" w:pos="9199"/>
      </w:tabs>
      <w:rPr>
        <w:rFonts w:ascii="Calibri" w:hAnsi="Calibri"/>
        <w:noProof/>
        <w:sz w:val="13"/>
        <w:szCs w:val="13"/>
        <w:lang w:eastAsia="ja-JP"/>
      </w:rPr>
    </w:pPr>
  </w:p>
  <w:p w:rsidR="00BA6EC5" w:rsidRDefault="005B17E7" w:rsidP="00124428">
    <w:pPr>
      <w:tabs>
        <w:tab w:val="left" w:pos="9199"/>
      </w:tabs>
      <w:jc w:val="both"/>
      <w:rPr>
        <w:rFonts w:ascii="Calibri" w:hAnsi="Calibri"/>
        <w:noProof/>
        <w:sz w:val="13"/>
        <w:szCs w:val="13"/>
        <w:lang w:eastAsia="ja-JP"/>
      </w:rPr>
    </w:pPr>
  </w:p>
  <w:p w:rsidR="00BA6EC5" w:rsidRPr="003966FE" w:rsidRDefault="005B17E7" w:rsidP="00124428">
    <w:pPr>
      <w:tabs>
        <w:tab w:val="left" w:pos="9199"/>
      </w:tabs>
      <w:ind w:left="-112" w:right="-15"/>
      <w:rPr>
        <w:spacing w:val="24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E7" w:rsidRDefault="005B17E7">
      <w:r>
        <w:separator/>
      </w:r>
    </w:p>
  </w:footnote>
  <w:footnote w:type="continuationSeparator" w:id="0">
    <w:p w:rsidR="005B17E7" w:rsidRDefault="005B1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C443159" wp14:editId="2F25DED4">
          <wp:simplePos x="0" y="0"/>
          <wp:positionH relativeFrom="column">
            <wp:posOffset>4533900</wp:posOffset>
          </wp:positionH>
          <wp:positionV relativeFrom="paragraph">
            <wp:posOffset>324485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6" name="Obraz 6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165">
      <w:rPr>
        <w:noProof/>
      </w:rPr>
      <w:drawing>
        <wp:anchor distT="0" distB="0" distL="114300" distR="114300" simplePos="0" relativeHeight="251662336" behindDoc="1" locked="0" layoutInCell="1" allowOverlap="1" wp14:anchorId="3135437F" wp14:editId="636B3155">
          <wp:simplePos x="0" y="0"/>
          <wp:positionH relativeFrom="column">
            <wp:posOffset>-916940</wp:posOffset>
          </wp:positionH>
          <wp:positionV relativeFrom="paragraph">
            <wp:posOffset>186055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C5" w:rsidRDefault="005B17E7" w:rsidP="00124428">
    <w:pPr>
      <w:ind w:left="-1418"/>
      <w:jc w:val="right"/>
      <w:rPr>
        <w:noProof/>
      </w:rPr>
    </w:pPr>
  </w:p>
  <w:p w:rsidR="00BA6EC5" w:rsidRDefault="00855165" w:rsidP="00124428">
    <w:pPr>
      <w:ind w:left="-1418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F9BB20" wp14:editId="088C9F8F">
          <wp:simplePos x="0" y="0"/>
          <wp:positionH relativeFrom="column">
            <wp:posOffset>-922655</wp:posOffset>
          </wp:positionH>
          <wp:positionV relativeFrom="paragraph">
            <wp:posOffset>26035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logo_3line_low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EC5" w:rsidRDefault="00AD0E43" w:rsidP="00124428">
    <w:pPr>
      <w:ind w:left="-1418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1004AB4" wp14:editId="733EAB56">
          <wp:simplePos x="0" y="0"/>
          <wp:positionH relativeFrom="column">
            <wp:posOffset>4638675</wp:posOffset>
          </wp:positionH>
          <wp:positionV relativeFrom="paragraph">
            <wp:posOffset>41910</wp:posOffset>
          </wp:positionV>
          <wp:extent cx="1704975" cy="730885"/>
          <wp:effectExtent l="0" t="0" r="9525" b="0"/>
          <wp:wrapTight wrapText="bothSides">
            <wp:wrapPolygon edited="0">
              <wp:start x="0" y="0"/>
              <wp:lineTo x="0" y="20831"/>
              <wp:lineTo x="12550" y="20831"/>
              <wp:lineTo x="11826" y="18016"/>
              <wp:lineTo x="21479" y="14638"/>
              <wp:lineTo x="21479" y="6756"/>
              <wp:lineTo x="12791" y="0"/>
              <wp:lineTo x="0" y="0"/>
            </wp:wrapPolygon>
          </wp:wrapTight>
          <wp:docPr id="5" name="Obraz 5" descr="P:\3\8\8\3\grafika\zrodla\_Identyfikacja_Logotypy\_Grupa_Aegis\Carat\Carat Brandkit 2016\CI\CI\4. Logos &amp; Colours\PNG\CARAT_RedefiningMedia\Carat_RM_LightBackg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Carat\Carat Brandkit 2016\CI\CI\4. Logos &amp; Colours\PNG\CARAT_RedefiningMedia\Carat_RM_LightBackg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EC5" w:rsidRDefault="005B17E7" w:rsidP="00124428">
    <w:pPr>
      <w:ind w:left="-141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42AB"/>
    <w:multiLevelType w:val="hybridMultilevel"/>
    <w:tmpl w:val="4BBCEB72"/>
    <w:lvl w:ilvl="0" w:tplc="4F5ABA7A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a Przetacka (Strupiechowska)">
    <w15:presenceInfo w15:providerId="AD" w15:userId="S-1-5-21-1175101033-2187731779-11171261-458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67"/>
    <w:rsid w:val="00097367"/>
    <w:rsid w:val="00125FBF"/>
    <w:rsid w:val="00176F97"/>
    <w:rsid w:val="001E487E"/>
    <w:rsid w:val="002850C6"/>
    <w:rsid w:val="00313EEE"/>
    <w:rsid w:val="003D7A42"/>
    <w:rsid w:val="00445361"/>
    <w:rsid w:val="00475253"/>
    <w:rsid w:val="004C270F"/>
    <w:rsid w:val="004D173A"/>
    <w:rsid w:val="005337EE"/>
    <w:rsid w:val="005B17E7"/>
    <w:rsid w:val="006E2935"/>
    <w:rsid w:val="007032D4"/>
    <w:rsid w:val="007C074C"/>
    <w:rsid w:val="0081598D"/>
    <w:rsid w:val="00855165"/>
    <w:rsid w:val="008C7AF9"/>
    <w:rsid w:val="00965F6B"/>
    <w:rsid w:val="00AD0E43"/>
    <w:rsid w:val="00B45852"/>
    <w:rsid w:val="00B7511C"/>
    <w:rsid w:val="00CB51EB"/>
    <w:rsid w:val="00CC780C"/>
    <w:rsid w:val="00CD621E"/>
    <w:rsid w:val="00D414E9"/>
    <w:rsid w:val="00EA0D7D"/>
    <w:rsid w:val="00EC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367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97367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ormalny"/>
    <w:link w:val="NagwekZnak"/>
    <w:uiPriority w:val="99"/>
    <w:rsid w:val="00097367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097367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Uwydatnienie">
    <w:name w:val="Emphasis"/>
    <w:basedOn w:val="Domylnaczcionkaakapitu"/>
    <w:uiPriority w:val="99"/>
    <w:qFormat/>
    <w:rsid w:val="00097367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07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97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367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97367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ormalny"/>
    <w:link w:val="NagwekZnak"/>
    <w:uiPriority w:val="99"/>
    <w:rsid w:val="00097367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097367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Uwydatnienie">
    <w:name w:val="Emphasis"/>
    <w:basedOn w:val="Domylnaczcionkaakapitu"/>
    <w:uiPriority w:val="99"/>
    <w:qFormat/>
    <w:rsid w:val="00097367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2D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07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2</cp:revision>
  <dcterms:created xsi:type="dcterms:W3CDTF">2016-04-04T11:52:00Z</dcterms:created>
  <dcterms:modified xsi:type="dcterms:W3CDTF">2016-04-04T11:52:00Z</dcterms:modified>
</cp:coreProperties>
</file>