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68B" w:rsidRDefault="0062477B" w:rsidP="0059668B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r w:rsidRPr="0062477B">
        <w:rPr>
          <w:rFonts w:ascii="Tahoma" w:hAnsi="Tahoma"/>
          <w:b/>
          <w:color w:val="5F497A" w:themeColor="accent4" w:themeShade="BF"/>
          <w:sz w:val="36"/>
          <w:lang w:val="cs-CZ"/>
        </w:rPr>
        <w:t>Oczyszczający śniadaniowy koktajl z płatków owsianych i śliwek kalifornijskich</w:t>
      </w:r>
    </w:p>
    <w:p w:rsidR="0062477B" w:rsidRDefault="0062477B" w:rsidP="0059668B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</w:p>
    <w:p w:rsidR="0062477B" w:rsidRPr="0062477B" w:rsidRDefault="0062477B" w:rsidP="0062477B">
      <w:pPr>
        <w:spacing w:line="360" w:lineRule="auto"/>
        <w:jc w:val="both"/>
        <w:rPr>
          <w:rFonts w:ascii="Tahoma" w:hAnsi="Tahoma"/>
          <w:color w:val="4D4D4D"/>
          <w:sz w:val="18"/>
          <w:szCs w:val="22"/>
          <w:lang w:val="pl-PL"/>
        </w:rPr>
      </w:pPr>
      <w:r w:rsidRPr="0062477B">
        <w:rPr>
          <w:rFonts w:ascii="Tahoma" w:hAnsi="Tahoma"/>
          <w:color w:val="4D4D4D"/>
          <w:sz w:val="18"/>
          <w:szCs w:val="22"/>
          <w:lang w:val="pl-PL"/>
        </w:rPr>
        <w:t>Wspaniałe, śniadaniowe smoothie, którego przygotowanie zajmuje jedyn</w:t>
      </w:r>
      <w:r>
        <w:rPr>
          <w:rFonts w:ascii="Tahoma" w:hAnsi="Tahoma"/>
          <w:color w:val="4D4D4D"/>
          <w:sz w:val="18"/>
          <w:szCs w:val="22"/>
          <w:lang w:val="pl-PL"/>
        </w:rPr>
        <w:t xml:space="preserve">ie kilka minut i które pomoże </w:t>
      </w:r>
      <w:r w:rsidRPr="0062477B">
        <w:rPr>
          <w:rFonts w:ascii="Tahoma" w:hAnsi="Tahoma"/>
          <w:color w:val="4D4D4D"/>
          <w:sz w:val="18"/>
          <w:szCs w:val="22"/>
          <w:lang w:val="pl-PL"/>
        </w:rPr>
        <w:t xml:space="preserve">dobrze zacząć dzień. Smoothie zawiera płatki owsiane, ale nie ma potrzeby ich wcześniej namaczać. Wystarczy </w:t>
      </w:r>
      <w:r>
        <w:rPr>
          <w:rFonts w:ascii="Tahoma" w:hAnsi="Tahoma"/>
          <w:color w:val="4D4D4D"/>
          <w:sz w:val="18"/>
          <w:szCs w:val="22"/>
          <w:lang w:val="pl-PL"/>
        </w:rPr>
        <w:t>zmielić</w:t>
      </w:r>
      <w:r w:rsidRPr="0062477B">
        <w:rPr>
          <w:rFonts w:ascii="Tahoma" w:hAnsi="Tahoma"/>
          <w:color w:val="4D4D4D"/>
          <w:sz w:val="18"/>
          <w:szCs w:val="22"/>
          <w:lang w:val="pl-PL"/>
        </w:rPr>
        <w:t xml:space="preserve"> je</w:t>
      </w:r>
      <w:r>
        <w:rPr>
          <w:rFonts w:ascii="Tahoma" w:hAnsi="Tahoma"/>
          <w:color w:val="4D4D4D"/>
          <w:sz w:val="18"/>
          <w:szCs w:val="22"/>
          <w:lang w:val="pl-PL"/>
        </w:rPr>
        <w:t xml:space="preserve"> w </w:t>
      </w:r>
      <w:proofErr w:type="spellStart"/>
      <w:r>
        <w:rPr>
          <w:rFonts w:ascii="Tahoma" w:hAnsi="Tahoma"/>
          <w:color w:val="4D4D4D"/>
          <w:sz w:val="18"/>
          <w:szCs w:val="22"/>
          <w:lang w:val="pl-PL"/>
        </w:rPr>
        <w:t>blenderze</w:t>
      </w:r>
      <w:proofErr w:type="spellEnd"/>
      <w:r w:rsidRPr="0062477B">
        <w:rPr>
          <w:rFonts w:ascii="Tahoma" w:hAnsi="Tahoma"/>
          <w:color w:val="4D4D4D"/>
          <w:sz w:val="18"/>
          <w:szCs w:val="22"/>
          <w:lang w:val="pl-PL"/>
        </w:rPr>
        <w:t xml:space="preserve"> i dodać pozostałe składniki. Zaletą tego przepisu jest to, że wszystkie najlepsze śniadaniowe składniki łączą się w jeden, szybki w przygotowaniu </w:t>
      </w:r>
      <w:r>
        <w:rPr>
          <w:rFonts w:ascii="Tahoma" w:hAnsi="Tahoma"/>
          <w:color w:val="4D4D4D"/>
          <w:sz w:val="18"/>
          <w:szCs w:val="22"/>
          <w:lang w:val="pl-PL"/>
        </w:rPr>
        <w:t>i</w:t>
      </w:r>
      <w:r w:rsidRPr="0062477B">
        <w:rPr>
          <w:rFonts w:ascii="Tahoma" w:hAnsi="Tahoma"/>
          <w:color w:val="4D4D4D"/>
          <w:sz w:val="18"/>
          <w:szCs w:val="22"/>
          <w:lang w:val="pl-PL"/>
        </w:rPr>
        <w:t xml:space="preserve"> pyszny koktajl. Płatki owsiane zawierają węglowodany złożone, które są trawione powoli przez cały poranek, banany dostarczają duże ilości potasu, który wspomaga pracę mięśni, mleko i jogurt są źródłem wapnia, który wraz z witaminą K i manganem znajdującym się w śliwkach suszonych pomaga zachować zdrowie kości. Nasiona </w:t>
      </w:r>
      <w:proofErr w:type="spellStart"/>
      <w:r w:rsidRPr="0062477B">
        <w:rPr>
          <w:rFonts w:ascii="Tahoma" w:hAnsi="Tahoma"/>
          <w:color w:val="4D4D4D"/>
          <w:sz w:val="18"/>
          <w:szCs w:val="22"/>
          <w:lang w:val="pl-PL"/>
        </w:rPr>
        <w:t>chia</w:t>
      </w:r>
      <w:proofErr w:type="spellEnd"/>
      <w:r w:rsidRPr="0062477B">
        <w:rPr>
          <w:rFonts w:ascii="Tahoma" w:hAnsi="Tahoma"/>
          <w:color w:val="4D4D4D"/>
          <w:sz w:val="18"/>
          <w:szCs w:val="22"/>
          <w:lang w:val="pl-PL"/>
        </w:rPr>
        <w:t xml:space="preserve"> są źródłem dobrych, nienasyconych tłuszczy, a pyszne suszone śliwki są bogate w potas, który m.in. wspiera pracę systemu nerwowego i pomaga utrzymywać odpowiednie ciśnienie krwi. Śliwki suszone są także źródłem miedzi, która wspiera prawidłową pracę układu odpornościowego oraz transportu żelaza w ciele. A ponieważ suszone śliwki wspierają pracę układu trawiennego*, ten koktajl świetnie oczyszcza organizm. Ale co najważniejsze smakuje wyśmienicie! </w:t>
      </w:r>
    </w:p>
    <w:p w:rsidR="00651F95" w:rsidRDefault="0062477B" w:rsidP="0062477B">
      <w:pPr>
        <w:autoSpaceDE w:val="0"/>
        <w:autoSpaceDN w:val="0"/>
        <w:adjustRightInd w:val="0"/>
        <w:jc w:val="both"/>
        <w:rPr>
          <w:rFonts w:ascii="Tahoma" w:hAnsi="Tahoma"/>
          <w:color w:val="4D4D4D"/>
          <w:sz w:val="18"/>
          <w:szCs w:val="22"/>
          <w:lang w:val="pl-PL"/>
        </w:rPr>
      </w:pPr>
      <w:r w:rsidRPr="0062477B">
        <w:rPr>
          <w:rFonts w:ascii="Tahoma" w:hAnsi="Tahoma"/>
          <w:color w:val="4D4D4D"/>
          <w:sz w:val="18"/>
          <w:szCs w:val="22"/>
          <w:lang w:val="pl-PL"/>
        </w:rPr>
        <w:t>[*korzystny efekt przy spożyciu 100g śliwek suszonych dziennie]</w:t>
      </w:r>
    </w:p>
    <w:p w:rsidR="00C1240A" w:rsidRPr="0062477B" w:rsidRDefault="0062477B" w:rsidP="0062477B">
      <w:pPr>
        <w:autoSpaceDE w:val="0"/>
        <w:autoSpaceDN w:val="0"/>
        <w:adjustRightInd w:val="0"/>
        <w:jc w:val="both"/>
        <w:rPr>
          <w:rFonts w:ascii="Tahoma" w:hAnsi="Tahoma"/>
          <w:color w:val="4D4D4D"/>
          <w:sz w:val="18"/>
          <w:szCs w:val="22"/>
          <w:lang w:val="pl-PL"/>
        </w:rPr>
      </w:pPr>
      <w:r>
        <w:rPr>
          <w:rFonts w:ascii="Tahoma" w:hAnsi="Tahoma"/>
          <w:color w:val="4D4D4D"/>
          <w:sz w:val="18"/>
          <w:szCs w:val="22"/>
          <w:lang w:val="pl-PL"/>
        </w:rPr>
        <w:br/>
      </w: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651F95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C1240A" w:rsidRDefault="009D43CA" w:rsidP="00312C7F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7B164E" w:rsidRPr="007B164E" w:rsidRDefault="007B164E" w:rsidP="007B164E">
            <w:pPr>
              <w:pStyle w:val="Tekstpodstawowy"/>
              <w:rPr>
                <w:lang w:val="pl-PL"/>
              </w:rPr>
            </w:pP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garść płatków owsianych</w:t>
            </w: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ab/>
            </w: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ab/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banan</w:t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4 śliwki kalifornijskie</w:t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1 łyżka miodu  </w:t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ok. 20g jogurtu naturalnego </w:t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łyżka nasion </w:t>
            </w:r>
            <w:proofErr w:type="spellStart"/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chia</w:t>
            </w:r>
            <w:proofErr w:type="spellEnd"/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ok. 150ml chudego mleka</w:t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ok. 150 ml soku ze śliwek kalifornijskich </w:t>
            </w:r>
          </w:p>
          <w:p w:rsid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łyżeczka świeżo startego imbiru</w:t>
            </w:r>
          </w:p>
          <w:p w:rsidR="0062477B" w:rsidRPr="0062477B" w:rsidRDefault="0062477B" w:rsidP="0062477B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kilka liści sałaty</w:t>
            </w:r>
          </w:p>
          <w:p w:rsidR="0062477B" w:rsidRPr="007B164E" w:rsidRDefault="0062477B" w:rsidP="0062477B">
            <w:pPr>
              <w:pStyle w:val="Tekstpodstawowy"/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C1240A" w:rsidRDefault="009D43CA" w:rsidP="001C72D3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7B164E" w:rsidRPr="007B164E" w:rsidRDefault="007B164E" w:rsidP="007B164E">
            <w:pPr>
              <w:pStyle w:val="Tekstpodstawowy"/>
              <w:rPr>
                <w:lang w:val="pl-PL"/>
              </w:rPr>
            </w:pPr>
          </w:p>
          <w:p w:rsidR="0059668B" w:rsidRPr="007B164E" w:rsidRDefault="0062477B" w:rsidP="0062477B">
            <w:pPr>
              <w:rPr>
                <w:rFonts w:ascii="Tahoma" w:hAnsi="Tahoma"/>
                <w:color w:val="404040" w:themeColor="text1" w:themeTint="BF"/>
                <w:sz w:val="22"/>
                <w:lang w:val="cs-CZ"/>
              </w:rPr>
            </w:pPr>
            <w:r w:rsidRPr="0062477B">
              <w:rPr>
                <w:rFonts w:ascii="Tahoma" w:hAnsi="Tahoma"/>
                <w:color w:val="404040" w:themeColor="text1" w:themeTint="BF"/>
                <w:sz w:val="22"/>
                <w:lang w:val="cs-CZ"/>
              </w:rPr>
              <w:t>W blenderze zmielić płatki owsiane, następnie dodać banana, śliwki kalifornijskie, miód, jogurt naturalny, imbir, liście sałaty i nasiona chia. Zalać mlekiem i sokiem ze śliwek suszonych z Ka</w:t>
            </w:r>
            <w:r w:rsidR="00651F95">
              <w:rPr>
                <w:rFonts w:ascii="Tahoma" w:hAnsi="Tahoma"/>
                <w:color w:val="404040" w:themeColor="text1" w:themeTint="BF"/>
                <w:sz w:val="22"/>
                <w:lang w:val="cs-CZ"/>
              </w:rPr>
              <w:t>lifornii. Zmiksować dokładnie. Jeśli konsystencja jest zbyt gęsta, d</w:t>
            </w:r>
            <w:r w:rsidRPr="0062477B">
              <w:rPr>
                <w:rFonts w:ascii="Tahoma" w:hAnsi="Tahoma"/>
                <w:color w:val="404040" w:themeColor="text1" w:themeTint="BF"/>
                <w:sz w:val="22"/>
                <w:lang w:val="cs-CZ"/>
              </w:rPr>
              <w:t>odać więcej soku lub mleka</w:t>
            </w:r>
            <w:r w:rsidR="00651F95">
              <w:rPr>
                <w:rFonts w:ascii="Tahoma" w:hAnsi="Tahoma"/>
                <w:color w:val="404040" w:themeColor="text1" w:themeTint="BF"/>
                <w:sz w:val="22"/>
                <w:lang w:val="cs-CZ"/>
              </w:rPr>
              <w:t>.</w:t>
            </w:r>
          </w:p>
          <w:p w:rsidR="00B7521D" w:rsidRPr="0059668B" w:rsidRDefault="00B7521D" w:rsidP="00B7521D">
            <w:pPr>
              <w:rPr>
                <w:rFonts w:ascii="Tahoma" w:hAnsi="Tahoma"/>
                <w:lang w:val="cs-CZ"/>
              </w:rPr>
            </w:pPr>
          </w:p>
          <w:p w:rsidR="0007537D" w:rsidRPr="0059668B" w:rsidRDefault="0007537D" w:rsidP="00B7521D">
            <w:pPr>
              <w:pStyle w:val="Tekstpodstawowy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D1457" w:rsidRPr="0059668B" w:rsidRDefault="00CD1457" w:rsidP="00EE423F">
            <w:pPr>
              <w:pStyle w:val="Tekstpodstawowy"/>
              <w:spacing w:after="0"/>
              <w:jc w:val="both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CD1457" w:rsidRPr="0059668B" w:rsidRDefault="00CD1457" w:rsidP="00EE423F">
            <w:pPr>
              <w:pStyle w:val="Tekstpodstawowy"/>
              <w:spacing w:after="0"/>
              <w:jc w:val="both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6709AD" w:rsidRPr="0059668B" w:rsidRDefault="006709AD" w:rsidP="006709AD">
            <w:pPr>
              <w:pStyle w:val="Tekstpodstawowy"/>
              <w:spacing w:after="0"/>
              <w:jc w:val="both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59668B" w:rsidRDefault="00651F95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62477B">
              <w:rPr>
                <w:rFonts w:ascii="Tahoma" w:hAnsi="Tahoma"/>
                <w:color w:val="4D4D4D"/>
                <w:sz w:val="18"/>
                <w:szCs w:val="22"/>
                <w:lang w:val="pl-PL"/>
              </w:rPr>
              <w:drawing>
                <wp:anchor distT="0" distB="0" distL="114300" distR="114300" simplePos="0" relativeHeight="251664896" behindDoc="0" locked="0" layoutInCell="1" allowOverlap="1" wp14:anchorId="26A93229" wp14:editId="43F621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2136152" cy="3207355"/>
                  <wp:effectExtent l="0" t="0" r="0" b="0"/>
                  <wp:wrapSquare wrapText="bothSides"/>
                  <wp:docPr id="3" name="Picture 3" descr="C:\Users\Larissa\AppData\Local\Microsoft\Windows\INetCache\Content.Word\Irvine-Breakfast-Smoothie-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issa\AppData\Local\Microsoft\Windows\INetCache\Content.Word\Irvine-Breakfast-Smoothie-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52" cy="32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40A" w:rsidRPr="00B7521D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B7521D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59668B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651F95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</w:t>
            </w:r>
            <w:r w:rsidR="00EB6277" w:rsidRPr="0059668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porcj</w:t>
            </w: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a</w:t>
            </w:r>
          </w:p>
          <w:p w:rsidR="00EB6277" w:rsidRPr="0059668B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651F95" w:rsidRDefault="00651F95" w:rsidP="00B7521D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</w:p>
          <w:p w:rsidR="00B7521D" w:rsidRPr="0059668B" w:rsidRDefault="00651F95" w:rsidP="00B7521D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651F95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5</w:t>
            </w:r>
            <w:r w:rsidR="00B7521D" w:rsidRPr="0059668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minut </w:t>
            </w:r>
          </w:p>
          <w:p w:rsidR="00EB6277" w:rsidRPr="0059668B" w:rsidRDefault="00EB6277" w:rsidP="00334404">
            <w:pPr>
              <w:pStyle w:val="Tekstpodstawowy"/>
              <w:spacing w:after="0"/>
              <w:rPr>
                <w:rFonts w:ascii="Times New Roman" w:hAnsi="Times New Roman" w:cs="Tahoma"/>
                <w:color w:val="4D4D4D"/>
                <w:sz w:val="22"/>
                <w:szCs w:val="22"/>
                <w:lang w:val="pl-PL"/>
              </w:rPr>
            </w:pPr>
          </w:p>
        </w:tc>
      </w:tr>
    </w:tbl>
    <w:p w:rsidR="002A5C8C" w:rsidRPr="00B7521D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B7521D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28" w:rsidRDefault="00BC6D28">
      <w:r>
        <w:separator/>
      </w:r>
    </w:p>
  </w:endnote>
  <w:endnote w:type="continuationSeparator" w:id="0">
    <w:p w:rsidR="00BC6D28" w:rsidRDefault="00BC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28" w:rsidRDefault="00BC6D28">
      <w:r>
        <w:separator/>
      </w:r>
    </w:p>
  </w:footnote>
  <w:footnote w:type="continuationSeparator" w:id="0">
    <w:p w:rsidR="00BC6D28" w:rsidRDefault="00BC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Pr="003E164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4E0DAC" w:rsidRPr="003E164C" w:rsidRDefault="004E0DAC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Calibri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Calibri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Calibri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Calibri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Calibri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Calibri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Calibri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Calibri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Calibri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B"/>
    <w:rsid w:val="00015FBA"/>
    <w:rsid w:val="00042E69"/>
    <w:rsid w:val="0007537D"/>
    <w:rsid w:val="00095E41"/>
    <w:rsid w:val="001278A0"/>
    <w:rsid w:val="00141C50"/>
    <w:rsid w:val="001C72D3"/>
    <w:rsid w:val="00201E4F"/>
    <w:rsid w:val="00236DDF"/>
    <w:rsid w:val="00264DCF"/>
    <w:rsid w:val="002A5C8C"/>
    <w:rsid w:val="00312C7F"/>
    <w:rsid w:val="00321120"/>
    <w:rsid w:val="00334404"/>
    <w:rsid w:val="003D2AD2"/>
    <w:rsid w:val="003D308B"/>
    <w:rsid w:val="003E164C"/>
    <w:rsid w:val="003F4B5D"/>
    <w:rsid w:val="004023C2"/>
    <w:rsid w:val="004126C8"/>
    <w:rsid w:val="00432042"/>
    <w:rsid w:val="00451618"/>
    <w:rsid w:val="004966BE"/>
    <w:rsid w:val="004E0DAC"/>
    <w:rsid w:val="004F70CF"/>
    <w:rsid w:val="004F7B8A"/>
    <w:rsid w:val="00503C46"/>
    <w:rsid w:val="0051285B"/>
    <w:rsid w:val="00570DFA"/>
    <w:rsid w:val="0059668B"/>
    <w:rsid w:val="005F1224"/>
    <w:rsid w:val="00600D78"/>
    <w:rsid w:val="00604B31"/>
    <w:rsid w:val="00615E99"/>
    <w:rsid w:val="0062477B"/>
    <w:rsid w:val="00626004"/>
    <w:rsid w:val="00646661"/>
    <w:rsid w:val="00651F95"/>
    <w:rsid w:val="00662BA9"/>
    <w:rsid w:val="006709AD"/>
    <w:rsid w:val="00673887"/>
    <w:rsid w:val="006C7DA8"/>
    <w:rsid w:val="00717C54"/>
    <w:rsid w:val="007723BF"/>
    <w:rsid w:val="00784316"/>
    <w:rsid w:val="007A7A40"/>
    <w:rsid w:val="007B164E"/>
    <w:rsid w:val="007C0A1C"/>
    <w:rsid w:val="007D0617"/>
    <w:rsid w:val="007D423A"/>
    <w:rsid w:val="007D73B3"/>
    <w:rsid w:val="007E0A2B"/>
    <w:rsid w:val="007F2087"/>
    <w:rsid w:val="008B28D8"/>
    <w:rsid w:val="008C15B4"/>
    <w:rsid w:val="008E32BE"/>
    <w:rsid w:val="00905386"/>
    <w:rsid w:val="00955450"/>
    <w:rsid w:val="009C0BA2"/>
    <w:rsid w:val="009C798B"/>
    <w:rsid w:val="009D43CA"/>
    <w:rsid w:val="00A14027"/>
    <w:rsid w:val="00A26B1A"/>
    <w:rsid w:val="00A5462B"/>
    <w:rsid w:val="00A8001E"/>
    <w:rsid w:val="00AA4803"/>
    <w:rsid w:val="00AD7D88"/>
    <w:rsid w:val="00B25C4A"/>
    <w:rsid w:val="00B27C2F"/>
    <w:rsid w:val="00B33C1A"/>
    <w:rsid w:val="00B7521D"/>
    <w:rsid w:val="00BB26B5"/>
    <w:rsid w:val="00BC6D28"/>
    <w:rsid w:val="00BE05C9"/>
    <w:rsid w:val="00C1240A"/>
    <w:rsid w:val="00C17CE0"/>
    <w:rsid w:val="00C24778"/>
    <w:rsid w:val="00C27FB1"/>
    <w:rsid w:val="00C92879"/>
    <w:rsid w:val="00CC31A4"/>
    <w:rsid w:val="00CC75BE"/>
    <w:rsid w:val="00CD1457"/>
    <w:rsid w:val="00D206B9"/>
    <w:rsid w:val="00D4259A"/>
    <w:rsid w:val="00D503B6"/>
    <w:rsid w:val="00DE0291"/>
    <w:rsid w:val="00E12AF5"/>
    <w:rsid w:val="00E43094"/>
    <w:rsid w:val="00E467EF"/>
    <w:rsid w:val="00E57679"/>
    <w:rsid w:val="00E87ACE"/>
    <w:rsid w:val="00EB6277"/>
    <w:rsid w:val="00EC6909"/>
    <w:rsid w:val="00EE423F"/>
    <w:rsid w:val="00EF6B2B"/>
    <w:rsid w:val="00F15800"/>
    <w:rsid w:val="00F230FB"/>
    <w:rsid w:val="00F24F26"/>
    <w:rsid w:val="00F318D9"/>
    <w:rsid w:val="00F645D4"/>
    <w:rsid w:val="00FA08E9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39C9B0-2ADA-45DF-B14F-029ADD4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me">
    <w:name w:val="name"/>
    <w:basedOn w:val="Domylnaczcionkaakapitu"/>
    <w:rsid w:val="00B7521D"/>
  </w:style>
  <w:style w:type="paragraph" w:styleId="NormalnyWeb">
    <w:name w:val="Normal (Web)"/>
    <w:basedOn w:val="Normalny"/>
    <w:uiPriority w:val="99"/>
    <w:rsid w:val="00B7521D"/>
    <w:pPr>
      <w:widowControl/>
      <w:suppressAutoHyphens w:val="0"/>
      <w:spacing w:beforeLines="1" w:afterLines="1"/>
    </w:pPr>
    <w:rPr>
      <w:rFonts w:ascii="Times" w:eastAsiaTheme="minorHAnsi" w:hAnsi="Times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0DB9-7793-4473-853F-53DA4E13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1915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5</cp:revision>
  <cp:lastPrinted>2015-06-23T06:56:00Z</cp:lastPrinted>
  <dcterms:created xsi:type="dcterms:W3CDTF">2015-06-22T13:41:00Z</dcterms:created>
  <dcterms:modified xsi:type="dcterms:W3CDTF">2016-02-23T12:42:00Z</dcterms:modified>
</cp:coreProperties>
</file>