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09B7" w14:textId="77777777" w:rsidR="005241EC" w:rsidRPr="007E41D1" w:rsidRDefault="005241EC" w:rsidP="00DA28A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75010B8D" w14:textId="77777777" w:rsidR="007D349E" w:rsidRDefault="007D349E" w:rsidP="00DA28A4">
      <w:pPr>
        <w:spacing w:after="0" w:line="360" w:lineRule="auto"/>
        <w:jc w:val="center"/>
        <w:rPr>
          <w:rFonts w:ascii="Gotham Bold" w:hAnsi="Gotham Bold" w:cs="Arial"/>
          <w:b/>
          <w:sz w:val="36"/>
          <w:szCs w:val="36"/>
          <w:lang w:val="pl-PL"/>
        </w:rPr>
      </w:pPr>
      <w:r>
        <w:rPr>
          <w:rFonts w:ascii="Gotham Bold" w:hAnsi="Gotham Bold" w:cs="Arial"/>
          <w:b/>
          <w:sz w:val="36"/>
          <w:szCs w:val="36"/>
          <w:lang w:val="pl-PL"/>
        </w:rPr>
        <w:t>Natura po wojnie</w:t>
      </w:r>
      <w:r w:rsidR="0052490F" w:rsidRPr="0064504A">
        <w:rPr>
          <w:rFonts w:ascii="Gotham Bold" w:hAnsi="Gotham Bold" w:cs="Arial"/>
          <w:b/>
          <w:sz w:val="36"/>
          <w:szCs w:val="36"/>
          <w:lang w:val="pl-PL"/>
        </w:rPr>
        <w:t>, czyli „Dziki</w:t>
      </w:r>
      <w:r w:rsidR="00FD5394" w:rsidRPr="0064504A">
        <w:rPr>
          <w:rFonts w:ascii="Gotham Bold" w:hAnsi="Gotham Bold" w:cs="Arial"/>
          <w:b/>
          <w:sz w:val="36"/>
          <w:szCs w:val="36"/>
          <w:lang w:val="pl-PL"/>
        </w:rPr>
        <w:t xml:space="preserve"> Wietnam</w:t>
      </w:r>
      <w:r w:rsidR="0052490F" w:rsidRPr="0064504A">
        <w:rPr>
          <w:rFonts w:ascii="Gotham Bold" w:hAnsi="Gotham Bold" w:cs="Arial"/>
          <w:b/>
          <w:sz w:val="36"/>
          <w:szCs w:val="36"/>
          <w:lang w:val="pl-PL"/>
        </w:rPr>
        <w:t xml:space="preserve">” </w:t>
      </w:r>
      <w:r w:rsidR="008C329B" w:rsidRPr="0064504A">
        <w:rPr>
          <w:rFonts w:ascii="Gotham Bold" w:hAnsi="Gotham Bold" w:cs="Arial"/>
          <w:b/>
          <w:sz w:val="36"/>
          <w:szCs w:val="36"/>
          <w:lang w:val="pl-PL"/>
        </w:rPr>
        <w:t xml:space="preserve">na </w:t>
      </w:r>
    </w:p>
    <w:p w14:paraId="43FBF58C" w14:textId="44250959" w:rsidR="00F515D7" w:rsidRPr="0064504A" w:rsidRDefault="008C329B" w:rsidP="00DA28A4">
      <w:pPr>
        <w:spacing w:after="0" w:line="360" w:lineRule="auto"/>
        <w:jc w:val="center"/>
        <w:rPr>
          <w:rFonts w:ascii="Gotham Bold" w:hAnsi="Gotham Bold" w:cs="Arial"/>
          <w:b/>
          <w:sz w:val="36"/>
          <w:szCs w:val="36"/>
          <w:lang w:val="pl-PL"/>
        </w:rPr>
      </w:pPr>
      <w:r w:rsidRPr="0064504A">
        <w:rPr>
          <w:rFonts w:ascii="Gotham Bold" w:hAnsi="Gotham Bold" w:cs="Arial"/>
          <w:b/>
          <w:sz w:val="36"/>
          <w:szCs w:val="36"/>
          <w:lang w:val="pl-PL"/>
        </w:rPr>
        <w:t xml:space="preserve">Nat </w:t>
      </w:r>
      <w:proofErr w:type="spellStart"/>
      <w:r w:rsidRPr="0064504A">
        <w:rPr>
          <w:rFonts w:ascii="Gotham Bold" w:hAnsi="Gotham Bold" w:cs="Arial"/>
          <w:b/>
          <w:sz w:val="36"/>
          <w:szCs w:val="36"/>
          <w:lang w:val="pl-PL"/>
        </w:rPr>
        <w:t>Geo</w:t>
      </w:r>
      <w:proofErr w:type="spellEnd"/>
      <w:r w:rsidRPr="0064504A">
        <w:rPr>
          <w:rFonts w:ascii="Gotham Bold" w:hAnsi="Gotham Bold" w:cs="Arial"/>
          <w:b/>
          <w:sz w:val="36"/>
          <w:szCs w:val="36"/>
          <w:lang w:val="pl-PL"/>
        </w:rPr>
        <w:t xml:space="preserve"> Wild</w:t>
      </w:r>
    </w:p>
    <w:p w14:paraId="0D0291C6" w14:textId="77777777" w:rsidR="00106059" w:rsidRDefault="00106059" w:rsidP="007E41D1">
      <w:pPr>
        <w:spacing w:after="0" w:line="24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</w:p>
    <w:p w14:paraId="2174542B" w14:textId="5BE46F2D" w:rsidR="003F0D5A" w:rsidRDefault="00FD5394" w:rsidP="00DA28A4">
      <w:pPr>
        <w:spacing w:after="0" w:line="360" w:lineRule="auto"/>
        <w:jc w:val="both"/>
        <w:rPr>
          <w:rFonts w:ascii="Gotham Book" w:hAnsi="Gotham Book" w:cs="Arial"/>
          <w:b/>
          <w:sz w:val="24"/>
          <w:szCs w:val="24"/>
          <w:lang w:val="pl-PL"/>
        </w:rPr>
      </w:pPr>
      <w:r>
        <w:rPr>
          <w:rFonts w:ascii="Gotham Book" w:hAnsi="Gotham Book" w:cs="Arial"/>
          <w:b/>
          <w:sz w:val="24"/>
          <w:szCs w:val="24"/>
          <w:lang w:val="pl-PL"/>
        </w:rPr>
        <w:t>Jeszcze niespełna pół wieku temu Wietnam był teatrem krwawego starcia dwóch wizji cywilizacji, pogorzeliskiem</w:t>
      </w:r>
      <w:r w:rsidR="00111A86">
        <w:rPr>
          <w:rFonts w:ascii="Gotham Book" w:hAnsi="Gotham Book" w:cs="Arial"/>
          <w:b/>
          <w:sz w:val="24"/>
          <w:szCs w:val="24"/>
          <w:lang w:val="pl-PL"/>
        </w:rPr>
        <w:t xml:space="preserve"> wypalonym przez wojnę</w:t>
      </w:r>
      <w:r w:rsidR="002F12AA" w:rsidRPr="002F12AA">
        <w:rPr>
          <w:rFonts w:ascii="Gotham Book" w:hAnsi="Gotham Book" w:cs="Arial"/>
          <w:b/>
          <w:sz w:val="24"/>
          <w:szCs w:val="24"/>
          <w:lang w:val="pl-PL"/>
        </w:rPr>
        <w:t>.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 Natura jednak nie</w:t>
      </w:r>
      <w:r w:rsidR="00574937">
        <w:rPr>
          <w:rFonts w:ascii="Gotham Book" w:hAnsi="Gotham Book" w:cs="Arial"/>
          <w:b/>
          <w:sz w:val="24"/>
          <w:szCs w:val="24"/>
          <w:lang w:val="pl-PL"/>
        </w:rPr>
        <w:t xml:space="preserve"> skapitulowała</w:t>
      </w:r>
      <w:r w:rsidR="00111A86">
        <w:rPr>
          <w:rFonts w:ascii="Gotham Book" w:hAnsi="Gotham Book" w:cs="Arial"/>
          <w:b/>
          <w:sz w:val="24"/>
          <w:szCs w:val="24"/>
          <w:lang w:val="pl-PL"/>
        </w:rPr>
        <w:t>. P</w:t>
      </w:r>
      <w:r>
        <w:rPr>
          <w:rFonts w:ascii="Gotham Book" w:hAnsi="Gotham Book" w:cs="Arial"/>
          <w:b/>
          <w:sz w:val="24"/>
          <w:szCs w:val="24"/>
          <w:lang w:val="pl-PL"/>
        </w:rPr>
        <w:t xml:space="preserve">o pięciu dekadach </w:t>
      </w:r>
      <w:r w:rsidR="00111A86">
        <w:rPr>
          <w:rFonts w:ascii="Gotham Book" w:hAnsi="Gotham Book" w:cs="Arial"/>
          <w:b/>
          <w:sz w:val="24"/>
          <w:szCs w:val="24"/>
          <w:lang w:val="pl-PL"/>
        </w:rPr>
        <w:t>tutejsza dżungla jest domem dla dziesięciu procent gatunków zamieszkujących naszą planetę. Jakie tajemnice skrywają lasy wschodniej części Półwyspu Indochińskiego</w:t>
      </w:r>
      <w:r w:rsidR="00077AAF">
        <w:rPr>
          <w:rFonts w:ascii="Gotham Book" w:hAnsi="Gotham Book" w:cs="Arial"/>
          <w:b/>
          <w:sz w:val="24"/>
          <w:szCs w:val="24"/>
          <w:lang w:val="pl-PL"/>
        </w:rPr>
        <w:t>, jakie niezwykłe stworzenia zamieszkują tutejsze rzeki</w:t>
      </w:r>
      <w:r w:rsidR="00111A86">
        <w:rPr>
          <w:rFonts w:ascii="Gotham Book" w:hAnsi="Gotham Book" w:cs="Arial"/>
          <w:b/>
          <w:sz w:val="24"/>
          <w:szCs w:val="24"/>
          <w:lang w:val="pl-PL"/>
        </w:rPr>
        <w:t xml:space="preserve"> – na to</w:t>
      </w:r>
      <w:r w:rsidR="007D349E">
        <w:rPr>
          <w:rFonts w:ascii="Gotham Book" w:hAnsi="Gotham Book" w:cs="Arial"/>
          <w:b/>
          <w:sz w:val="24"/>
          <w:szCs w:val="24"/>
          <w:lang w:val="pl-PL"/>
        </w:rPr>
        <w:t xml:space="preserve"> i</w:t>
      </w:r>
      <w:r w:rsidR="00111A86">
        <w:rPr>
          <w:rFonts w:ascii="Gotham Book" w:hAnsi="Gotham Book" w:cs="Arial"/>
          <w:b/>
          <w:sz w:val="24"/>
          <w:szCs w:val="24"/>
          <w:lang w:val="pl-PL"/>
        </w:rPr>
        <w:t xml:space="preserve"> wiele innych pytań odpowie </w:t>
      </w:r>
      <w:r w:rsidR="00064275">
        <w:rPr>
          <w:rFonts w:ascii="Gotham Book" w:hAnsi="Gotham Book" w:cs="Arial"/>
          <w:b/>
          <w:sz w:val="24"/>
          <w:szCs w:val="24"/>
          <w:lang w:val="pl-PL"/>
        </w:rPr>
        <w:t xml:space="preserve">nowy dokument Nat </w:t>
      </w:r>
      <w:proofErr w:type="spellStart"/>
      <w:r w:rsidR="00064275">
        <w:rPr>
          <w:rFonts w:ascii="Gotham Book" w:hAnsi="Gotham Book" w:cs="Arial"/>
          <w:b/>
          <w:sz w:val="24"/>
          <w:szCs w:val="24"/>
          <w:lang w:val="pl-PL"/>
        </w:rPr>
        <w:t>Geo</w:t>
      </w:r>
      <w:proofErr w:type="spellEnd"/>
      <w:r w:rsidR="00064275">
        <w:rPr>
          <w:rFonts w:ascii="Gotham Book" w:hAnsi="Gotham Book" w:cs="Arial"/>
          <w:b/>
          <w:sz w:val="24"/>
          <w:szCs w:val="24"/>
          <w:lang w:val="pl-PL"/>
        </w:rPr>
        <w:t xml:space="preserve"> Wild pt. </w:t>
      </w:r>
      <w:r w:rsidR="002F12AA" w:rsidRPr="002F12AA">
        <w:rPr>
          <w:rFonts w:ascii="Gotham Book" w:hAnsi="Gotham Book" w:cs="Arial"/>
          <w:b/>
          <w:sz w:val="24"/>
          <w:szCs w:val="24"/>
          <w:lang w:val="pl-PL"/>
        </w:rPr>
        <w:t>„</w:t>
      </w:r>
      <w:r w:rsidR="00111A86">
        <w:rPr>
          <w:rFonts w:ascii="Gotham Book" w:hAnsi="Gotham Book" w:cs="Arial"/>
          <w:b/>
          <w:sz w:val="24"/>
          <w:szCs w:val="24"/>
          <w:lang w:val="pl-PL"/>
        </w:rPr>
        <w:t>Dziki Wietnam</w:t>
      </w:r>
      <w:r w:rsidR="002F12AA" w:rsidRPr="002F12AA">
        <w:rPr>
          <w:rFonts w:ascii="Gotham Book" w:hAnsi="Gotham Book" w:cs="Arial"/>
          <w:b/>
          <w:sz w:val="24"/>
          <w:szCs w:val="24"/>
          <w:lang w:val="pl-PL"/>
        </w:rPr>
        <w:t>”.</w:t>
      </w:r>
    </w:p>
    <w:p w14:paraId="59AE8123" w14:textId="582665AD" w:rsidR="00B67D01" w:rsidRDefault="00B67D01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5B5531E3" w14:textId="038F55EC" w:rsidR="0052490F" w:rsidRPr="007E41D1" w:rsidRDefault="0052490F" w:rsidP="0052490F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Premiera </w:t>
      </w:r>
      <w:r w:rsidR="0006427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dokumentu </w:t>
      </w:r>
      <w:r w:rsidR="00E515AC">
        <w:rPr>
          <w:rFonts w:ascii="Gotham Book" w:hAnsi="Gotham Book" w:cs="Arial"/>
          <w:b/>
          <w:color w:val="00B050"/>
          <w:sz w:val="24"/>
          <w:szCs w:val="24"/>
          <w:lang w:val="pl-PL"/>
        </w:rPr>
        <w:t>„Dziki</w:t>
      </w:r>
      <w:r w:rsidR="00064275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Wietnam</w:t>
      </w:r>
      <w:r w:rsidR="00E515AC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” </w:t>
      </w:r>
      <w:r w:rsidR="00756109">
        <w:rPr>
          <w:rFonts w:ascii="Gotham Book" w:hAnsi="Gotham Book" w:cs="Arial"/>
          <w:b/>
          <w:color w:val="00B050"/>
          <w:sz w:val="24"/>
          <w:szCs w:val="24"/>
          <w:lang w:val="pl-PL"/>
        </w:rPr>
        <w:t>w niedzielę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, </w:t>
      </w:r>
      <w:r w:rsidR="00756109">
        <w:rPr>
          <w:rFonts w:ascii="Gotham Book" w:hAnsi="Gotham Book" w:cs="Arial"/>
          <w:b/>
          <w:color w:val="00B050"/>
          <w:sz w:val="24"/>
          <w:szCs w:val="24"/>
          <w:lang w:val="pl-PL"/>
        </w:rPr>
        <w:t>27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grudnia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, godz. </w:t>
      </w:r>
      <w:r w:rsidR="00077AAF">
        <w:rPr>
          <w:rFonts w:ascii="Gotham Book" w:hAnsi="Gotham Book" w:cs="Arial"/>
          <w:b/>
          <w:color w:val="00B050"/>
          <w:sz w:val="24"/>
          <w:szCs w:val="24"/>
          <w:lang w:val="pl-PL"/>
        </w:rPr>
        <w:t>18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>:00</w:t>
      </w:r>
    </w:p>
    <w:p w14:paraId="764BF725" w14:textId="77777777" w:rsidR="0052490F" w:rsidRDefault="0052490F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3F632BD6" w14:textId="4D1987EC" w:rsidR="00614039" w:rsidRDefault="00077AAF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bookmarkStart w:id="0" w:name="_GoBack"/>
      <w:r>
        <w:rPr>
          <w:rFonts w:ascii="Gotham Book" w:hAnsi="Gotham Book" w:cs="Arial"/>
          <w:iCs/>
          <w:sz w:val="24"/>
          <w:szCs w:val="24"/>
          <w:lang w:val="pl-PL"/>
        </w:rPr>
        <w:t>Trwająca blisko dwie dekady</w:t>
      </w:r>
      <w:r w:rsidR="007E797E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wojna </w:t>
      </w:r>
      <w:r w:rsidR="007E797E">
        <w:rPr>
          <w:rFonts w:ascii="Gotham Book" w:hAnsi="Gotham Book" w:cs="Arial"/>
          <w:iCs/>
          <w:sz w:val="24"/>
          <w:szCs w:val="24"/>
          <w:lang w:val="pl-PL"/>
        </w:rPr>
        <w:t xml:space="preserve">pochłonęła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w tym regionie </w:t>
      </w:r>
      <w:r w:rsidR="007E797E">
        <w:rPr>
          <w:rFonts w:ascii="Gotham Book" w:hAnsi="Gotham Book" w:cs="Arial"/>
          <w:iCs/>
          <w:sz w:val="24"/>
          <w:szCs w:val="24"/>
          <w:lang w:val="pl-PL"/>
        </w:rPr>
        <w:t>nie tylko mil</w:t>
      </w:r>
      <w:r w:rsidR="00B015EB">
        <w:rPr>
          <w:rFonts w:ascii="Gotham Book" w:hAnsi="Gotham Book" w:cs="Arial"/>
          <w:iCs/>
          <w:sz w:val="24"/>
          <w:szCs w:val="24"/>
          <w:lang w:val="pl-PL"/>
        </w:rPr>
        <w:t xml:space="preserve">iony istnień ludzkich. Była też swego rodzaju </w:t>
      </w:r>
      <w:proofErr w:type="spellStart"/>
      <w:r w:rsidR="007F6EE9">
        <w:rPr>
          <w:rFonts w:ascii="Gotham Book" w:hAnsi="Gotham Book" w:cs="Arial"/>
          <w:iCs/>
          <w:sz w:val="24"/>
          <w:szCs w:val="24"/>
          <w:lang w:val="pl-PL"/>
        </w:rPr>
        <w:t>a</w:t>
      </w:r>
      <w:r w:rsidR="00B015EB">
        <w:rPr>
          <w:rFonts w:ascii="Gotham Book" w:hAnsi="Gotham Book" w:cs="Arial"/>
          <w:iCs/>
          <w:sz w:val="24"/>
          <w:szCs w:val="24"/>
          <w:lang w:val="pl-PL"/>
        </w:rPr>
        <w:t>rmagedonem</w:t>
      </w:r>
      <w:proofErr w:type="spellEnd"/>
      <w:r w:rsidR="00B015EB">
        <w:rPr>
          <w:rFonts w:ascii="Gotham Book" w:hAnsi="Gotham Book" w:cs="Arial"/>
          <w:iCs/>
          <w:sz w:val="24"/>
          <w:szCs w:val="24"/>
          <w:lang w:val="pl-PL"/>
        </w:rPr>
        <w:t xml:space="preserve"> dla wszystkich stworzeń zamieszkujących Półwysep Indochiński. Wystarczy wspomnieć, że w </w:t>
      </w:r>
      <w:r w:rsidR="007D349E">
        <w:rPr>
          <w:rFonts w:ascii="Gotham Book" w:hAnsi="Gotham Book" w:cs="Arial"/>
          <w:iCs/>
          <w:sz w:val="24"/>
          <w:szCs w:val="24"/>
          <w:lang w:val="pl-PL"/>
        </w:rPr>
        <w:t>walce z wietnamską komunistyczną</w:t>
      </w:r>
      <w:r w:rsidR="00B015EB">
        <w:rPr>
          <w:rFonts w:ascii="Gotham Book" w:hAnsi="Gotham Book" w:cs="Arial"/>
          <w:iCs/>
          <w:sz w:val="24"/>
          <w:szCs w:val="24"/>
          <w:lang w:val="pl-PL"/>
        </w:rPr>
        <w:t xml:space="preserve"> partyzantką armia Stanów Zjednoczonych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poza </w:t>
      </w:r>
      <w:r w:rsidR="00B015EB">
        <w:rPr>
          <w:rFonts w:ascii="Gotham Book" w:hAnsi="Gotham Book" w:cs="Arial"/>
          <w:iCs/>
          <w:sz w:val="24"/>
          <w:szCs w:val="24"/>
          <w:lang w:val="pl-PL"/>
        </w:rPr>
        <w:t>13 milion</w:t>
      </w:r>
      <w:r>
        <w:rPr>
          <w:rFonts w:ascii="Gotham Book" w:hAnsi="Gotham Book" w:cs="Arial"/>
          <w:iCs/>
          <w:sz w:val="24"/>
          <w:szCs w:val="24"/>
          <w:lang w:val="pl-PL"/>
        </w:rPr>
        <w:t>ami</w:t>
      </w:r>
      <w:r w:rsidR="00B015EB">
        <w:rPr>
          <w:rFonts w:ascii="Gotham Book" w:hAnsi="Gotham Book" w:cs="Arial"/>
          <w:iCs/>
          <w:sz w:val="24"/>
          <w:szCs w:val="24"/>
          <w:lang w:val="pl-PL"/>
        </w:rPr>
        <w:t xml:space="preserve"> ton bomb, </w:t>
      </w:r>
      <w:r>
        <w:rPr>
          <w:rFonts w:ascii="Gotham Book" w:hAnsi="Gotham Book" w:cs="Arial"/>
          <w:iCs/>
          <w:sz w:val="24"/>
          <w:szCs w:val="24"/>
          <w:lang w:val="pl-PL"/>
        </w:rPr>
        <w:t>wykorzystała</w:t>
      </w:r>
      <w:r w:rsidR="00B015EB">
        <w:rPr>
          <w:rFonts w:ascii="Gotham Book" w:hAnsi="Gotham Book" w:cs="Arial"/>
          <w:iCs/>
          <w:sz w:val="24"/>
          <w:szCs w:val="24"/>
          <w:lang w:val="pl-PL"/>
        </w:rPr>
        <w:t xml:space="preserve"> także aż 72 miliony litrów herbicydów, które zdewastowały ponad 20% miejscowych lasów tropikalnych. </w:t>
      </w:r>
      <w:r w:rsidR="00BB626B">
        <w:rPr>
          <w:rFonts w:ascii="Gotham Book" w:hAnsi="Gotham Book" w:cs="Arial"/>
          <w:iCs/>
          <w:sz w:val="24"/>
          <w:szCs w:val="24"/>
          <w:lang w:val="pl-PL"/>
        </w:rPr>
        <w:t>Natur</w:t>
      </w:r>
      <w:r>
        <w:rPr>
          <w:rFonts w:ascii="Gotham Book" w:hAnsi="Gotham Book" w:cs="Arial"/>
          <w:iCs/>
          <w:sz w:val="24"/>
          <w:szCs w:val="24"/>
          <w:lang w:val="pl-PL"/>
        </w:rPr>
        <w:t>a nie skapitulowała. W</w:t>
      </w:r>
      <w:r w:rsidR="00BB626B">
        <w:rPr>
          <w:rFonts w:ascii="Gotham Book" w:hAnsi="Gotham Book" w:cs="Arial"/>
          <w:iCs/>
          <w:sz w:val="24"/>
          <w:szCs w:val="24"/>
          <w:lang w:val="pl-PL"/>
        </w:rPr>
        <w:t>krótce po ustaniu odg</w:t>
      </w:r>
      <w:r>
        <w:rPr>
          <w:rFonts w:ascii="Gotham Book" w:hAnsi="Gotham Book" w:cs="Arial"/>
          <w:iCs/>
          <w:sz w:val="24"/>
          <w:szCs w:val="24"/>
          <w:lang w:val="pl-PL"/>
        </w:rPr>
        <w:t>łosów walk</w:t>
      </w:r>
      <w:r w:rsidR="007D349E">
        <w:rPr>
          <w:rFonts w:ascii="Gotham Book" w:hAnsi="Gotham Book" w:cs="Arial"/>
          <w:iCs/>
          <w:sz w:val="24"/>
          <w:szCs w:val="24"/>
          <w:lang w:val="pl-PL"/>
        </w:rPr>
        <w:t>,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 zaczęła się niezwykła</w:t>
      </w:r>
      <w:r w:rsidR="00BB626B">
        <w:rPr>
          <w:rFonts w:ascii="Gotham Book" w:hAnsi="Gotham Book" w:cs="Arial"/>
          <w:iCs/>
          <w:sz w:val="24"/>
          <w:szCs w:val="24"/>
          <w:lang w:val="pl-PL"/>
        </w:rPr>
        <w:t xml:space="preserve"> transformacja ze śmierci do życia. W dokumencie „Dziki Wietnam” zobaczymy m.in. jak olbrzymie leje po bombach spadających na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wietnamskie </w:t>
      </w:r>
      <w:r w:rsidR="00BB626B">
        <w:rPr>
          <w:rFonts w:ascii="Gotham Book" w:hAnsi="Gotham Book" w:cs="Arial"/>
          <w:iCs/>
          <w:sz w:val="24"/>
          <w:szCs w:val="24"/>
          <w:lang w:val="pl-PL"/>
        </w:rPr>
        <w:t xml:space="preserve">pola ryżowe zmieniły się w kipiące życiem jeziora, z których bogactwa korzysta nie tylko fauna i flora, ale także miejscowi rolnicy, łowiący tu ryby. </w:t>
      </w:r>
    </w:p>
    <w:p w14:paraId="3711BADE" w14:textId="77777777" w:rsidR="00614039" w:rsidRDefault="00614039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2912A704" w14:textId="6892AE3F" w:rsidR="007E797E" w:rsidRDefault="00614039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>Sp</w:t>
      </w:r>
      <w:r w:rsidR="00BB626B">
        <w:rPr>
          <w:rFonts w:ascii="Gotham Book" w:hAnsi="Gotham Book" w:cs="Arial"/>
          <w:iCs/>
          <w:sz w:val="24"/>
          <w:szCs w:val="24"/>
          <w:lang w:val="pl-PL"/>
        </w:rPr>
        <w:t>ośród tysięcy stworzeń zamieszkujących dzikie dżungle Wietnam</w:t>
      </w:r>
      <w:r w:rsidR="007D349E">
        <w:rPr>
          <w:rFonts w:ascii="Gotham Book" w:hAnsi="Gotham Book" w:cs="Arial"/>
          <w:iCs/>
          <w:sz w:val="24"/>
          <w:szCs w:val="24"/>
          <w:lang w:val="pl-PL"/>
        </w:rPr>
        <w:t xml:space="preserve">u bliżej poznamy miedzy innymi </w:t>
      </w:r>
      <w:r w:rsidR="00BB626B">
        <w:rPr>
          <w:rFonts w:ascii="Gotham Book" w:hAnsi="Gotham Book" w:cs="Arial"/>
          <w:iCs/>
          <w:sz w:val="24"/>
          <w:szCs w:val="24"/>
          <w:lang w:val="pl-PL"/>
        </w:rPr>
        <w:t xml:space="preserve">stado gibonów czubatych, przyjrzymy się też życiu </w:t>
      </w:r>
      <w:r w:rsidR="007D349E">
        <w:rPr>
          <w:rFonts w:ascii="Gotham Book" w:hAnsi="Gotham Book" w:cs="Arial"/>
          <w:iCs/>
          <w:sz w:val="24"/>
          <w:szCs w:val="24"/>
          <w:lang w:val="pl-PL"/>
        </w:rPr>
        <w:br/>
      </w:r>
      <w:r w:rsidR="00BB626B">
        <w:rPr>
          <w:rFonts w:ascii="Gotham Book" w:hAnsi="Gotham Book" w:cs="Arial"/>
          <w:iCs/>
          <w:sz w:val="24"/>
          <w:szCs w:val="24"/>
          <w:lang w:val="pl-PL"/>
        </w:rPr>
        <w:lastRenderedPageBreak/>
        <w:t xml:space="preserve">i zwyczajom jednego z ich największych wrogów </w:t>
      </w:r>
      <w:r>
        <w:rPr>
          <w:rFonts w:ascii="Gotham Book" w:hAnsi="Gotham Book" w:cs="Arial"/>
          <w:iCs/>
          <w:sz w:val="24"/>
          <w:szCs w:val="24"/>
          <w:lang w:val="pl-PL"/>
        </w:rPr>
        <w:t>–</w:t>
      </w:r>
      <w:r w:rsidR="00BB626B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niedźwiedzia obrożnego. Choć zwykle ten majestatyczny ssak jest wegetarianinem – podstawę jego diety stanowią 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 xml:space="preserve">bowiem </w:t>
      </w:r>
      <w:r>
        <w:rPr>
          <w:rFonts w:ascii="Gotham Book" w:hAnsi="Gotham Book" w:cs="Arial"/>
          <w:iCs/>
          <w:sz w:val="24"/>
          <w:szCs w:val="24"/>
          <w:lang w:val="pl-PL"/>
        </w:rPr>
        <w:t>owoce, korzenie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 xml:space="preserve"> i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 jagody leśne – nie wzgardzi on wysokobiałkową przekąską z owadów, małych ssaków, a nawet gibonów, jeśli nadarzy się taka okazja. Zwłaszcza </w:t>
      </w:r>
      <w:r w:rsidR="00E20EA9">
        <w:rPr>
          <w:rFonts w:ascii="Gotham Book" w:hAnsi="Gotham Book" w:cs="Arial"/>
          <w:iCs/>
          <w:sz w:val="24"/>
          <w:szCs w:val="24"/>
          <w:lang w:val="pl-PL"/>
        </w:rPr>
        <w:t>w okresach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, kiedy trzeba zadbać o zapas tłuszczu.  </w:t>
      </w:r>
    </w:p>
    <w:p w14:paraId="390F5135" w14:textId="77777777" w:rsidR="00E20EA9" w:rsidRDefault="00E20EA9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1306BD38" w14:textId="3D983DCF" w:rsidR="00E20EA9" w:rsidRDefault="00E20EA9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  <w:r>
        <w:rPr>
          <w:rFonts w:ascii="Gotham Book" w:hAnsi="Gotham Book" w:cs="Arial"/>
          <w:iCs/>
          <w:sz w:val="24"/>
          <w:szCs w:val="24"/>
          <w:lang w:val="pl-PL"/>
        </w:rPr>
        <w:t xml:space="preserve">Szczególną rolę w błyskawicznym odradzaniu się wietnamskiej bioróżnorodności miała 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 xml:space="preserve">i ma </w:t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jedna roślina – bambus. Ten gigantyczny gatunek trawy rośnie we wszystkich strefach klimatycznych kraju, potrafi w ciągu doby urosnąć nawet… o metr. Jest podstawą wielu ekosystemów i domem dla niezwykłych stworzeń, takich jak 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 xml:space="preserve">choćby </w:t>
      </w:r>
      <w:proofErr w:type="spellStart"/>
      <w:r>
        <w:rPr>
          <w:rFonts w:ascii="Gotham Book" w:hAnsi="Gotham Book" w:cs="Arial"/>
          <w:iCs/>
          <w:sz w:val="24"/>
          <w:szCs w:val="24"/>
          <w:lang w:val="pl-PL"/>
        </w:rPr>
        <w:t>bambusowiec</w:t>
      </w:r>
      <w:proofErr w:type="spellEnd"/>
      <w:r>
        <w:rPr>
          <w:rFonts w:ascii="Gotham Book" w:hAnsi="Gotham Book" w:cs="Arial"/>
          <w:iCs/>
          <w:sz w:val="24"/>
          <w:szCs w:val="24"/>
          <w:lang w:val="pl-PL"/>
        </w:rPr>
        <w:t xml:space="preserve">. Jesteście sobie </w:t>
      </w:r>
      <w:r w:rsidR="007D349E">
        <w:rPr>
          <w:rFonts w:ascii="Gotham Book" w:hAnsi="Gotham Book" w:cs="Arial"/>
          <w:iCs/>
          <w:sz w:val="24"/>
          <w:szCs w:val="24"/>
          <w:lang w:val="pl-PL"/>
        </w:rPr>
        <w:br/>
      </w:r>
      <w:r>
        <w:rPr>
          <w:rFonts w:ascii="Gotham Book" w:hAnsi="Gotham Book" w:cs="Arial"/>
          <w:iCs/>
          <w:sz w:val="24"/>
          <w:szCs w:val="24"/>
          <w:lang w:val="pl-PL"/>
        </w:rPr>
        <w:t xml:space="preserve">w stanie wyobrazić gryzonia, który może ważyć </w:t>
      </w:r>
      <w:r w:rsidR="00895D71">
        <w:rPr>
          <w:rFonts w:ascii="Gotham Book" w:hAnsi="Gotham Book" w:cs="Arial"/>
          <w:iCs/>
          <w:sz w:val="24"/>
          <w:szCs w:val="24"/>
          <w:lang w:val="pl-PL"/>
        </w:rPr>
        <w:t xml:space="preserve">nawet do czterech kilogramów i mierzyć 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>pół metra?</w:t>
      </w:r>
      <w:r w:rsidR="00895D71">
        <w:rPr>
          <w:rFonts w:ascii="Gotham Book" w:hAnsi="Gotham Book" w:cs="Arial"/>
          <w:iCs/>
          <w:sz w:val="24"/>
          <w:szCs w:val="24"/>
          <w:lang w:val="pl-PL"/>
        </w:rPr>
        <w:t xml:space="preserve"> Tak właśnie wyglądają olbrzymi kuzyni naszych gryzoni - najwięksi miłośnicy młodych pędów bambusa. 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 xml:space="preserve">Drążone przez nie korytarze to prawdziwe podziemne miasta. </w:t>
      </w:r>
      <w:r w:rsidR="00895D71">
        <w:rPr>
          <w:rFonts w:ascii="Gotham Book" w:hAnsi="Gotham Book" w:cs="Arial"/>
          <w:iCs/>
          <w:sz w:val="24"/>
          <w:szCs w:val="24"/>
          <w:lang w:val="pl-PL"/>
        </w:rPr>
        <w:t>W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 xml:space="preserve">arto pamiętać, że </w:t>
      </w:r>
      <w:r w:rsidR="007D349E">
        <w:rPr>
          <w:rFonts w:ascii="Gotham Book" w:hAnsi="Gotham Book" w:cs="Arial"/>
          <w:iCs/>
          <w:sz w:val="24"/>
          <w:szCs w:val="24"/>
          <w:lang w:val="pl-PL"/>
        </w:rPr>
        <w:br/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>w</w:t>
      </w:r>
      <w:r w:rsidR="00895D71">
        <w:rPr>
          <w:rFonts w:ascii="Gotham Book" w:hAnsi="Gotham Book" w:cs="Arial"/>
          <w:iCs/>
          <w:sz w:val="24"/>
          <w:szCs w:val="24"/>
          <w:lang w:val="pl-PL"/>
        </w:rPr>
        <w:t xml:space="preserve"> Wietnamie życiem kipi nie tylko dżungla. Klimat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 xml:space="preserve"> powoduje, że równie bujna egzystencja</w:t>
      </w:r>
      <w:r w:rsidR="00895D71">
        <w:rPr>
          <w:rFonts w:ascii="Gotham Book" w:hAnsi="Gotham Book" w:cs="Arial"/>
          <w:iCs/>
          <w:sz w:val="24"/>
          <w:szCs w:val="24"/>
          <w:lang w:val="pl-PL"/>
        </w:rPr>
        <w:t xml:space="preserve"> toczy się pod powierzchnią wody, którą zamieszkuje ponad 500 gatunków ryb </w:t>
      </w:r>
      <w:r w:rsidR="00697387">
        <w:rPr>
          <w:rFonts w:ascii="Gotham Book" w:hAnsi="Gotham Book" w:cs="Arial"/>
          <w:iCs/>
          <w:sz w:val="24"/>
          <w:szCs w:val="24"/>
          <w:lang w:val="pl-PL"/>
        </w:rPr>
        <w:t>i</w:t>
      </w:r>
      <w:r w:rsidR="00895D71">
        <w:rPr>
          <w:rFonts w:ascii="Gotham Book" w:hAnsi="Gotham Book" w:cs="Arial"/>
          <w:iCs/>
          <w:sz w:val="24"/>
          <w:szCs w:val="24"/>
          <w:lang w:val="pl-PL"/>
        </w:rPr>
        <w:t xml:space="preserve"> aż 25 gatunków żółwi, oraz 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>pod ziemią. Wietnam</w:t>
      </w:r>
      <w:r w:rsidR="00895D71">
        <w:rPr>
          <w:rFonts w:ascii="Gotham Book" w:hAnsi="Gotham Book" w:cs="Arial"/>
          <w:iCs/>
          <w:sz w:val="24"/>
          <w:szCs w:val="24"/>
          <w:lang w:val="pl-PL"/>
        </w:rPr>
        <w:t xml:space="preserve"> może pochwalić się największymi i najbardz</w:t>
      </w:r>
      <w:r w:rsidR="0025632E">
        <w:rPr>
          <w:rFonts w:ascii="Gotham Book" w:hAnsi="Gotham Book" w:cs="Arial"/>
          <w:iCs/>
          <w:sz w:val="24"/>
          <w:szCs w:val="24"/>
          <w:lang w:val="pl-PL"/>
        </w:rPr>
        <w:t>iej majestatycznymi jaskiniami. W tych niezwykłych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>,</w:t>
      </w:r>
      <w:r w:rsidR="0025632E">
        <w:rPr>
          <w:rFonts w:ascii="Gotham Book" w:hAnsi="Gotham Book" w:cs="Arial"/>
          <w:iCs/>
          <w:sz w:val="24"/>
          <w:szCs w:val="24"/>
          <w:lang w:val="pl-PL"/>
        </w:rPr>
        <w:t xml:space="preserve"> przypominających czasem rafy koralowe</w:t>
      </w:r>
      <w:r w:rsidR="00077AAF">
        <w:rPr>
          <w:rFonts w:ascii="Gotham Book" w:hAnsi="Gotham Book" w:cs="Arial"/>
          <w:iCs/>
          <w:sz w:val="24"/>
          <w:szCs w:val="24"/>
          <w:lang w:val="pl-PL"/>
        </w:rPr>
        <w:t>,</w:t>
      </w:r>
      <w:r w:rsidR="0025632E">
        <w:rPr>
          <w:rFonts w:ascii="Gotham Book" w:hAnsi="Gotham Book" w:cs="Arial"/>
          <w:iCs/>
          <w:sz w:val="24"/>
          <w:szCs w:val="24"/>
          <w:lang w:val="pl-PL"/>
        </w:rPr>
        <w:t xml:space="preserve"> formacjach skalnych także rezyduje życie. Zadomowiły się tu oczywiście niepoliczalne kolonie nietoperzy. Okazuje się jednak, że nie są tu one zupełnie bezpieczne, bo czyha na nie wąż </w:t>
      </w:r>
      <w:proofErr w:type="spellStart"/>
      <w:r w:rsidR="0025632E">
        <w:rPr>
          <w:rFonts w:ascii="Gotham Book" w:hAnsi="Gotham Book" w:cs="Arial"/>
          <w:iCs/>
          <w:sz w:val="24"/>
          <w:szCs w:val="24"/>
          <w:lang w:val="pl-PL"/>
        </w:rPr>
        <w:t>smugooki</w:t>
      </w:r>
      <w:proofErr w:type="spellEnd"/>
      <w:r w:rsidR="0025632E">
        <w:rPr>
          <w:rFonts w:ascii="Gotham Book" w:hAnsi="Gotham Book" w:cs="Arial"/>
          <w:iCs/>
          <w:sz w:val="24"/>
          <w:szCs w:val="24"/>
          <w:lang w:val="pl-PL"/>
        </w:rPr>
        <w:t xml:space="preserve">, </w:t>
      </w:r>
      <w:r w:rsidR="00574937">
        <w:rPr>
          <w:rFonts w:ascii="Gotham Book" w:hAnsi="Gotham Book" w:cs="Arial"/>
          <w:iCs/>
          <w:sz w:val="24"/>
          <w:szCs w:val="24"/>
          <w:lang w:val="pl-PL"/>
        </w:rPr>
        <w:t xml:space="preserve">który </w:t>
      </w:r>
      <w:r w:rsidR="005A5FF3">
        <w:rPr>
          <w:rFonts w:ascii="Gotham Book" w:hAnsi="Gotham Book" w:cs="Arial"/>
          <w:iCs/>
          <w:sz w:val="24"/>
          <w:szCs w:val="24"/>
          <w:lang w:val="pl-PL"/>
        </w:rPr>
        <w:t>choć ślepy</w:t>
      </w:r>
      <w:r w:rsidR="007D349E">
        <w:rPr>
          <w:rFonts w:ascii="Gotham Book" w:hAnsi="Gotham Book" w:cs="Arial"/>
          <w:iCs/>
          <w:sz w:val="24"/>
          <w:szCs w:val="24"/>
          <w:lang w:val="pl-PL"/>
        </w:rPr>
        <w:t>,</w:t>
      </w:r>
      <w:r w:rsidR="005A5FF3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="00574937">
        <w:rPr>
          <w:rFonts w:ascii="Gotham Book" w:hAnsi="Gotham Book" w:cs="Arial"/>
          <w:iCs/>
          <w:sz w:val="24"/>
          <w:szCs w:val="24"/>
          <w:lang w:val="pl-PL"/>
        </w:rPr>
        <w:t>jest</w:t>
      </w:r>
      <w:r w:rsidR="005A5FF3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r w:rsidR="0025632E">
        <w:rPr>
          <w:rFonts w:ascii="Gotham Book" w:hAnsi="Gotham Book" w:cs="Arial"/>
          <w:iCs/>
          <w:sz w:val="24"/>
          <w:szCs w:val="24"/>
          <w:lang w:val="pl-PL"/>
        </w:rPr>
        <w:t>wytrawny</w:t>
      </w:r>
      <w:r w:rsidR="00574937">
        <w:rPr>
          <w:rFonts w:ascii="Gotham Book" w:hAnsi="Gotham Book" w:cs="Arial"/>
          <w:iCs/>
          <w:sz w:val="24"/>
          <w:szCs w:val="24"/>
          <w:lang w:val="pl-PL"/>
        </w:rPr>
        <w:t>m łowcą</w:t>
      </w:r>
      <w:r w:rsidR="0025632E">
        <w:rPr>
          <w:rFonts w:ascii="Gotham Book" w:hAnsi="Gotham Book" w:cs="Arial"/>
          <w:iCs/>
          <w:sz w:val="24"/>
          <w:szCs w:val="24"/>
          <w:lang w:val="pl-PL"/>
        </w:rPr>
        <w:t xml:space="preserve"> </w:t>
      </w:r>
      <w:proofErr w:type="spellStart"/>
      <w:r w:rsidR="0025632E">
        <w:rPr>
          <w:rFonts w:ascii="Gotham Book" w:hAnsi="Gotham Book" w:cs="Arial"/>
          <w:iCs/>
          <w:sz w:val="24"/>
          <w:szCs w:val="24"/>
          <w:lang w:val="pl-PL"/>
        </w:rPr>
        <w:t>nietoperzowatych</w:t>
      </w:r>
      <w:proofErr w:type="spellEnd"/>
      <w:r w:rsidR="004122F1">
        <w:rPr>
          <w:rFonts w:ascii="Gotham Book" w:hAnsi="Gotham Book" w:cs="Arial"/>
          <w:iCs/>
          <w:sz w:val="24"/>
          <w:szCs w:val="24"/>
          <w:lang w:val="pl-PL"/>
        </w:rPr>
        <w:t>.</w:t>
      </w:r>
      <w:r w:rsidR="00574937">
        <w:rPr>
          <w:rFonts w:ascii="Gotham Book" w:hAnsi="Gotham Book" w:cs="Arial"/>
          <w:iCs/>
          <w:sz w:val="24"/>
          <w:szCs w:val="24"/>
          <w:lang w:val="pl-PL"/>
        </w:rPr>
        <w:t xml:space="preserve"> Gibony, </w:t>
      </w:r>
      <w:proofErr w:type="spellStart"/>
      <w:r w:rsidR="00574937">
        <w:rPr>
          <w:rFonts w:ascii="Gotham Book" w:hAnsi="Gotham Book" w:cs="Arial"/>
          <w:iCs/>
          <w:sz w:val="24"/>
          <w:szCs w:val="24"/>
          <w:lang w:val="pl-PL"/>
        </w:rPr>
        <w:t>bambusowce</w:t>
      </w:r>
      <w:proofErr w:type="spellEnd"/>
      <w:r w:rsidR="00574937">
        <w:rPr>
          <w:rFonts w:ascii="Gotham Book" w:hAnsi="Gotham Book" w:cs="Arial"/>
          <w:iCs/>
          <w:sz w:val="24"/>
          <w:szCs w:val="24"/>
          <w:lang w:val="pl-PL"/>
        </w:rPr>
        <w:t xml:space="preserve">, niedźwiedzie, żółwie to tylko garść mieszkańców prawdziwej Arki Noego, którą jest Półwysep Indochiński. Warto zobaczyć niezwykłą moc odradzającej się natury. </w:t>
      </w:r>
    </w:p>
    <w:p w14:paraId="1BAB3B18" w14:textId="77777777" w:rsidR="00E20EA9" w:rsidRDefault="00E20EA9" w:rsidP="00DA28A4">
      <w:pPr>
        <w:spacing w:after="0" w:line="360" w:lineRule="auto"/>
        <w:jc w:val="both"/>
        <w:rPr>
          <w:rFonts w:ascii="Gotham Book" w:hAnsi="Gotham Book" w:cs="Arial"/>
          <w:iCs/>
          <w:sz w:val="24"/>
          <w:szCs w:val="24"/>
          <w:lang w:val="pl-PL"/>
        </w:rPr>
      </w:pPr>
    </w:p>
    <w:p w14:paraId="1BC1AD65" w14:textId="79D4C273" w:rsidR="00A5333F" w:rsidRPr="007E41D1" w:rsidRDefault="00A5333F" w:rsidP="00A5333F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„</w:t>
      </w:r>
      <w:r w:rsidR="001546DC">
        <w:rPr>
          <w:rFonts w:ascii="Gotham Book" w:hAnsi="Gotham Book" w:cs="Arial"/>
          <w:b/>
          <w:color w:val="00B050"/>
          <w:sz w:val="24"/>
          <w:szCs w:val="24"/>
          <w:lang w:val="pl-PL"/>
        </w:rPr>
        <w:t>Dziki</w:t>
      </w:r>
      <w:r w:rsidR="00756109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Wietnam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” do zobaczenia na Nat </w:t>
      </w:r>
      <w:proofErr w:type="spellStart"/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Geo</w:t>
      </w:r>
      <w:proofErr w:type="spellEnd"/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Wild </w:t>
      </w:r>
      <w:r w:rsidR="001546DC">
        <w:rPr>
          <w:rFonts w:ascii="Gotham Book" w:hAnsi="Gotham Book" w:cs="Arial"/>
          <w:b/>
          <w:color w:val="00B050"/>
          <w:sz w:val="24"/>
          <w:szCs w:val="24"/>
          <w:lang w:val="pl-PL"/>
        </w:rPr>
        <w:t>w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756109">
        <w:rPr>
          <w:rFonts w:ascii="Gotham Book" w:hAnsi="Gotham Book" w:cs="Arial"/>
          <w:b/>
          <w:color w:val="00B050"/>
          <w:sz w:val="24"/>
          <w:szCs w:val="24"/>
          <w:lang w:val="pl-PL"/>
        </w:rPr>
        <w:t>niedzielę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, </w:t>
      </w:r>
      <w:r w:rsidR="00756109">
        <w:rPr>
          <w:rFonts w:ascii="Gotham Book" w:hAnsi="Gotham Book" w:cs="Arial"/>
          <w:b/>
          <w:color w:val="00B050"/>
          <w:sz w:val="24"/>
          <w:szCs w:val="24"/>
          <w:lang w:val="pl-PL"/>
        </w:rPr>
        <w:t>27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 </w:t>
      </w:r>
      <w:r w:rsidR="001546DC">
        <w:rPr>
          <w:rFonts w:ascii="Gotham Book" w:hAnsi="Gotham Book" w:cs="Arial"/>
          <w:b/>
          <w:color w:val="00B050"/>
          <w:sz w:val="24"/>
          <w:szCs w:val="24"/>
          <w:lang w:val="pl-PL"/>
        </w:rPr>
        <w:t>grudnia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, </w:t>
      </w:r>
      <w:r>
        <w:rPr>
          <w:rFonts w:ascii="Gotham Book" w:hAnsi="Gotham Book" w:cs="Arial"/>
          <w:b/>
          <w:color w:val="00B050"/>
          <w:sz w:val="24"/>
          <w:szCs w:val="24"/>
          <w:lang w:val="pl-PL"/>
        </w:rPr>
        <w:t>o</w:t>
      </w:r>
      <w:r w:rsidR="008D1866">
        <w:rPr>
          <w:rFonts w:ascii="Gotham Book" w:hAnsi="Gotham Book" w:cs="Arial"/>
          <w:b/>
          <w:color w:val="00B050"/>
          <w:sz w:val="24"/>
          <w:szCs w:val="24"/>
          <w:lang w:val="pl-PL"/>
        </w:rPr>
        <w:t> 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 xml:space="preserve">godz. </w:t>
      </w:r>
      <w:r w:rsidR="007D349E">
        <w:rPr>
          <w:rFonts w:ascii="Gotham Book" w:hAnsi="Gotham Book" w:cs="Arial"/>
          <w:b/>
          <w:color w:val="00B050"/>
          <w:sz w:val="24"/>
          <w:szCs w:val="24"/>
          <w:lang w:val="pl-PL"/>
        </w:rPr>
        <w:t>18</w:t>
      </w:r>
      <w:r w:rsidRPr="007E41D1">
        <w:rPr>
          <w:rFonts w:ascii="Gotham Book" w:hAnsi="Gotham Book" w:cs="Arial"/>
          <w:b/>
          <w:color w:val="00B050"/>
          <w:sz w:val="24"/>
          <w:szCs w:val="24"/>
          <w:lang w:val="pl-PL"/>
        </w:rPr>
        <w:t>:00</w:t>
      </w:r>
      <w:r w:rsidR="001546DC">
        <w:rPr>
          <w:rFonts w:ascii="Gotham Book" w:hAnsi="Gotham Book" w:cs="Arial"/>
          <w:b/>
          <w:color w:val="00B050"/>
          <w:sz w:val="24"/>
          <w:szCs w:val="24"/>
          <w:lang w:val="pl-PL"/>
        </w:rPr>
        <w:t>.</w:t>
      </w:r>
    </w:p>
    <w:bookmarkEnd w:id="0"/>
    <w:p w14:paraId="5714993F" w14:textId="77777777" w:rsidR="007E41D1" w:rsidRDefault="007E41D1" w:rsidP="00664809">
      <w:pPr>
        <w:spacing w:after="0" w:line="240" w:lineRule="auto"/>
        <w:rPr>
          <w:rFonts w:ascii="Gotham Book" w:hAnsi="Gotham Book" w:cs="Arial"/>
          <w:iCs/>
          <w:sz w:val="24"/>
          <w:szCs w:val="24"/>
          <w:lang w:val="pl-PL"/>
        </w:rPr>
      </w:pPr>
    </w:p>
    <w:p w14:paraId="4C47F3CE" w14:textId="77777777" w:rsidR="007E41D1" w:rsidRPr="007E41D1" w:rsidRDefault="007E41D1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</w:p>
    <w:p w14:paraId="4875E458" w14:textId="3204FB2E" w:rsidR="00F41718" w:rsidRPr="007E41D1" w:rsidRDefault="00F41718" w:rsidP="00B52C70">
      <w:pPr>
        <w:spacing w:after="0" w:line="240" w:lineRule="auto"/>
        <w:jc w:val="center"/>
        <w:rPr>
          <w:rFonts w:ascii="Gotham Book" w:hAnsi="Gotham Book" w:cs="Arial"/>
          <w:iCs/>
          <w:sz w:val="24"/>
          <w:szCs w:val="24"/>
          <w:lang w:val="pl-PL"/>
        </w:rPr>
      </w:pPr>
      <w:r w:rsidRPr="007E41D1">
        <w:rPr>
          <w:rFonts w:ascii="Gotham Book" w:hAnsi="Gotham Book" w:cs="Arial"/>
          <w:iCs/>
          <w:sz w:val="24"/>
          <w:szCs w:val="24"/>
          <w:lang w:val="pl-PL"/>
        </w:rPr>
        <w:t>###</w:t>
      </w:r>
    </w:p>
    <w:p w14:paraId="6DC5D21E" w14:textId="77777777" w:rsidR="003F3917" w:rsidRPr="007E41D1" w:rsidRDefault="003F3917" w:rsidP="00643DB5">
      <w:pPr>
        <w:spacing w:after="0" w:line="240" w:lineRule="auto"/>
        <w:jc w:val="both"/>
        <w:rPr>
          <w:rFonts w:ascii="Gotham Book" w:hAnsi="Gotham Book" w:cs="Arial"/>
          <w:sz w:val="24"/>
          <w:szCs w:val="24"/>
          <w:lang w:val="pl-PL"/>
        </w:rPr>
      </w:pPr>
    </w:p>
    <w:p w14:paraId="2B1F8C4F" w14:textId="77777777" w:rsidR="00FE1074" w:rsidRPr="007E41D1" w:rsidRDefault="00FE1074" w:rsidP="00FE1074">
      <w:pPr>
        <w:jc w:val="both"/>
        <w:rPr>
          <w:rFonts w:ascii="Gotham Book" w:hAnsi="Gotham Book"/>
          <w:sz w:val="20"/>
          <w:szCs w:val="20"/>
          <w:lang w:val="pl-PL" w:eastAsia="pl-PL"/>
        </w:rPr>
      </w:pPr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Nat </w:t>
      </w:r>
      <w:proofErr w:type="spellStart"/>
      <w:r w:rsidRPr="007E41D1">
        <w:rPr>
          <w:rFonts w:ascii="Gotham Book" w:hAnsi="Gotham Book"/>
          <w:b/>
          <w:bCs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b/>
          <w:bCs/>
          <w:sz w:val="20"/>
          <w:szCs w:val="20"/>
          <w:lang w:val="pl-PL"/>
        </w:rPr>
        <w:t xml:space="preserve"> Wild</w:t>
      </w:r>
      <w:r w:rsidRPr="007E41D1">
        <w:rPr>
          <w:rFonts w:ascii="Gotham Book" w:hAnsi="Gotham Book"/>
          <w:sz w:val="20"/>
          <w:szCs w:val="20"/>
          <w:lang w:val="pl-PL"/>
        </w:rPr>
        <w:t xml:space="preserve"> jest wyjątkowym kanałem z rodziny </w:t>
      </w:r>
      <w:proofErr w:type="spellStart"/>
      <w:r w:rsidRPr="007E41D1">
        <w:rPr>
          <w:rFonts w:ascii="Gotham Book" w:hAnsi="Gotham Book"/>
          <w:sz w:val="20"/>
          <w:szCs w:val="20"/>
          <w:lang w:val="pl-PL"/>
        </w:rPr>
        <w:t>National</w:t>
      </w:r>
      <w:proofErr w:type="spellEnd"/>
      <w:r w:rsidRPr="007E41D1">
        <w:rPr>
          <w:rFonts w:ascii="Gotham Book" w:hAnsi="Gotham Book"/>
          <w:sz w:val="20"/>
          <w:szCs w:val="20"/>
          <w:lang w:val="pl-PL"/>
        </w:rPr>
        <w:t xml:space="preserve"> Geographic Channel, prezentującym najlepsze programy poświęcone dzikiej przyrodzie tworzone przy współpracy z najlepszymi filmowcami. Od najbardziej odludnych pustyń po niezbadane głębie oceanów. Od parków narodowych po małe osiedla i wielkie miasta. Dzięki niesamowitym obrazom i fascynującym historiom zabieramy widzów w podróże do świata zwierząt. Przyroda nie jest już tematyką niszową. Za sprawą zróżnicowanej ramówki, Nat </w:t>
      </w:r>
      <w:proofErr w:type="spellStart"/>
      <w:r w:rsidRPr="007E41D1">
        <w:rPr>
          <w:rFonts w:ascii="Gotham Book" w:hAnsi="Gotham Book"/>
          <w:sz w:val="20"/>
          <w:szCs w:val="20"/>
          <w:lang w:val="pl-PL"/>
        </w:rPr>
        <w:t>Geo</w:t>
      </w:r>
      <w:proofErr w:type="spellEnd"/>
      <w:r w:rsidRPr="007E41D1">
        <w:rPr>
          <w:rFonts w:ascii="Gotham Book" w:hAnsi="Gotham Book"/>
          <w:sz w:val="20"/>
          <w:szCs w:val="20"/>
          <w:lang w:val="pl-PL"/>
        </w:rPr>
        <w:t xml:space="preserve"> Wild przybliża widzom świat, którego częścią jesteśmy. Programy emitowane na kanale przeznaczone są dla całej rodziny, dla wszystkich osób, kochających naturę, dziką przyrodę oraz zwierzęta. </w:t>
      </w:r>
    </w:p>
    <w:p w14:paraId="37064410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sz w:val="20"/>
          <w:szCs w:val="20"/>
          <w:lang w:val="pl-PL"/>
        </w:rPr>
      </w:pPr>
    </w:p>
    <w:p w14:paraId="066DEC63" w14:textId="77777777" w:rsidR="00276668" w:rsidRPr="007E41D1" w:rsidRDefault="00276668" w:rsidP="00643DB5">
      <w:pPr>
        <w:spacing w:line="360" w:lineRule="auto"/>
        <w:jc w:val="both"/>
        <w:rPr>
          <w:rFonts w:ascii="Gotham Book" w:hAnsi="Gotham Book" w:cs="Arial"/>
          <w:b/>
          <w:color w:val="000000"/>
          <w:sz w:val="20"/>
          <w:lang w:val="pl-PL"/>
        </w:rPr>
      </w:pPr>
      <w:r w:rsidRPr="007E41D1">
        <w:rPr>
          <w:rFonts w:ascii="Gotham Book" w:hAnsi="Gotham Book" w:cs="Arial"/>
          <w:sz w:val="20"/>
          <w:szCs w:val="20"/>
          <w:lang w:val="pl-PL"/>
        </w:rPr>
        <w:t xml:space="preserve">Więcej informacji na witrynie: </w:t>
      </w:r>
      <w:hyperlink r:id="rId8" w:history="1">
        <w:r w:rsidRPr="007E41D1">
          <w:rPr>
            <w:rFonts w:ascii="Gotham Book" w:hAnsi="Gotham Book" w:cs="Arial"/>
            <w:color w:val="0000FF"/>
            <w:sz w:val="20"/>
            <w:szCs w:val="20"/>
            <w:u w:val="single"/>
            <w:lang w:val="pl-PL"/>
          </w:rPr>
          <w:t>www.natgeotv.com</w:t>
        </w:r>
      </w:hyperlink>
      <w:r w:rsidRPr="007E41D1">
        <w:rPr>
          <w:rFonts w:ascii="Gotham Book" w:hAnsi="Gotham Book" w:cs="Arial"/>
          <w:color w:val="0000FF"/>
          <w:sz w:val="20"/>
          <w:szCs w:val="20"/>
          <w:u w:val="single"/>
          <w:lang w:val="pl-PL"/>
        </w:rPr>
        <w:t>/pl</w:t>
      </w:r>
      <w:r w:rsidRPr="007E41D1">
        <w:rPr>
          <w:rFonts w:ascii="Gotham Book" w:hAnsi="Gotham Book" w:cs="Arial"/>
          <w:sz w:val="20"/>
          <w:szCs w:val="20"/>
          <w:lang w:val="pl-PL"/>
        </w:rPr>
        <w:t xml:space="preserve">. </w:t>
      </w:r>
    </w:p>
    <w:p w14:paraId="42124BE2" w14:textId="77777777" w:rsidR="00276668" w:rsidRPr="007E41D1" w:rsidRDefault="00276668" w:rsidP="00643DB5">
      <w:pPr>
        <w:spacing w:after="0"/>
        <w:jc w:val="both"/>
        <w:rPr>
          <w:rFonts w:ascii="Gotham Book" w:hAnsi="Gotham Book" w:cs="Arial"/>
          <w:sz w:val="18"/>
          <w:szCs w:val="20"/>
          <w:lang w:val="pl-PL"/>
        </w:rPr>
      </w:pPr>
      <w:r w:rsidRPr="007E41D1">
        <w:rPr>
          <w:rFonts w:ascii="Gotham Book" w:hAnsi="Gotham Book" w:cs="Arial"/>
          <w:sz w:val="18"/>
          <w:szCs w:val="20"/>
          <w:lang w:val="pl-PL"/>
        </w:rPr>
        <w:t xml:space="preserve">KONTAKT: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3408A0" w:rsidRPr="007E41D1" w14:paraId="0640E6FA" w14:textId="77777777" w:rsidTr="0034354E">
        <w:tc>
          <w:tcPr>
            <w:tcW w:w="4750" w:type="dxa"/>
          </w:tcPr>
          <w:p w14:paraId="52F6069A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43681232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Izabella Siurdyna</w:t>
            </w:r>
          </w:p>
          <w:p w14:paraId="0A8ED0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PR Manager</w:t>
            </w:r>
          </w:p>
          <w:p w14:paraId="23D7D0B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FOX International Channels Poland</w:t>
            </w:r>
          </w:p>
          <w:p w14:paraId="296DB493" w14:textId="77777777" w:rsidR="003408A0" w:rsidRPr="00EC5EF2" w:rsidRDefault="003408A0" w:rsidP="00615D8D">
            <w:pPr>
              <w:spacing w:after="0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tel.(+48 22) 378 27 94, tel. </w:t>
            </w:r>
            <w:proofErr w:type="spellStart"/>
            <w:r w:rsidRPr="00EC5EF2">
              <w:rPr>
                <w:rFonts w:ascii="Gotham Book" w:hAnsi="Gotham Book" w:cs="Arial"/>
                <w:sz w:val="18"/>
                <w:szCs w:val="20"/>
              </w:rPr>
              <w:t>kom</w:t>
            </w:r>
            <w:proofErr w:type="spellEnd"/>
            <w:r w:rsidRPr="00EC5EF2">
              <w:rPr>
                <w:rFonts w:ascii="Gotham Book" w:hAnsi="Gotham Book" w:cs="Arial"/>
                <w:sz w:val="18"/>
                <w:szCs w:val="20"/>
              </w:rPr>
              <w:t>. +48 697 222 296</w:t>
            </w:r>
          </w:p>
          <w:p w14:paraId="70B52D90" w14:textId="77777777" w:rsidR="003408A0" w:rsidRPr="00EC5EF2" w:rsidRDefault="003408A0" w:rsidP="00643DB5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>email: izabella.siurdyna@fox.com</w:t>
            </w:r>
          </w:p>
          <w:p w14:paraId="71A1D60F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</w:tc>
        <w:tc>
          <w:tcPr>
            <w:tcW w:w="4750" w:type="dxa"/>
          </w:tcPr>
          <w:p w14:paraId="689DFB40" w14:textId="77777777" w:rsidR="003408A0" w:rsidRPr="00EC5EF2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</w:p>
          <w:p w14:paraId="0FBCC58E" w14:textId="4E3ADDFC" w:rsidR="003408A0" w:rsidRPr="007E41D1" w:rsidRDefault="00CA6FEB" w:rsidP="00643DB5">
            <w:pPr>
              <w:spacing w:after="0"/>
              <w:jc w:val="both"/>
              <w:rPr>
                <w:rFonts w:ascii="Times New Roman" w:hAnsi="Times New Roman" w:cs="Arial"/>
                <w:sz w:val="18"/>
                <w:szCs w:val="20"/>
                <w:lang w:val="pl-PL"/>
              </w:rPr>
            </w:pPr>
            <w:r>
              <w:rPr>
                <w:rFonts w:ascii="Gotham Book" w:hAnsi="Gotham Book" w:cs="Arial"/>
                <w:sz w:val="18"/>
                <w:szCs w:val="20"/>
                <w:lang w:val="pl-PL"/>
              </w:rPr>
              <w:t>Marcin Kuchno</w:t>
            </w:r>
          </w:p>
          <w:p w14:paraId="57F3A35D" w14:textId="77777777" w:rsidR="003408A0" w:rsidRPr="007E41D1" w:rsidRDefault="003408A0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  <w:lang w:val="pl-PL"/>
              </w:rPr>
            </w:pPr>
            <w:r w:rsidRPr="007E41D1">
              <w:rPr>
                <w:rFonts w:ascii="Gotham Book" w:hAnsi="Gotham Book" w:cs="Arial"/>
                <w:sz w:val="18"/>
                <w:szCs w:val="20"/>
                <w:lang w:val="pl-PL"/>
              </w:rPr>
              <w:t>Charyzma. Doradcy Komunikacji Biznesowej</w:t>
            </w:r>
          </w:p>
          <w:p w14:paraId="31275B59" w14:textId="062B81E7" w:rsidR="0034354E" w:rsidRPr="00EC5EF2" w:rsidRDefault="00615D8D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r w:rsidRPr="00EC5EF2">
              <w:rPr>
                <w:rFonts w:ascii="Gotham Book" w:hAnsi="Gotham Book" w:cs="Arial"/>
                <w:sz w:val="18"/>
                <w:szCs w:val="20"/>
              </w:rPr>
              <w:t xml:space="preserve">Tel: </w:t>
            </w:r>
            <w:r w:rsidR="00925217">
              <w:rPr>
                <w:rFonts w:ascii="Gotham Book" w:hAnsi="Gotham Book" w:cs="Arial"/>
                <w:sz w:val="18"/>
                <w:szCs w:val="20"/>
              </w:rPr>
              <w:t>+48 530 992 890</w:t>
            </w:r>
          </w:p>
          <w:p w14:paraId="79EFF96E" w14:textId="3EC24F26" w:rsidR="00615D8D" w:rsidRPr="00EC5EF2" w:rsidRDefault="0067115F" w:rsidP="00643DB5">
            <w:pPr>
              <w:spacing w:after="0"/>
              <w:jc w:val="both"/>
              <w:rPr>
                <w:rFonts w:ascii="Gotham Book" w:hAnsi="Gotham Book" w:cs="Arial"/>
                <w:sz w:val="18"/>
                <w:szCs w:val="20"/>
              </w:rPr>
            </w:pPr>
            <w:hyperlink r:id="rId9" w:history="1">
              <w:r w:rsidR="00614039" w:rsidRPr="00880FCA">
                <w:rPr>
                  <w:rStyle w:val="Hipercze"/>
                  <w:rFonts w:ascii="Gotham Book" w:hAnsi="Gotham Book" w:cs="Arial"/>
                  <w:sz w:val="18"/>
                  <w:szCs w:val="20"/>
                </w:rPr>
                <w:t>m.kuchno@twojacharyzma.pl</w:t>
              </w:r>
            </w:hyperlink>
          </w:p>
        </w:tc>
      </w:tr>
    </w:tbl>
    <w:p w14:paraId="02E9BB99" w14:textId="4DE821CC" w:rsidR="003408A0" w:rsidRPr="00EC5EF2" w:rsidRDefault="003408A0" w:rsidP="00643DB5">
      <w:pPr>
        <w:spacing w:after="0"/>
        <w:jc w:val="both"/>
        <w:rPr>
          <w:rFonts w:ascii="Gotham Book" w:hAnsi="Gotham Book" w:cs="Arial"/>
          <w:sz w:val="18"/>
          <w:szCs w:val="20"/>
        </w:rPr>
      </w:pPr>
    </w:p>
    <w:p w14:paraId="5BCE8797" w14:textId="77777777" w:rsidR="003408A0" w:rsidRPr="00EC5EF2" w:rsidRDefault="003408A0" w:rsidP="00643DB5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3408A0" w:rsidRPr="00EC5EF2" w:rsidSect="004F3C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B411B" w14:textId="77777777" w:rsidR="0067115F" w:rsidRDefault="0067115F" w:rsidP="00EB42D5">
      <w:pPr>
        <w:spacing w:after="0" w:line="240" w:lineRule="auto"/>
      </w:pPr>
      <w:r>
        <w:separator/>
      </w:r>
    </w:p>
  </w:endnote>
  <w:endnote w:type="continuationSeparator" w:id="0">
    <w:p w14:paraId="4C67843C" w14:textId="77777777" w:rsidR="0067115F" w:rsidRDefault="0067115F" w:rsidP="00EB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0AF44" w14:textId="77777777" w:rsidR="0067115F" w:rsidRDefault="0067115F" w:rsidP="00EB42D5">
      <w:pPr>
        <w:spacing w:after="0" w:line="240" w:lineRule="auto"/>
      </w:pPr>
      <w:r>
        <w:separator/>
      </w:r>
    </w:p>
  </w:footnote>
  <w:footnote w:type="continuationSeparator" w:id="0">
    <w:p w14:paraId="214CDA91" w14:textId="77777777" w:rsidR="0067115F" w:rsidRDefault="0067115F" w:rsidP="00EB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2335" w14:textId="77777777" w:rsidR="00370A27" w:rsidRDefault="00370A27" w:rsidP="0003314E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88A7C3B" wp14:editId="53CCDA6B">
          <wp:extent cx="1313120" cy="54292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091" cy="54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05C6A"/>
    <w:multiLevelType w:val="hybridMultilevel"/>
    <w:tmpl w:val="A71C7354"/>
    <w:lvl w:ilvl="0" w:tplc="11A430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BB"/>
    <w:rsid w:val="00003E83"/>
    <w:rsid w:val="000111E4"/>
    <w:rsid w:val="00021C14"/>
    <w:rsid w:val="00031A3B"/>
    <w:rsid w:val="00032BE3"/>
    <w:rsid w:val="0003314E"/>
    <w:rsid w:val="00033E4C"/>
    <w:rsid w:val="00060E66"/>
    <w:rsid w:val="0006242C"/>
    <w:rsid w:val="00062E27"/>
    <w:rsid w:val="00064275"/>
    <w:rsid w:val="00077AAF"/>
    <w:rsid w:val="00084FE9"/>
    <w:rsid w:val="000A6DDE"/>
    <w:rsid w:val="000C1519"/>
    <w:rsid w:val="000D27A2"/>
    <w:rsid w:val="000E105F"/>
    <w:rsid w:val="000F797A"/>
    <w:rsid w:val="00104898"/>
    <w:rsid w:val="00106059"/>
    <w:rsid w:val="00111A86"/>
    <w:rsid w:val="00111E13"/>
    <w:rsid w:val="00117B99"/>
    <w:rsid w:val="001205E0"/>
    <w:rsid w:val="00126653"/>
    <w:rsid w:val="00140DD7"/>
    <w:rsid w:val="001546DC"/>
    <w:rsid w:val="00186AB5"/>
    <w:rsid w:val="001B06F4"/>
    <w:rsid w:val="001C2F16"/>
    <w:rsid w:val="001D01F8"/>
    <w:rsid w:val="001D6F9C"/>
    <w:rsid w:val="001D70CA"/>
    <w:rsid w:val="00227712"/>
    <w:rsid w:val="00235F67"/>
    <w:rsid w:val="00236D91"/>
    <w:rsid w:val="0024416D"/>
    <w:rsid w:val="002545E4"/>
    <w:rsid w:val="0025632E"/>
    <w:rsid w:val="00273E4A"/>
    <w:rsid w:val="002760FC"/>
    <w:rsid w:val="00276668"/>
    <w:rsid w:val="00290B31"/>
    <w:rsid w:val="002D6682"/>
    <w:rsid w:val="002F12AA"/>
    <w:rsid w:val="003011EC"/>
    <w:rsid w:val="00310A99"/>
    <w:rsid w:val="003408A0"/>
    <w:rsid w:val="00342A92"/>
    <w:rsid w:val="0034354E"/>
    <w:rsid w:val="00363C6A"/>
    <w:rsid w:val="00370A27"/>
    <w:rsid w:val="0037210B"/>
    <w:rsid w:val="00373D35"/>
    <w:rsid w:val="003B31F5"/>
    <w:rsid w:val="003B76F7"/>
    <w:rsid w:val="003C0687"/>
    <w:rsid w:val="003C673C"/>
    <w:rsid w:val="003D111A"/>
    <w:rsid w:val="003D635C"/>
    <w:rsid w:val="003F0D5A"/>
    <w:rsid w:val="003F3917"/>
    <w:rsid w:val="003F4046"/>
    <w:rsid w:val="003F405F"/>
    <w:rsid w:val="003F5612"/>
    <w:rsid w:val="003F6E21"/>
    <w:rsid w:val="003F75BE"/>
    <w:rsid w:val="004122F1"/>
    <w:rsid w:val="00413BF2"/>
    <w:rsid w:val="00423C59"/>
    <w:rsid w:val="00434B60"/>
    <w:rsid w:val="00446451"/>
    <w:rsid w:val="00447144"/>
    <w:rsid w:val="00452B05"/>
    <w:rsid w:val="00460EAA"/>
    <w:rsid w:val="00463024"/>
    <w:rsid w:val="00465E44"/>
    <w:rsid w:val="00473359"/>
    <w:rsid w:val="004831A4"/>
    <w:rsid w:val="00490DA7"/>
    <w:rsid w:val="00497104"/>
    <w:rsid w:val="004A1009"/>
    <w:rsid w:val="004A3827"/>
    <w:rsid w:val="004C27B2"/>
    <w:rsid w:val="004D2C81"/>
    <w:rsid w:val="004F3CF7"/>
    <w:rsid w:val="004F7738"/>
    <w:rsid w:val="00503FD8"/>
    <w:rsid w:val="00516201"/>
    <w:rsid w:val="00517E59"/>
    <w:rsid w:val="005241EC"/>
    <w:rsid w:val="0052490F"/>
    <w:rsid w:val="00562EA5"/>
    <w:rsid w:val="00574937"/>
    <w:rsid w:val="00591055"/>
    <w:rsid w:val="00593294"/>
    <w:rsid w:val="005A5FF3"/>
    <w:rsid w:val="005B1AFE"/>
    <w:rsid w:val="005B4D81"/>
    <w:rsid w:val="005C2FFA"/>
    <w:rsid w:val="005C417F"/>
    <w:rsid w:val="005C4F1C"/>
    <w:rsid w:val="005C707A"/>
    <w:rsid w:val="005D35D9"/>
    <w:rsid w:val="005F3F5B"/>
    <w:rsid w:val="00604A13"/>
    <w:rsid w:val="00614039"/>
    <w:rsid w:val="00615318"/>
    <w:rsid w:val="00615D8D"/>
    <w:rsid w:val="00643DB5"/>
    <w:rsid w:val="0064504A"/>
    <w:rsid w:val="00651359"/>
    <w:rsid w:val="006527A7"/>
    <w:rsid w:val="00664809"/>
    <w:rsid w:val="0067115F"/>
    <w:rsid w:val="0067155C"/>
    <w:rsid w:val="006715BD"/>
    <w:rsid w:val="006823D7"/>
    <w:rsid w:val="00690844"/>
    <w:rsid w:val="00697387"/>
    <w:rsid w:val="006B59E5"/>
    <w:rsid w:val="006D03FD"/>
    <w:rsid w:val="0070147F"/>
    <w:rsid w:val="007200C1"/>
    <w:rsid w:val="00730523"/>
    <w:rsid w:val="00731A6C"/>
    <w:rsid w:val="00733B46"/>
    <w:rsid w:val="00735AB9"/>
    <w:rsid w:val="007514E4"/>
    <w:rsid w:val="007526FC"/>
    <w:rsid w:val="0075337F"/>
    <w:rsid w:val="00756109"/>
    <w:rsid w:val="007636B2"/>
    <w:rsid w:val="00775626"/>
    <w:rsid w:val="00790D09"/>
    <w:rsid w:val="00797F7E"/>
    <w:rsid w:val="007A4ACF"/>
    <w:rsid w:val="007B3414"/>
    <w:rsid w:val="007B7CA3"/>
    <w:rsid w:val="007C2711"/>
    <w:rsid w:val="007D349E"/>
    <w:rsid w:val="007D59BB"/>
    <w:rsid w:val="007E41D1"/>
    <w:rsid w:val="007E797E"/>
    <w:rsid w:val="007E7E58"/>
    <w:rsid w:val="007F2098"/>
    <w:rsid w:val="007F6EE9"/>
    <w:rsid w:val="00800CBD"/>
    <w:rsid w:val="0080593A"/>
    <w:rsid w:val="00851FF3"/>
    <w:rsid w:val="00855B9B"/>
    <w:rsid w:val="008632E0"/>
    <w:rsid w:val="0086677B"/>
    <w:rsid w:val="00874AEF"/>
    <w:rsid w:val="00884D0A"/>
    <w:rsid w:val="00895D71"/>
    <w:rsid w:val="00896151"/>
    <w:rsid w:val="008B7787"/>
    <w:rsid w:val="008C2394"/>
    <w:rsid w:val="008C2EC0"/>
    <w:rsid w:val="008C329B"/>
    <w:rsid w:val="008D1866"/>
    <w:rsid w:val="008F63C7"/>
    <w:rsid w:val="00902DF3"/>
    <w:rsid w:val="00905FF8"/>
    <w:rsid w:val="00916088"/>
    <w:rsid w:val="00917C90"/>
    <w:rsid w:val="00920226"/>
    <w:rsid w:val="00925217"/>
    <w:rsid w:val="00930F4E"/>
    <w:rsid w:val="0095255E"/>
    <w:rsid w:val="0097046F"/>
    <w:rsid w:val="009A2631"/>
    <w:rsid w:val="009A7359"/>
    <w:rsid w:val="009C6595"/>
    <w:rsid w:val="009C76F7"/>
    <w:rsid w:val="00A1072A"/>
    <w:rsid w:val="00A1245A"/>
    <w:rsid w:val="00A21541"/>
    <w:rsid w:val="00A24508"/>
    <w:rsid w:val="00A321EA"/>
    <w:rsid w:val="00A3533E"/>
    <w:rsid w:val="00A42A23"/>
    <w:rsid w:val="00A5333F"/>
    <w:rsid w:val="00A91AD7"/>
    <w:rsid w:val="00AA4359"/>
    <w:rsid w:val="00AA4CCA"/>
    <w:rsid w:val="00AB0473"/>
    <w:rsid w:val="00AB4383"/>
    <w:rsid w:val="00AC1FD0"/>
    <w:rsid w:val="00AE2578"/>
    <w:rsid w:val="00AE7A10"/>
    <w:rsid w:val="00AF4BB3"/>
    <w:rsid w:val="00AF51EC"/>
    <w:rsid w:val="00B015EB"/>
    <w:rsid w:val="00B041AC"/>
    <w:rsid w:val="00B05DAE"/>
    <w:rsid w:val="00B0653F"/>
    <w:rsid w:val="00B45062"/>
    <w:rsid w:val="00B464B2"/>
    <w:rsid w:val="00B52C70"/>
    <w:rsid w:val="00B53FC8"/>
    <w:rsid w:val="00B5759C"/>
    <w:rsid w:val="00B5798E"/>
    <w:rsid w:val="00B67D01"/>
    <w:rsid w:val="00B82FAA"/>
    <w:rsid w:val="00B83C0C"/>
    <w:rsid w:val="00B92525"/>
    <w:rsid w:val="00B973D5"/>
    <w:rsid w:val="00BA7F7B"/>
    <w:rsid w:val="00BB14BB"/>
    <w:rsid w:val="00BB626B"/>
    <w:rsid w:val="00BD1BE9"/>
    <w:rsid w:val="00BD2166"/>
    <w:rsid w:val="00BE0294"/>
    <w:rsid w:val="00BE720A"/>
    <w:rsid w:val="00BF34D2"/>
    <w:rsid w:val="00BF4363"/>
    <w:rsid w:val="00C05963"/>
    <w:rsid w:val="00C158EA"/>
    <w:rsid w:val="00C22E8D"/>
    <w:rsid w:val="00C657DD"/>
    <w:rsid w:val="00C7541A"/>
    <w:rsid w:val="00C76736"/>
    <w:rsid w:val="00C8073D"/>
    <w:rsid w:val="00CA6FEB"/>
    <w:rsid w:val="00CB2715"/>
    <w:rsid w:val="00CB3EE3"/>
    <w:rsid w:val="00CC08F3"/>
    <w:rsid w:val="00CC7AFE"/>
    <w:rsid w:val="00CE2E43"/>
    <w:rsid w:val="00CF6F0C"/>
    <w:rsid w:val="00D25026"/>
    <w:rsid w:val="00D52EF5"/>
    <w:rsid w:val="00D62049"/>
    <w:rsid w:val="00D62255"/>
    <w:rsid w:val="00D87906"/>
    <w:rsid w:val="00DA2643"/>
    <w:rsid w:val="00DA28A4"/>
    <w:rsid w:val="00DA6F43"/>
    <w:rsid w:val="00DD6A5E"/>
    <w:rsid w:val="00DD7683"/>
    <w:rsid w:val="00DF25A3"/>
    <w:rsid w:val="00DF798C"/>
    <w:rsid w:val="00E14C3C"/>
    <w:rsid w:val="00E20EA9"/>
    <w:rsid w:val="00E247A2"/>
    <w:rsid w:val="00E313E0"/>
    <w:rsid w:val="00E36076"/>
    <w:rsid w:val="00E408C4"/>
    <w:rsid w:val="00E515AC"/>
    <w:rsid w:val="00E56406"/>
    <w:rsid w:val="00E569DE"/>
    <w:rsid w:val="00E80782"/>
    <w:rsid w:val="00E85831"/>
    <w:rsid w:val="00E97D07"/>
    <w:rsid w:val="00EA3DFE"/>
    <w:rsid w:val="00EA47D4"/>
    <w:rsid w:val="00EB3A2F"/>
    <w:rsid w:val="00EB42D5"/>
    <w:rsid w:val="00EB712C"/>
    <w:rsid w:val="00EB7FE0"/>
    <w:rsid w:val="00EC5880"/>
    <w:rsid w:val="00EC5EF2"/>
    <w:rsid w:val="00ED71CA"/>
    <w:rsid w:val="00EF1491"/>
    <w:rsid w:val="00F0758D"/>
    <w:rsid w:val="00F23E3B"/>
    <w:rsid w:val="00F24213"/>
    <w:rsid w:val="00F272D2"/>
    <w:rsid w:val="00F41718"/>
    <w:rsid w:val="00F42EC8"/>
    <w:rsid w:val="00F515D7"/>
    <w:rsid w:val="00F7321D"/>
    <w:rsid w:val="00F944AB"/>
    <w:rsid w:val="00F97988"/>
    <w:rsid w:val="00FA0318"/>
    <w:rsid w:val="00FB0E67"/>
    <w:rsid w:val="00FC1136"/>
    <w:rsid w:val="00FD5394"/>
    <w:rsid w:val="00FE1074"/>
    <w:rsid w:val="00FE1178"/>
    <w:rsid w:val="00FE1236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AB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255"/>
    <w:pPr>
      <w:spacing w:after="200" w:line="276" w:lineRule="auto"/>
    </w:pPr>
    <w:rPr>
      <w:lang w:val="en-US"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70A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062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062E27"/>
    <w:rPr>
      <w:rFonts w:ascii="Times New Roman" w:hAnsi="Times New Roman" w:cs="Times New Roman"/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B42D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B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B42D5"/>
    <w:rPr>
      <w:rFonts w:cs="Times New Roman"/>
    </w:rPr>
  </w:style>
  <w:style w:type="character" w:styleId="Hipercze">
    <w:name w:val="Hyperlink"/>
    <w:basedOn w:val="Domylnaczcionkaakapitu"/>
    <w:uiPriority w:val="99"/>
    <w:rsid w:val="003B76F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394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locked/>
    <w:rsid w:val="0034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F3F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569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69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69DE"/>
    <w:rPr>
      <w:sz w:val="24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9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9DE"/>
    <w:rPr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760FC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70A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kuchno@twojacharyzm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Marcin Kuchno</cp:lastModifiedBy>
  <cp:revision>3</cp:revision>
  <cp:lastPrinted>2015-12-07T09:01:00Z</cp:lastPrinted>
  <dcterms:created xsi:type="dcterms:W3CDTF">2015-12-07T09:01:00Z</dcterms:created>
  <dcterms:modified xsi:type="dcterms:W3CDTF">2015-12-07T09:14:00Z</dcterms:modified>
</cp:coreProperties>
</file>