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B" w:rsidRDefault="00646F2B" w:rsidP="00646F2B">
      <w:pPr>
        <w:jc w:val="right"/>
        <w:rPr>
          <w:rFonts w:asciiTheme="minorHAnsi" w:hAnsiTheme="minorHAnsi"/>
        </w:rPr>
      </w:pPr>
    </w:p>
    <w:p w:rsidR="00DE7E1A" w:rsidRDefault="00DE7E1A" w:rsidP="00646F2B">
      <w:pPr>
        <w:jc w:val="right"/>
        <w:rPr>
          <w:rFonts w:asciiTheme="minorHAnsi" w:hAnsiTheme="minorHAnsi"/>
        </w:rPr>
      </w:pPr>
    </w:p>
    <w:p w:rsidR="00646F2B" w:rsidRPr="00646F2B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Informacja prasowa</w:t>
      </w:r>
    </w:p>
    <w:p w:rsidR="00095583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Warszawa, 6 października 2015</w:t>
      </w:r>
    </w:p>
    <w:p w:rsidR="00646F2B" w:rsidRPr="00DE7E1A" w:rsidRDefault="00646F2B" w:rsidP="00646F2B">
      <w:pPr>
        <w:rPr>
          <w:rFonts w:asciiTheme="minorHAnsi" w:hAnsiTheme="minorHAnsi"/>
          <w:sz w:val="10"/>
        </w:rPr>
      </w:pPr>
    </w:p>
    <w:p w:rsidR="00646F2B" w:rsidRPr="00646F2B" w:rsidRDefault="00646F2B" w:rsidP="00646F2B">
      <w:pPr>
        <w:jc w:val="center"/>
        <w:rPr>
          <w:rFonts w:asciiTheme="minorHAnsi" w:hAnsiTheme="minorHAnsi"/>
          <w:b/>
          <w:sz w:val="36"/>
        </w:rPr>
      </w:pPr>
      <w:bookmarkStart w:id="0" w:name="_GoBack"/>
      <w:r w:rsidRPr="00646F2B">
        <w:rPr>
          <w:rFonts w:asciiTheme="minorHAnsi" w:hAnsiTheme="minorHAnsi"/>
          <w:b/>
          <w:sz w:val="36"/>
        </w:rPr>
        <w:t>Kurs na pracę</w:t>
      </w:r>
    </w:p>
    <w:p w:rsidR="00646F2B" w:rsidRPr="00646F2B" w:rsidRDefault="00646F2B" w:rsidP="00646F2B">
      <w:pPr>
        <w:jc w:val="center"/>
        <w:rPr>
          <w:rFonts w:asciiTheme="minorHAnsi" w:hAnsiTheme="minorHAnsi"/>
          <w:b/>
          <w:sz w:val="36"/>
        </w:rPr>
      </w:pPr>
      <w:r w:rsidRPr="00646F2B">
        <w:rPr>
          <w:rFonts w:asciiTheme="minorHAnsi" w:hAnsiTheme="minorHAnsi"/>
          <w:b/>
          <w:sz w:val="36"/>
        </w:rPr>
        <w:t>czyli jak zatrudniać osoby z zaburzeniami psychicznymi</w:t>
      </w:r>
    </w:p>
    <w:bookmarkEnd w:id="0"/>
    <w:p w:rsidR="00646F2B" w:rsidRPr="00EA42BD" w:rsidRDefault="00646F2B" w:rsidP="00646F2B">
      <w:pPr>
        <w:jc w:val="both"/>
        <w:rPr>
          <w:rFonts w:asciiTheme="minorHAnsi" w:hAnsiTheme="minorHAnsi"/>
          <w:b/>
          <w:sz w:val="8"/>
        </w:rPr>
      </w:pPr>
    </w:p>
    <w:p w:rsidR="00031230" w:rsidRPr="00D032F4" w:rsidRDefault="00646F2B" w:rsidP="00031230">
      <w:pPr>
        <w:jc w:val="both"/>
        <w:rPr>
          <w:rFonts w:asciiTheme="minorHAnsi" w:hAnsiTheme="minorHAnsi"/>
          <w:b/>
          <w:sz w:val="26"/>
          <w:szCs w:val="26"/>
        </w:rPr>
      </w:pPr>
      <w:r w:rsidRPr="00D032F4">
        <w:rPr>
          <w:rFonts w:asciiTheme="minorHAnsi" w:hAnsiTheme="minorHAnsi"/>
          <w:b/>
          <w:sz w:val="26"/>
          <w:szCs w:val="26"/>
        </w:rPr>
        <w:t>6. października w Warszawie, w Krajowej Izbie Gospodarczej</w:t>
      </w:r>
      <w:r w:rsidR="00031230" w:rsidRPr="00D032F4">
        <w:rPr>
          <w:rFonts w:asciiTheme="minorHAnsi" w:hAnsiTheme="minorHAnsi"/>
          <w:b/>
          <w:sz w:val="26"/>
          <w:szCs w:val="26"/>
        </w:rPr>
        <w:t xml:space="preserve"> </w:t>
      </w:r>
      <w:r w:rsidRPr="00D032F4">
        <w:rPr>
          <w:rFonts w:asciiTheme="minorHAnsi" w:hAnsiTheme="minorHAnsi"/>
          <w:b/>
          <w:sz w:val="26"/>
          <w:szCs w:val="26"/>
        </w:rPr>
        <w:t xml:space="preserve">podpisano </w:t>
      </w:r>
      <w:r w:rsidR="00031230" w:rsidRPr="00D032F4">
        <w:rPr>
          <w:rFonts w:asciiTheme="minorHAnsi" w:hAnsiTheme="minorHAnsi"/>
          <w:b/>
          <w:sz w:val="26"/>
          <w:szCs w:val="26"/>
        </w:rPr>
        <w:t>Porozumienia na Rzecz Zatrudnienia Wspomaganego. Celem inicjatywy jest wsparcie osób z zaburzeniami psychicznymi na rynku pracy oraz prowadzenie działań na rzecz upowszechniania modelu wspomagania w zatrudnieniu osób chorych psychicznie.</w:t>
      </w:r>
      <w:r w:rsidR="00677AD8" w:rsidRPr="00D032F4">
        <w:rPr>
          <w:rFonts w:asciiTheme="minorHAnsi" w:hAnsiTheme="minorHAnsi"/>
          <w:b/>
          <w:sz w:val="26"/>
          <w:szCs w:val="26"/>
        </w:rPr>
        <w:t xml:space="preserve"> Porozumienie podpisali przedstawiciele </w:t>
      </w:r>
      <w:r w:rsidR="00031230" w:rsidRPr="00D032F4">
        <w:rPr>
          <w:rFonts w:asciiTheme="minorHAnsi" w:hAnsiTheme="minorHAnsi"/>
          <w:b/>
          <w:sz w:val="26"/>
          <w:szCs w:val="26"/>
        </w:rPr>
        <w:t>organizacji</w:t>
      </w:r>
      <w:r w:rsidR="009807A1" w:rsidRPr="00D032F4">
        <w:rPr>
          <w:rFonts w:asciiTheme="minorHAnsi" w:hAnsiTheme="minorHAnsi"/>
          <w:b/>
          <w:sz w:val="26"/>
          <w:szCs w:val="26"/>
        </w:rPr>
        <w:t xml:space="preserve"> pozarządowych, a </w:t>
      </w:r>
      <w:r w:rsidR="00031230" w:rsidRPr="00D032F4">
        <w:rPr>
          <w:rFonts w:asciiTheme="minorHAnsi" w:hAnsiTheme="minorHAnsi"/>
          <w:b/>
          <w:sz w:val="26"/>
          <w:szCs w:val="26"/>
        </w:rPr>
        <w:t>wydarzenie objął honorowym patronatem minister Jarosław Duda, Pełnomocnika Rządu ds. Osób Niepełnosprawnych</w:t>
      </w:r>
      <w:r w:rsidR="00D032F4">
        <w:rPr>
          <w:rFonts w:asciiTheme="minorHAnsi" w:hAnsiTheme="minorHAnsi"/>
          <w:b/>
          <w:sz w:val="26"/>
          <w:szCs w:val="26"/>
        </w:rPr>
        <w:t>.</w:t>
      </w:r>
    </w:p>
    <w:p w:rsidR="00031230" w:rsidRPr="00DE7E1A" w:rsidRDefault="00031230" w:rsidP="00646F2B">
      <w:pPr>
        <w:jc w:val="both"/>
        <w:rPr>
          <w:rFonts w:asciiTheme="minorHAnsi" w:hAnsiTheme="minorHAnsi"/>
          <w:b/>
          <w:sz w:val="16"/>
        </w:rPr>
      </w:pPr>
    </w:p>
    <w:p w:rsidR="007401C9" w:rsidRDefault="005D150A" w:rsidP="007401C9">
      <w:pPr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  <w:b/>
        </w:rPr>
        <w:t>Porozumienie</w:t>
      </w:r>
      <w:r w:rsidR="007401C9" w:rsidRPr="00677AD8">
        <w:rPr>
          <w:rFonts w:asciiTheme="minorHAnsi" w:hAnsiTheme="minorHAnsi"/>
          <w:b/>
        </w:rPr>
        <w:t xml:space="preserve"> na Rzecz Zatrudnienia Wspomaganego</w:t>
      </w:r>
      <w:r w:rsidR="002F3149" w:rsidRPr="00677AD8">
        <w:rPr>
          <w:rFonts w:asciiTheme="minorHAnsi" w:hAnsiTheme="minorHAnsi"/>
          <w:b/>
        </w:rPr>
        <w:t>.</w:t>
      </w:r>
      <w:r w:rsidR="007401C9" w:rsidRPr="00677AD8">
        <w:rPr>
          <w:rFonts w:asciiTheme="minorHAnsi" w:hAnsiTheme="minorHAnsi"/>
        </w:rPr>
        <w:t xml:space="preserve"> </w:t>
      </w:r>
      <w:r w:rsidR="002F3149" w:rsidRPr="00677AD8">
        <w:rPr>
          <w:rFonts w:asciiTheme="minorHAnsi" w:hAnsiTheme="minorHAnsi"/>
        </w:rPr>
        <w:t xml:space="preserve">Porozumienie się organizacji działających na rzecz osób niepełnosprawnych i z zaburzenia </w:t>
      </w:r>
      <w:r w:rsidR="007401C9" w:rsidRPr="00677AD8">
        <w:rPr>
          <w:rFonts w:asciiTheme="minorHAnsi" w:hAnsiTheme="minorHAnsi"/>
        </w:rPr>
        <w:t xml:space="preserve">jest </w:t>
      </w:r>
      <w:r w:rsidR="002F3149" w:rsidRPr="00677AD8">
        <w:rPr>
          <w:rFonts w:asciiTheme="minorHAnsi" w:hAnsiTheme="minorHAnsi"/>
        </w:rPr>
        <w:t xml:space="preserve">elementem programu </w:t>
      </w:r>
      <w:r w:rsidR="002F3149" w:rsidRPr="00677AD8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 w:rsidR="002F3149" w:rsidRPr="00677AD8">
        <w:rPr>
          <w:rFonts w:asciiTheme="minorHAnsi" w:hAnsiTheme="minorHAnsi"/>
        </w:rPr>
        <w:t>, który powstał z</w:t>
      </w:r>
      <w:r w:rsidR="00DE7E1A">
        <w:rPr>
          <w:rFonts w:asciiTheme="minorHAnsi" w:hAnsiTheme="minorHAnsi"/>
        </w:rPr>
        <w:t> </w:t>
      </w:r>
      <w:r w:rsidR="002F3149" w:rsidRPr="00677AD8">
        <w:rPr>
          <w:rFonts w:asciiTheme="minorHAnsi" w:hAnsiTheme="minorHAnsi"/>
        </w:rPr>
        <w:t>inicjatywy</w:t>
      </w:r>
      <w:r w:rsidR="008F1392" w:rsidRPr="00677AD8">
        <w:rPr>
          <w:rFonts w:asciiTheme="minorHAnsi" w:hAnsiTheme="minorHAnsi"/>
        </w:rPr>
        <w:t xml:space="preserve"> Koalicji na Rzecz O</w:t>
      </w:r>
      <w:r w:rsidRPr="00677AD8">
        <w:rPr>
          <w:rFonts w:asciiTheme="minorHAnsi" w:hAnsiTheme="minorHAnsi"/>
        </w:rPr>
        <w:t xml:space="preserve">sób </w:t>
      </w:r>
      <w:r w:rsidR="008F1392" w:rsidRPr="00677AD8">
        <w:rPr>
          <w:rFonts w:asciiTheme="minorHAnsi" w:hAnsiTheme="minorHAnsi"/>
        </w:rPr>
        <w:t>z</w:t>
      </w:r>
      <w:r w:rsidRPr="00677AD8">
        <w:rPr>
          <w:rFonts w:asciiTheme="minorHAnsi" w:hAnsiTheme="minorHAnsi"/>
        </w:rPr>
        <w:t xml:space="preserve"> </w:t>
      </w:r>
      <w:r w:rsidR="008F1392" w:rsidRPr="00677AD8">
        <w:rPr>
          <w:rFonts w:asciiTheme="minorHAnsi" w:hAnsiTheme="minorHAnsi"/>
        </w:rPr>
        <w:t>N</w:t>
      </w:r>
      <w:r w:rsidRPr="00677AD8">
        <w:rPr>
          <w:rFonts w:asciiTheme="minorHAnsi" w:hAnsiTheme="minorHAnsi"/>
        </w:rPr>
        <w:t>iepełnosprawnością</w:t>
      </w:r>
      <w:r w:rsidR="008F1392" w:rsidRPr="00677AD8">
        <w:rPr>
          <w:rFonts w:asciiTheme="minorHAnsi" w:hAnsiTheme="minorHAnsi"/>
        </w:rPr>
        <w:t xml:space="preserve"> i I</w:t>
      </w:r>
      <w:r w:rsidRPr="00677AD8">
        <w:rPr>
          <w:rFonts w:asciiTheme="minorHAnsi" w:hAnsiTheme="minorHAnsi"/>
        </w:rPr>
        <w:t xml:space="preserve">nstytutu </w:t>
      </w:r>
      <w:r w:rsidR="008F1392" w:rsidRPr="00677AD8">
        <w:rPr>
          <w:rFonts w:asciiTheme="minorHAnsi" w:hAnsiTheme="minorHAnsi"/>
        </w:rPr>
        <w:t>P</w:t>
      </w:r>
      <w:r w:rsidRPr="00677AD8">
        <w:rPr>
          <w:rFonts w:asciiTheme="minorHAnsi" w:hAnsiTheme="minorHAnsi"/>
        </w:rPr>
        <w:t xml:space="preserve">raw </w:t>
      </w:r>
      <w:r w:rsidR="008F1392" w:rsidRPr="00677AD8">
        <w:rPr>
          <w:rFonts w:asciiTheme="minorHAnsi" w:hAnsiTheme="minorHAnsi"/>
        </w:rPr>
        <w:t>P</w:t>
      </w:r>
      <w:r w:rsidRPr="00677AD8">
        <w:rPr>
          <w:rFonts w:asciiTheme="minorHAnsi" w:hAnsiTheme="minorHAnsi"/>
        </w:rPr>
        <w:t xml:space="preserve">acjenta i </w:t>
      </w:r>
      <w:r w:rsidR="008F1392" w:rsidRPr="00677AD8">
        <w:rPr>
          <w:rFonts w:asciiTheme="minorHAnsi" w:hAnsiTheme="minorHAnsi"/>
        </w:rPr>
        <w:t>E</w:t>
      </w:r>
      <w:r w:rsidRPr="00677AD8">
        <w:rPr>
          <w:rFonts w:asciiTheme="minorHAnsi" w:hAnsiTheme="minorHAnsi"/>
        </w:rPr>
        <w:t xml:space="preserve">dukacji </w:t>
      </w:r>
      <w:r w:rsidR="008F1392" w:rsidRPr="00677AD8">
        <w:rPr>
          <w:rFonts w:asciiTheme="minorHAnsi" w:hAnsiTheme="minorHAnsi"/>
        </w:rPr>
        <w:t>Z</w:t>
      </w:r>
      <w:r w:rsidRPr="00677AD8">
        <w:rPr>
          <w:rFonts w:asciiTheme="minorHAnsi" w:hAnsiTheme="minorHAnsi"/>
        </w:rPr>
        <w:t>drowotnej</w:t>
      </w:r>
      <w:r w:rsidR="002F3149" w:rsidRPr="00677AD8">
        <w:rPr>
          <w:rFonts w:asciiTheme="minorHAnsi" w:hAnsiTheme="minorHAnsi"/>
        </w:rPr>
        <w:t xml:space="preserve">. </w:t>
      </w:r>
      <w:r w:rsidR="008F1392" w:rsidRPr="00677AD8">
        <w:rPr>
          <w:rFonts w:asciiTheme="minorHAnsi" w:hAnsiTheme="minorHAnsi"/>
        </w:rPr>
        <w:t>Porozumienie</w:t>
      </w:r>
      <w:r w:rsidR="002F3149" w:rsidRPr="00677AD8">
        <w:rPr>
          <w:rFonts w:asciiTheme="minorHAnsi" w:hAnsiTheme="minorHAnsi"/>
        </w:rPr>
        <w:t xml:space="preserve"> na Rzecz Zatrudnienia Wspomaganego jest </w:t>
      </w:r>
      <w:r w:rsidR="008F1392" w:rsidRPr="00677AD8">
        <w:rPr>
          <w:rFonts w:asciiTheme="minorHAnsi" w:hAnsiTheme="minorHAnsi"/>
        </w:rPr>
        <w:t>nieformalną inicjatywą</w:t>
      </w:r>
      <w:r w:rsidR="007401C9" w:rsidRPr="00677AD8">
        <w:rPr>
          <w:rFonts w:asciiTheme="minorHAnsi" w:hAnsiTheme="minorHAnsi"/>
        </w:rPr>
        <w:t xml:space="preserve"> organizacji pozarządowych, instytucji oraz firm, które działają na rzecz rozwijania rynku pracy dla osób z zaburzeniami psychicznymi z wykorzystaniem mod</w:t>
      </w:r>
      <w:r w:rsidR="002F3149" w:rsidRPr="00677AD8">
        <w:rPr>
          <w:rFonts w:asciiTheme="minorHAnsi" w:hAnsiTheme="minorHAnsi"/>
        </w:rPr>
        <w:t xml:space="preserve">elu zatrudnienia wspomaganego. </w:t>
      </w:r>
      <w:r w:rsidR="007401C9" w:rsidRPr="00677AD8">
        <w:rPr>
          <w:rFonts w:asciiTheme="minorHAnsi" w:hAnsiTheme="minorHAnsi"/>
        </w:rPr>
        <w:t xml:space="preserve">Celem </w:t>
      </w:r>
      <w:r w:rsidR="008F1392" w:rsidRPr="00677AD8">
        <w:rPr>
          <w:rFonts w:asciiTheme="minorHAnsi" w:hAnsiTheme="minorHAnsi"/>
        </w:rPr>
        <w:t>Porozumienia</w:t>
      </w:r>
      <w:r w:rsidR="007401C9" w:rsidRPr="00677AD8">
        <w:rPr>
          <w:rFonts w:asciiTheme="minorHAnsi" w:hAnsiTheme="minorHAnsi"/>
        </w:rPr>
        <w:t xml:space="preserve"> jest budowanie społecznego poparcia i akceptacji dla konieczności zatrudnienia osób z zaburzeniami psychicznymi i do podjęcia konkretnych rozwiązań przez instytucje publiczne, sektor prywatny, placówki edukacyjne i pracodawców w zakresie powrotu do pracy osób z zaburzeniami</w:t>
      </w:r>
      <w:r w:rsidR="007401C9">
        <w:rPr>
          <w:rFonts w:asciiTheme="minorHAnsi" w:hAnsiTheme="minorHAnsi"/>
        </w:rPr>
        <w:t xml:space="preserve"> psychicznymi. Inicjatorzy projektu chcą także prowadzić szeroką edukację</w:t>
      </w:r>
      <w:r w:rsidR="007401C9" w:rsidRPr="007401C9">
        <w:rPr>
          <w:rFonts w:asciiTheme="minorHAnsi" w:hAnsiTheme="minorHAnsi"/>
        </w:rPr>
        <w:t xml:space="preserve"> na temat terapeutycznej roli zatrudnienia osób z zaburzeniami psychicznymi i budowanie dojrzałego rynku pracy dla tych osób wykorzystującego model zatrudnienia wspomaganego</w:t>
      </w:r>
      <w:r w:rsidR="002F3149">
        <w:rPr>
          <w:rFonts w:asciiTheme="minorHAnsi" w:hAnsiTheme="minorHAnsi"/>
        </w:rPr>
        <w:t>.</w:t>
      </w:r>
    </w:p>
    <w:p w:rsidR="00031230" w:rsidRPr="00EA42BD" w:rsidRDefault="00031230" w:rsidP="00031230">
      <w:pPr>
        <w:jc w:val="both"/>
        <w:rPr>
          <w:rFonts w:asciiTheme="minorHAnsi" w:hAnsiTheme="minorHAnsi"/>
          <w:sz w:val="8"/>
        </w:rPr>
      </w:pPr>
    </w:p>
    <w:p w:rsidR="007401C9" w:rsidRPr="00677AD8" w:rsidRDefault="002F3149" w:rsidP="00DE7E1A">
      <w:pPr>
        <w:spacing w:after="80" w:line="300" w:lineRule="atLeast"/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  <w:b/>
        </w:rPr>
        <w:t xml:space="preserve">Kurs na pracę. </w:t>
      </w:r>
      <w:r w:rsidRPr="00677AD8">
        <w:rPr>
          <w:rFonts w:asciiTheme="minorHAnsi" w:hAnsiTheme="minorHAnsi"/>
        </w:rPr>
        <w:t xml:space="preserve">Równolegle do działań systemowych prowadzone są działania edukacyjne. </w:t>
      </w:r>
      <w:r w:rsidR="005D150A" w:rsidRPr="00677AD8">
        <w:rPr>
          <w:rFonts w:asciiTheme="minorHAnsi" w:hAnsiTheme="minorHAnsi"/>
        </w:rPr>
        <w:t>„Kurs na pracę</w:t>
      </w:r>
      <w:r w:rsidR="007401C9" w:rsidRPr="00677AD8">
        <w:rPr>
          <w:rFonts w:asciiTheme="minorHAnsi" w:hAnsiTheme="minorHAnsi"/>
        </w:rPr>
        <w:t>”</w:t>
      </w:r>
      <w:r w:rsidRPr="00677AD8">
        <w:rPr>
          <w:rFonts w:asciiTheme="minorHAnsi" w:hAnsiTheme="minorHAnsi"/>
        </w:rPr>
        <w:t xml:space="preserve"> </w:t>
      </w:r>
      <w:r w:rsidR="007401C9" w:rsidRPr="00677AD8">
        <w:rPr>
          <w:rFonts w:asciiTheme="minorHAnsi" w:hAnsiTheme="minorHAnsi"/>
        </w:rPr>
        <w:t>ma za zadanie promocję modelu zatrudnienia wspomaganego jako najskuteczniejszej metody aktywizacji zawodowej osób z zaburzeniami psychicznymi oraz działanie na rzecz włączenia tego modelu do krajowego systemu wsparcia osób niepełnosprawnych. Głównym założeniem jest wykazanie, że przy odpowiedni</w:t>
      </w:r>
      <w:r w:rsidRPr="00677AD8">
        <w:rPr>
          <w:rFonts w:asciiTheme="minorHAnsi" w:hAnsiTheme="minorHAnsi"/>
        </w:rPr>
        <w:t>o sprofilowanym, kompleksowym i </w:t>
      </w:r>
      <w:r w:rsidR="007401C9" w:rsidRPr="00677AD8">
        <w:rPr>
          <w:rFonts w:asciiTheme="minorHAnsi" w:hAnsiTheme="minorHAnsi"/>
        </w:rPr>
        <w:t>dostosowanym do indywidualnych potrzeb wsparciu, osoba chorująca psychicznie może stać się pełnowartościowym uczestnikiem rynku pracy</w:t>
      </w:r>
      <w:r w:rsidR="00D032F4">
        <w:rPr>
          <w:rFonts w:asciiTheme="minorHAnsi" w:hAnsiTheme="minorHAnsi"/>
        </w:rPr>
        <w:t>, oczywiście przy zabezpieczeniu ciągłości leczenia, wsparciu opieki środowiskowej, psychologa.</w:t>
      </w:r>
      <w:r w:rsidR="007401C9" w:rsidRPr="00677AD8">
        <w:rPr>
          <w:rFonts w:asciiTheme="minorHAnsi" w:hAnsiTheme="minorHAnsi"/>
        </w:rPr>
        <w:t xml:space="preserve">  </w:t>
      </w:r>
    </w:p>
    <w:p w:rsidR="002F3149" w:rsidRPr="00677AD8" w:rsidRDefault="002F3149" w:rsidP="00D032F4">
      <w:pPr>
        <w:spacing w:after="80" w:line="300" w:lineRule="atLeast"/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  <w:i/>
          <w:iCs/>
        </w:rPr>
        <w:t xml:space="preserve">„Chcemy pokazać, że przy odpowiednim wsparciu chorzy przewlekle mogą być pełnoprawnymi obywatelami i aktywnie uczestniczyć w życiu społecznym i zawodowym. Wsparcie trenera zapewnia </w:t>
      </w:r>
      <w:r w:rsidR="005D150A" w:rsidRPr="00677AD8">
        <w:rPr>
          <w:rFonts w:asciiTheme="minorHAnsi" w:hAnsiTheme="minorHAnsi"/>
          <w:i/>
          <w:iCs/>
        </w:rPr>
        <w:t>tym osobom</w:t>
      </w:r>
      <w:r w:rsidRPr="00677AD8">
        <w:rPr>
          <w:rFonts w:asciiTheme="minorHAnsi" w:hAnsiTheme="minorHAnsi"/>
          <w:i/>
          <w:iCs/>
        </w:rPr>
        <w:t xml:space="preserve"> komfort i poczucie bezpieczeństwa na trudnym etapie życia jakim jest poszukiwanie pracy, pomaga aklimatyzować się w nowymi miejscu pracy i służy utrzymaniu się w zatrudnieniu” – </w:t>
      </w:r>
      <w:r w:rsidRPr="00677AD8">
        <w:rPr>
          <w:rFonts w:asciiTheme="minorHAnsi" w:hAnsiTheme="minorHAnsi"/>
          <w:iCs/>
        </w:rPr>
        <w:t>mówi Magdalena Bojars</w:t>
      </w:r>
      <w:r w:rsidR="005D150A" w:rsidRPr="00677AD8">
        <w:rPr>
          <w:rFonts w:asciiTheme="minorHAnsi" w:hAnsiTheme="minorHAnsi"/>
          <w:iCs/>
        </w:rPr>
        <w:t>k</w:t>
      </w:r>
      <w:r w:rsidR="00DE7E1A">
        <w:rPr>
          <w:rFonts w:asciiTheme="minorHAnsi" w:hAnsiTheme="minorHAnsi"/>
          <w:iCs/>
        </w:rPr>
        <w:t>a</w:t>
      </w:r>
      <w:r w:rsidR="005D150A" w:rsidRPr="00677AD8">
        <w:rPr>
          <w:rFonts w:asciiTheme="minorHAnsi" w:hAnsiTheme="minorHAnsi"/>
          <w:iCs/>
        </w:rPr>
        <w:t xml:space="preserve">, wiceprezes </w:t>
      </w:r>
      <w:r w:rsidRPr="00677AD8">
        <w:rPr>
          <w:rFonts w:asciiTheme="minorHAnsi" w:hAnsiTheme="minorHAnsi"/>
          <w:iCs/>
        </w:rPr>
        <w:t xml:space="preserve"> </w:t>
      </w:r>
      <w:r w:rsidR="005D150A" w:rsidRPr="00677AD8">
        <w:rPr>
          <w:rFonts w:asciiTheme="minorHAnsi" w:hAnsiTheme="minorHAnsi"/>
        </w:rPr>
        <w:t>Koalicji na Rzecz Osób z</w:t>
      </w:r>
      <w:r w:rsidR="00D032F4">
        <w:rPr>
          <w:rFonts w:asciiTheme="minorHAnsi" w:hAnsiTheme="minorHAnsi"/>
        </w:rPr>
        <w:t> </w:t>
      </w:r>
      <w:r w:rsidR="005D150A" w:rsidRPr="00677AD8">
        <w:rPr>
          <w:rFonts w:asciiTheme="minorHAnsi" w:hAnsiTheme="minorHAnsi"/>
        </w:rPr>
        <w:t>Niepełnosprawnością</w:t>
      </w:r>
      <w:r w:rsidRPr="00677AD8">
        <w:rPr>
          <w:rFonts w:asciiTheme="minorHAnsi" w:hAnsiTheme="minorHAnsi"/>
          <w:iCs/>
        </w:rPr>
        <w:t>.</w:t>
      </w:r>
    </w:p>
    <w:p w:rsidR="00DE7E1A" w:rsidRDefault="00DE7E1A" w:rsidP="007401C9">
      <w:pPr>
        <w:spacing w:after="150" w:line="300" w:lineRule="atLeast"/>
        <w:jc w:val="both"/>
        <w:rPr>
          <w:rFonts w:asciiTheme="minorHAnsi" w:hAnsiTheme="minorHAnsi"/>
        </w:rPr>
      </w:pPr>
    </w:p>
    <w:p w:rsidR="00DE7E1A" w:rsidRDefault="00DE7E1A" w:rsidP="007401C9">
      <w:pPr>
        <w:spacing w:after="150" w:line="300" w:lineRule="atLeast"/>
        <w:jc w:val="both"/>
        <w:rPr>
          <w:rFonts w:asciiTheme="minorHAnsi" w:hAnsiTheme="minorHAnsi"/>
        </w:rPr>
      </w:pPr>
    </w:p>
    <w:p w:rsidR="00D032F4" w:rsidRDefault="00D032F4" w:rsidP="007401C9">
      <w:pPr>
        <w:spacing w:after="150" w:line="300" w:lineRule="atLeast"/>
        <w:jc w:val="both"/>
        <w:rPr>
          <w:rFonts w:asciiTheme="minorHAnsi" w:hAnsiTheme="minorHAnsi"/>
        </w:rPr>
      </w:pPr>
    </w:p>
    <w:p w:rsidR="00D032F4" w:rsidRDefault="00D032F4" w:rsidP="007401C9">
      <w:pPr>
        <w:spacing w:after="150" w:line="300" w:lineRule="atLeast"/>
        <w:jc w:val="both"/>
        <w:rPr>
          <w:rFonts w:asciiTheme="minorHAnsi" w:hAnsiTheme="minorHAnsi"/>
        </w:rPr>
      </w:pPr>
    </w:p>
    <w:p w:rsidR="007401C9" w:rsidRPr="00677AD8" w:rsidRDefault="007401C9" w:rsidP="007401C9">
      <w:pPr>
        <w:spacing w:after="150" w:line="300" w:lineRule="atLeast"/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</w:rPr>
        <w:t xml:space="preserve">W ramach programu </w:t>
      </w:r>
      <w:r w:rsidR="002F3149" w:rsidRPr="00677AD8">
        <w:rPr>
          <w:rFonts w:asciiTheme="minorHAnsi" w:hAnsiTheme="minorHAnsi"/>
        </w:rPr>
        <w:t>powstała</w:t>
      </w:r>
      <w:r w:rsidRPr="00677AD8">
        <w:rPr>
          <w:rFonts w:asciiTheme="minorHAnsi" w:hAnsiTheme="minorHAnsi"/>
        </w:rPr>
        <w:t xml:space="preserve"> strona internet</w:t>
      </w:r>
      <w:r w:rsidR="002F3149" w:rsidRPr="00677AD8">
        <w:rPr>
          <w:rFonts w:asciiTheme="minorHAnsi" w:hAnsiTheme="minorHAnsi"/>
        </w:rPr>
        <w:t>owa www.kursnaprace.org</w:t>
      </w:r>
      <w:r w:rsidRPr="00677AD8">
        <w:rPr>
          <w:rFonts w:asciiTheme="minorHAnsi" w:hAnsiTheme="minorHAnsi"/>
        </w:rPr>
        <w:t xml:space="preserve">, kierowana do osób z zaburzeniami, pracodawców zatrudniających lub chcących zatrudnić osoby niepełnosprawne oraz do organizacji pozarządowych, prowadzących działania w obszarze </w:t>
      </w:r>
      <w:r w:rsidR="002F3149" w:rsidRPr="00677AD8">
        <w:rPr>
          <w:rFonts w:asciiTheme="minorHAnsi" w:hAnsiTheme="minorHAnsi"/>
        </w:rPr>
        <w:t>zatrudnienia wspomaganego</w:t>
      </w:r>
      <w:r w:rsidRPr="00677AD8">
        <w:rPr>
          <w:rFonts w:asciiTheme="minorHAnsi" w:hAnsiTheme="minorHAnsi"/>
        </w:rPr>
        <w:t xml:space="preserve">. </w:t>
      </w:r>
    </w:p>
    <w:p w:rsidR="002F3149" w:rsidRPr="00677AD8" w:rsidRDefault="002F3149" w:rsidP="007401C9">
      <w:pPr>
        <w:spacing w:after="150" w:line="300" w:lineRule="atLeast"/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  <w:b/>
        </w:rPr>
        <w:t xml:space="preserve">Powrót do pracy – powrót do zdrowia. </w:t>
      </w:r>
      <w:r w:rsidRPr="00677AD8">
        <w:rPr>
          <w:rFonts w:asciiTheme="minorHAnsi" w:hAnsiTheme="minorHAnsi"/>
        </w:rPr>
        <w:t xml:space="preserve">Projekt </w:t>
      </w:r>
      <w:r w:rsidRPr="00677AD8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 w:rsidRPr="00677AD8">
        <w:rPr>
          <w:rFonts w:asciiTheme="minorHAnsi" w:hAnsiTheme="minorHAnsi"/>
        </w:rPr>
        <w:t xml:space="preserve"> jest kontynuacją pilotażowego projektu </w:t>
      </w:r>
      <w:r w:rsidR="007401C9" w:rsidRPr="00677AD8">
        <w:rPr>
          <w:rFonts w:asciiTheme="minorHAnsi" w:hAnsiTheme="minorHAnsi"/>
        </w:rPr>
        <w:t xml:space="preserve">„Powrót do społeczeństwa. Powrót do pracy. Powrót do zdrowia”, którego celem było przetestowanie modelu Zatrudnienia Wspomaganego jako skutecznej formuły wsparcia osób chorujących psychicznie na drodze do zawodowej aktywności i w efekcie końcowym – pełnego ich uczestnictwa w życiu społecznym. </w:t>
      </w:r>
    </w:p>
    <w:p w:rsidR="007401C9" w:rsidRPr="00677AD8" w:rsidRDefault="007401C9" w:rsidP="007401C9">
      <w:pPr>
        <w:spacing w:after="150" w:line="300" w:lineRule="atLeast"/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</w:rPr>
        <w:t>W ramach programu wyłoniono grupę osób z zaburzeniami psychicznymi, która uczestniczyła w cyklu warsztatów aktywizacji zawodowej prowadzonych przez trenerów pracy, podjęto także współpracę z pracodawcami. W ramach projektu trenerzy towarzyszyli uczestnikom projektu w procesie rekrutacji, wspierali ich w pierwszym okresie zatrudnienia i dbali o</w:t>
      </w:r>
      <w:r w:rsidR="00DE7E1A">
        <w:rPr>
          <w:rFonts w:asciiTheme="minorHAnsi" w:hAnsiTheme="minorHAnsi"/>
        </w:rPr>
        <w:t> </w:t>
      </w:r>
      <w:r w:rsidRPr="00677AD8">
        <w:rPr>
          <w:rFonts w:asciiTheme="minorHAnsi" w:hAnsiTheme="minorHAnsi"/>
        </w:rPr>
        <w:t xml:space="preserve">utrzymanie miejsca pracy. Dzięki temu ok. 20% uczestników 1-szej edycji projektu podjęło pracę na otwartym rynku. </w:t>
      </w:r>
    </w:p>
    <w:p w:rsidR="007401C9" w:rsidRDefault="002F3149" w:rsidP="00031230">
      <w:pPr>
        <w:jc w:val="both"/>
        <w:rPr>
          <w:rFonts w:asciiTheme="minorHAnsi" w:hAnsiTheme="minorHAnsi"/>
        </w:rPr>
      </w:pPr>
      <w:r w:rsidRPr="00677AD8">
        <w:rPr>
          <w:rFonts w:asciiTheme="minorHAnsi" w:hAnsiTheme="minorHAnsi"/>
        </w:rPr>
        <w:t xml:space="preserve">Projekt </w:t>
      </w:r>
      <w:r w:rsidRPr="00677AD8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 w:rsidRPr="00677AD8">
        <w:rPr>
          <w:rFonts w:asciiTheme="minorHAnsi" w:hAnsiTheme="minorHAnsi"/>
        </w:rPr>
        <w:t xml:space="preserve"> powstał z inicjatywy Koalicji na Rzecz Osób z Niepełnosprawnością oraz Instytutu Praw Pacjenta i Edukacji Zdrowotnej</w:t>
      </w:r>
      <w:r w:rsidR="0018262E" w:rsidRPr="00677AD8">
        <w:rPr>
          <w:rFonts w:asciiTheme="minorHAnsi" w:hAnsiTheme="minorHAnsi"/>
        </w:rPr>
        <w:t xml:space="preserve">. Mecenasem projektu jest firma </w:t>
      </w:r>
      <w:proofErr w:type="spellStart"/>
      <w:r w:rsidR="0018262E" w:rsidRPr="00677AD8">
        <w:rPr>
          <w:rFonts w:asciiTheme="minorHAnsi" w:hAnsiTheme="minorHAnsi"/>
        </w:rPr>
        <w:t>Janssen</w:t>
      </w:r>
      <w:proofErr w:type="spellEnd"/>
      <w:r w:rsidR="0018262E" w:rsidRPr="00677AD8">
        <w:rPr>
          <w:rFonts w:asciiTheme="minorHAnsi" w:hAnsiTheme="minorHAnsi"/>
        </w:rPr>
        <w:t>.</w:t>
      </w:r>
    </w:p>
    <w:sectPr w:rsidR="007401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3B" w:rsidRDefault="003D2E3B" w:rsidP="00646F2B">
      <w:r>
        <w:separator/>
      </w:r>
    </w:p>
  </w:endnote>
  <w:endnote w:type="continuationSeparator" w:id="0">
    <w:p w:rsidR="003D2E3B" w:rsidRDefault="003D2E3B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2B" w:rsidRDefault="00646F2B">
    <w:pPr>
      <w:pStyle w:val="Stopka"/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0C15A83E" wp14:editId="35E3FD9C">
          <wp:simplePos x="0" y="0"/>
          <wp:positionH relativeFrom="column">
            <wp:posOffset>1062355</wp:posOffset>
          </wp:positionH>
          <wp:positionV relativeFrom="paragraph">
            <wp:posOffset>13970</wp:posOffset>
          </wp:positionV>
          <wp:extent cx="549910" cy="534670"/>
          <wp:effectExtent l="0" t="0" r="2540" b="0"/>
          <wp:wrapTight wrapText="bothSides">
            <wp:wrapPolygon edited="0">
              <wp:start x="0" y="0"/>
              <wp:lineTo x="0" y="20779"/>
              <wp:lineTo x="20952" y="20779"/>
              <wp:lineTo x="20952" y="0"/>
              <wp:lineTo x="0" y="0"/>
            </wp:wrapPolygon>
          </wp:wrapTight>
          <wp:docPr id="3" name="Obraz 3" descr="IPPi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i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73396CBF" wp14:editId="7D0DC110">
          <wp:simplePos x="0" y="0"/>
          <wp:positionH relativeFrom="page">
            <wp:posOffset>6093460</wp:posOffset>
          </wp:positionH>
          <wp:positionV relativeFrom="paragraph">
            <wp:posOffset>9525</wp:posOffset>
          </wp:positionV>
          <wp:extent cx="1080135" cy="551180"/>
          <wp:effectExtent l="0" t="0" r="5715" b="1270"/>
          <wp:wrapSquare wrapText="bothSides"/>
          <wp:docPr id="2" name="Obraz 2" descr="Janssen_C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nssen_Con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3" b="28645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3B46F63" wp14:editId="0C21E416">
          <wp:simplePos x="0" y="0"/>
          <wp:positionH relativeFrom="column">
            <wp:posOffset>-423545</wp:posOffset>
          </wp:positionH>
          <wp:positionV relativeFrom="paragraph">
            <wp:posOffset>13970</wp:posOffset>
          </wp:positionV>
          <wp:extent cx="1263015" cy="521335"/>
          <wp:effectExtent l="0" t="0" r="0" b="0"/>
          <wp:wrapTight wrapText="bothSides">
            <wp:wrapPolygon edited="0">
              <wp:start x="0" y="0"/>
              <wp:lineTo x="0" y="20521"/>
              <wp:lineTo x="21176" y="20521"/>
              <wp:lineTo x="21176" y="0"/>
              <wp:lineTo x="0" y="0"/>
            </wp:wrapPolygon>
          </wp:wrapTight>
          <wp:docPr id="1" name="Obraz 1" descr="koali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ali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37DF89" wp14:editId="79873F71">
          <wp:simplePos x="0" y="0"/>
          <wp:positionH relativeFrom="column">
            <wp:posOffset>1671955</wp:posOffset>
          </wp:positionH>
          <wp:positionV relativeFrom="paragraph">
            <wp:posOffset>-107315</wp:posOffset>
          </wp:positionV>
          <wp:extent cx="923925" cy="785495"/>
          <wp:effectExtent l="0" t="0" r="9525" b="0"/>
          <wp:wrapTight wrapText="bothSides">
            <wp:wrapPolygon edited="0">
              <wp:start x="0" y="0"/>
              <wp:lineTo x="0" y="20954"/>
              <wp:lineTo x="21377" y="20954"/>
              <wp:lineTo x="21377" y="0"/>
              <wp:lineTo x="0" y="0"/>
            </wp:wrapPolygon>
          </wp:wrapTight>
          <wp:docPr id="5" name="Obraz 5" descr="Fundacja Żyjmy Zdr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Żyjmy Zdrow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6F2B" w:rsidRDefault="00646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3B" w:rsidRDefault="003D2E3B" w:rsidP="00646F2B">
      <w:r>
        <w:separator/>
      </w:r>
    </w:p>
  </w:footnote>
  <w:footnote w:type="continuationSeparator" w:id="0">
    <w:p w:rsidR="003D2E3B" w:rsidRDefault="003D2E3B" w:rsidP="0064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2B" w:rsidRDefault="00646F2B">
    <w:pPr>
      <w:pStyle w:val="Nagwek"/>
    </w:pPr>
    <w:r>
      <w:rPr>
        <w:rFonts w:asciiTheme="minorHAnsi" w:hAnsiTheme="minorHAnsi"/>
        <w:noProof/>
      </w:rPr>
      <w:drawing>
        <wp:anchor distT="0" distB="0" distL="114300" distR="114300" simplePos="0" relativeHeight="251664384" behindDoc="1" locked="0" layoutInCell="1" allowOverlap="1" wp14:anchorId="1D203D7C" wp14:editId="78E38CF1">
          <wp:simplePos x="0" y="0"/>
          <wp:positionH relativeFrom="margin">
            <wp:posOffset>2189480</wp:posOffset>
          </wp:positionH>
          <wp:positionV relativeFrom="margin">
            <wp:posOffset>-795655</wp:posOffset>
          </wp:positionV>
          <wp:extent cx="1463675" cy="1000125"/>
          <wp:effectExtent l="0" t="0" r="3175" b="9525"/>
          <wp:wrapTight wrapText="bothSides">
            <wp:wrapPolygon edited="0">
              <wp:start x="12089" y="0"/>
              <wp:lineTo x="0" y="2880"/>
              <wp:lineTo x="0" y="21394"/>
              <wp:lineTo x="21366" y="21394"/>
              <wp:lineTo x="21366" y="2057"/>
              <wp:lineTo x="20522" y="0"/>
              <wp:lineTo x="12089" y="0"/>
            </wp:wrapPolygon>
          </wp:wrapTight>
          <wp:docPr id="4" name="Obraz 4" descr="kursnaprace_logo_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ursnaprace_logo_fu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F2B" w:rsidRDefault="00646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B"/>
    <w:rsid w:val="00031230"/>
    <w:rsid w:val="00174D8A"/>
    <w:rsid w:val="0018262E"/>
    <w:rsid w:val="00207180"/>
    <w:rsid w:val="002F3149"/>
    <w:rsid w:val="002F4294"/>
    <w:rsid w:val="003B7F83"/>
    <w:rsid w:val="003D2E3B"/>
    <w:rsid w:val="00403605"/>
    <w:rsid w:val="005A584F"/>
    <w:rsid w:val="005C6EEF"/>
    <w:rsid w:val="005D150A"/>
    <w:rsid w:val="00646F2B"/>
    <w:rsid w:val="00677AD8"/>
    <w:rsid w:val="006D5DF0"/>
    <w:rsid w:val="007401C9"/>
    <w:rsid w:val="008266F3"/>
    <w:rsid w:val="0084396A"/>
    <w:rsid w:val="008F1392"/>
    <w:rsid w:val="009807A1"/>
    <w:rsid w:val="00A02BA8"/>
    <w:rsid w:val="00B73A51"/>
    <w:rsid w:val="00B80F7D"/>
    <w:rsid w:val="00D032F4"/>
    <w:rsid w:val="00D66708"/>
    <w:rsid w:val="00DE7E1A"/>
    <w:rsid w:val="00E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F907-5357-4089-9CF8-2869C6F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0648-F2D0-4C92-A51C-256D1494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cp:lastPrinted>2015-10-05T20:06:00Z</cp:lastPrinted>
  <dcterms:created xsi:type="dcterms:W3CDTF">2015-10-07T09:40:00Z</dcterms:created>
  <dcterms:modified xsi:type="dcterms:W3CDTF">2015-10-07T09:40:00Z</dcterms:modified>
</cp:coreProperties>
</file>