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3A" w:rsidRDefault="00AF7C3A" w:rsidP="0071764A">
      <w:pPr>
        <w:spacing w:before="0" w:after="0" w:line="276" w:lineRule="auto"/>
      </w:pPr>
    </w:p>
    <w:p w:rsidR="00954700" w:rsidRDefault="00DB3242" w:rsidP="0071764A">
      <w:pPr>
        <w:spacing w:before="0" w:after="0" w:line="276" w:lineRule="auto"/>
        <w:jc w:val="right"/>
        <w:rPr>
          <w:rFonts w:cs="Arial"/>
          <w:b/>
          <w:sz w:val="56"/>
        </w:rPr>
      </w:pPr>
      <w:r>
        <w:rPr>
          <w:rFonts w:cs="Arial"/>
          <w:b/>
          <w:sz w:val="56"/>
        </w:rPr>
        <w:t>Informacja p</w:t>
      </w:r>
      <w:r w:rsidR="006254D4">
        <w:rPr>
          <w:rFonts w:cs="Arial"/>
          <w:b/>
          <w:sz w:val="56"/>
        </w:rPr>
        <w:t>rasowa</w:t>
      </w:r>
    </w:p>
    <w:p w:rsidR="00954700" w:rsidRDefault="00293AD1" w:rsidP="0071764A">
      <w:pPr>
        <w:spacing w:before="0" w:after="0" w:line="276" w:lineRule="auto"/>
        <w:ind w:firstLine="0"/>
        <w:rPr>
          <w:rFonts w:cs="Arial"/>
        </w:rPr>
      </w:pPr>
      <w:r>
        <w:rPr>
          <w:rFonts w:cs="Arial"/>
        </w:rPr>
        <w:t>12</w:t>
      </w:r>
      <w:r w:rsidR="003E02F4">
        <w:rPr>
          <w:rFonts w:cs="Arial"/>
        </w:rPr>
        <w:t xml:space="preserve"> </w:t>
      </w:r>
      <w:r w:rsidR="00DE7E71">
        <w:rPr>
          <w:rFonts w:cs="Arial"/>
        </w:rPr>
        <w:t>września</w:t>
      </w:r>
      <w:r w:rsidR="003E02F4">
        <w:rPr>
          <w:rFonts w:cs="Arial"/>
        </w:rPr>
        <w:t xml:space="preserve"> </w:t>
      </w:r>
      <w:r w:rsidR="006C64C1">
        <w:rPr>
          <w:rFonts w:cs="Arial"/>
        </w:rPr>
        <w:t xml:space="preserve">2018 </w:t>
      </w:r>
      <w:r w:rsidR="00954700">
        <w:rPr>
          <w:rFonts w:cs="Arial"/>
        </w:rPr>
        <w:t>r.</w:t>
      </w:r>
    </w:p>
    <w:p w:rsidR="00954700" w:rsidRDefault="00954700" w:rsidP="0071764A">
      <w:pPr>
        <w:spacing w:before="0" w:after="0" w:line="276" w:lineRule="auto"/>
        <w:ind w:firstLine="0"/>
        <w:rPr>
          <w:rFonts w:cs="Arial"/>
        </w:rPr>
      </w:pPr>
    </w:p>
    <w:p w:rsidR="00D1199C" w:rsidRDefault="00F932F6" w:rsidP="0071764A">
      <w:pPr>
        <w:spacing w:before="0" w:after="0" w:line="276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Fundacja </w:t>
      </w:r>
      <w:r w:rsidR="00293AD1">
        <w:rPr>
          <w:b/>
          <w:bCs/>
          <w:sz w:val="28"/>
          <w:szCs w:val="28"/>
        </w:rPr>
        <w:t>Aflofarm</w:t>
      </w:r>
      <w:r>
        <w:rPr>
          <w:b/>
          <w:bCs/>
          <w:sz w:val="28"/>
          <w:szCs w:val="28"/>
        </w:rPr>
        <w:t>u</w:t>
      </w:r>
      <w:r w:rsidR="00293AD1">
        <w:rPr>
          <w:b/>
          <w:bCs/>
          <w:sz w:val="28"/>
          <w:szCs w:val="28"/>
        </w:rPr>
        <w:t xml:space="preserve"> </w:t>
      </w:r>
      <w:r w:rsidR="00AA4727">
        <w:rPr>
          <w:b/>
          <w:bCs/>
          <w:sz w:val="28"/>
          <w:szCs w:val="28"/>
        </w:rPr>
        <w:t>przekazał</w:t>
      </w:r>
      <w:r>
        <w:rPr>
          <w:b/>
          <w:bCs/>
          <w:sz w:val="28"/>
          <w:szCs w:val="28"/>
        </w:rPr>
        <w:t>a</w:t>
      </w:r>
      <w:r w:rsidR="00AA4727">
        <w:rPr>
          <w:b/>
          <w:bCs/>
          <w:sz w:val="28"/>
          <w:szCs w:val="28"/>
        </w:rPr>
        <w:t xml:space="preserve"> </w:t>
      </w:r>
      <w:r w:rsidR="00F40371">
        <w:rPr>
          <w:b/>
          <w:bCs/>
          <w:sz w:val="28"/>
          <w:szCs w:val="28"/>
        </w:rPr>
        <w:t xml:space="preserve">szpitalowi Pabianickiego Centrum Medycznego </w:t>
      </w:r>
      <w:r w:rsidR="002214A6">
        <w:rPr>
          <w:b/>
          <w:bCs/>
          <w:sz w:val="28"/>
          <w:szCs w:val="28"/>
        </w:rPr>
        <w:t xml:space="preserve">specjalistyczne </w:t>
      </w:r>
      <w:r w:rsidR="00401E2F">
        <w:rPr>
          <w:b/>
          <w:bCs/>
          <w:sz w:val="28"/>
          <w:szCs w:val="28"/>
        </w:rPr>
        <w:t>łóżka</w:t>
      </w:r>
      <w:r w:rsidR="002214A6">
        <w:rPr>
          <w:b/>
          <w:bCs/>
          <w:sz w:val="28"/>
          <w:szCs w:val="28"/>
        </w:rPr>
        <w:t xml:space="preserve"> rehabilitacy</w:t>
      </w:r>
      <w:r w:rsidR="00D11B54">
        <w:rPr>
          <w:b/>
          <w:bCs/>
          <w:sz w:val="28"/>
          <w:szCs w:val="28"/>
        </w:rPr>
        <w:t>jne o wartości 140 tys. złotych</w:t>
      </w:r>
    </w:p>
    <w:p w:rsidR="0071764A" w:rsidRDefault="0071764A" w:rsidP="0071764A">
      <w:pPr>
        <w:spacing w:before="0" w:after="0" w:line="276" w:lineRule="auto"/>
        <w:ind w:firstLine="0"/>
        <w:rPr>
          <w:rFonts w:ascii="Calibri" w:hAnsi="Calibri"/>
          <w:b/>
          <w:bCs/>
          <w:sz w:val="28"/>
          <w:szCs w:val="28"/>
        </w:rPr>
      </w:pPr>
    </w:p>
    <w:p w:rsidR="002242E8" w:rsidRDefault="00516E29" w:rsidP="002242E8">
      <w:pPr>
        <w:spacing w:before="0" w:after="0" w:line="252" w:lineRule="auto"/>
        <w:ind w:firstLine="0"/>
        <w:jc w:val="both"/>
        <w:rPr>
          <w:b/>
        </w:rPr>
      </w:pPr>
      <w:r>
        <w:rPr>
          <w:b/>
        </w:rPr>
        <w:t xml:space="preserve">Firma </w:t>
      </w:r>
      <w:r w:rsidR="003B4923">
        <w:rPr>
          <w:b/>
        </w:rPr>
        <w:t xml:space="preserve">Aflofarm Farmacja Polska za pośrednictwem fundacji </w:t>
      </w:r>
      <w:r w:rsidR="00515EE9">
        <w:rPr>
          <w:b/>
        </w:rPr>
        <w:t xml:space="preserve">„My Kochamy Pabianice” </w:t>
      </w:r>
      <w:r w:rsidR="00F64CFE">
        <w:rPr>
          <w:b/>
        </w:rPr>
        <w:t>za</w:t>
      </w:r>
      <w:r w:rsidR="003B4923">
        <w:rPr>
          <w:b/>
        </w:rPr>
        <w:t>łożonej</w:t>
      </w:r>
      <w:r w:rsidR="00F64CFE">
        <w:rPr>
          <w:b/>
        </w:rPr>
        <w:t xml:space="preserve"> z inicjatywy </w:t>
      </w:r>
      <w:r w:rsidR="002214A6">
        <w:rPr>
          <w:b/>
        </w:rPr>
        <w:t>Grażyny i Andrzeja Furman</w:t>
      </w:r>
      <w:r w:rsidR="00401E2F">
        <w:rPr>
          <w:b/>
        </w:rPr>
        <w:t>ów</w:t>
      </w:r>
      <w:r w:rsidR="002214A6">
        <w:rPr>
          <w:b/>
        </w:rPr>
        <w:t xml:space="preserve"> </w:t>
      </w:r>
      <w:r w:rsidR="003B4923">
        <w:rPr>
          <w:b/>
        </w:rPr>
        <w:t>przekazał</w:t>
      </w:r>
      <w:r>
        <w:rPr>
          <w:b/>
        </w:rPr>
        <w:t>a</w:t>
      </w:r>
      <w:r w:rsidR="00515EE9">
        <w:rPr>
          <w:b/>
        </w:rPr>
        <w:t xml:space="preserve"> na rzecz Pabianickiego Centrum Rehabilitacji</w:t>
      </w:r>
      <w:r w:rsidR="00E72BE0">
        <w:rPr>
          <w:b/>
        </w:rPr>
        <w:t xml:space="preserve"> </w:t>
      </w:r>
      <w:r w:rsidR="00E72BE0" w:rsidRPr="002242E8">
        <w:rPr>
          <w:b/>
        </w:rPr>
        <w:t>działającego w ramach Pabianickiego Centrum Medycznego (PCM)</w:t>
      </w:r>
      <w:r w:rsidR="00515EE9" w:rsidRPr="002242E8">
        <w:rPr>
          <w:b/>
        </w:rPr>
        <w:t xml:space="preserve"> </w:t>
      </w:r>
      <w:r w:rsidR="002214A6">
        <w:rPr>
          <w:b/>
        </w:rPr>
        <w:t xml:space="preserve">specjalistyczne </w:t>
      </w:r>
      <w:bookmarkStart w:id="0" w:name="_GoBack"/>
      <w:bookmarkEnd w:id="0"/>
      <w:r w:rsidR="002214A6">
        <w:rPr>
          <w:b/>
        </w:rPr>
        <w:t>łóżka rehabilitacyjne</w:t>
      </w:r>
      <w:r w:rsidR="00394C86">
        <w:rPr>
          <w:b/>
        </w:rPr>
        <w:t>. Ich łączna wartość to prawie</w:t>
      </w:r>
      <w:r w:rsidR="003B4923" w:rsidRPr="002242E8">
        <w:rPr>
          <w:b/>
        </w:rPr>
        <w:t xml:space="preserve"> </w:t>
      </w:r>
      <w:r w:rsidR="002242E8" w:rsidRPr="002242E8">
        <w:rPr>
          <w:b/>
        </w:rPr>
        <w:t>140 tys. złotych</w:t>
      </w:r>
      <w:r w:rsidR="00F64CFE" w:rsidRPr="002242E8">
        <w:rPr>
          <w:b/>
        </w:rPr>
        <w:t xml:space="preserve">. </w:t>
      </w:r>
      <w:r w:rsidR="002242E8">
        <w:rPr>
          <w:b/>
        </w:rPr>
        <w:t>Firma od wielu lat aktywnie wspiera m.in. działające w regionie placówki medyczne.</w:t>
      </w:r>
    </w:p>
    <w:p w:rsidR="002242E8" w:rsidRDefault="002242E8" w:rsidP="002242E8">
      <w:pPr>
        <w:spacing w:before="0" w:after="0" w:line="252" w:lineRule="auto"/>
        <w:ind w:firstLine="0"/>
        <w:jc w:val="both"/>
        <w:rPr>
          <w:b/>
        </w:rPr>
      </w:pPr>
    </w:p>
    <w:p w:rsidR="00F162E7" w:rsidRPr="00F162E7" w:rsidRDefault="00F162E7" w:rsidP="002242E8">
      <w:pPr>
        <w:spacing w:before="0" w:after="0" w:line="252" w:lineRule="auto"/>
        <w:ind w:firstLine="0"/>
        <w:jc w:val="both"/>
      </w:pPr>
      <w:r w:rsidRPr="00F162E7">
        <w:t>Przekazanie</w:t>
      </w:r>
      <w:r>
        <w:t xml:space="preserve"> </w:t>
      </w:r>
      <w:r w:rsidR="002214A6">
        <w:t>łóżek</w:t>
      </w:r>
      <w:r>
        <w:t xml:space="preserve"> PCM było kontynuacją akcji charytatywnej rozpoczętej podczas współorganizowanego przez </w:t>
      </w:r>
      <w:r w:rsidR="002214A6">
        <w:t xml:space="preserve">Fundację </w:t>
      </w:r>
      <w:r>
        <w:t xml:space="preserve">w styczniu tego roku Senatorskiego Balu Charytatywnego, podczas którego zbierano pieniądze na rzecz Pabianickiego Centrum Rehabilitacji. </w:t>
      </w:r>
      <w:r w:rsidR="006E0716">
        <w:t xml:space="preserve">Udało się wówczas </w:t>
      </w:r>
      <w:r w:rsidR="00394C86">
        <w:t>uzbierać</w:t>
      </w:r>
      <w:r w:rsidR="006E0716">
        <w:t xml:space="preserve"> około 50 tys. złotych. </w:t>
      </w:r>
      <w:r>
        <w:t xml:space="preserve">Aflofarm </w:t>
      </w:r>
      <w:r w:rsidR="006E0716">
        <w:t xml:space="preserve">zdecydował się uzupełnić brakującą sumę </w:t>
      </w:r>
      <w:r w:rsidR="002214A6">
        <w:t>i przekazał</w:t>
      </w:r>
      <w:r w:rsidR="006E0716">
        <w:t xml:space="preserve"> fundacji „My Kochamy Pabianice</w:t>
      </w:r>
      <w:r w:rsidR="00262B2D">
        <w:t>”</w:t>
      </w:r>
      <w:r w:rsidR="002214A6">
        <w:t xml:space="preserve"> środki finansowe na zakup sprzętu niezbędnego do codziennej rehabilitacji pacjentów.</w:t>
      </w:r>
    </w:p>
    <w:p w:rsidR="002242E8" w:rsidRDefault="002242E8" w:rsidP="00394C86">
      <w:pPr>
        <w:pBdr>
          <w:bottom w:val="single" w:sz="4" w:space="1" w:color="auto"/>
        </w:pBdr>
        <w:spacing w:before="0" w:after="0" w:line="276" w:lineRule="auto"/>
        <w:ind w:firstLine="0"/>
        <w:jc w:val="both"/>
      </w:pPr>
    </w:p>
    <w:p w:rsidR="00954700" w:rsidRPr="00394C86" w:rsidRDefault="00522043" w:rsidP="00394C86">
      <w:pPr>
        <w:pBdr>
          <w:bottom w:val="single" w:sz="4" w:space="1" w:color="auto"/>
        </w:pBdr>
        <w:spacing w:before="0" w:after="0" w:line="276" w:lineRule="auto"/>
        <w:ind w:firstLine="0"/>
        <w:jc w:val="both"/>
        <w:rPr>
          <w:b/>
        </w:rPr>
      </w:pPr>
      <w:r>
        <w:t xml:space="preserve">- </w:t>
      </w:r>
      <w:r w:rsidR="00E909F6" w:rsidRPr="00E909F6">
        <w:rPr>
          <w:i/>
        </w:rPr>
        <w:t xml:space="preserve">Cenimy sobie pracę specjalistów </w:t>
      </w:r>
      <w:r w:rsidR="00E909F6">
        <w:rPr>
          <w:i/>
        </w:rPr>
        <w:t xml:space="preserve">zatrudnionych w </w:t>
      </w:r>
      <w:r w:rsidR="00F40371">
        <w:rPr>
          <w:i/>
        </w:rPr>
        <w:t>szpitalu Pabianickiego Centrum Medycznego</w:t>
      </w:r>
      <w:r w:rsidR="00E909F6">
        <w:rPr>
          <w:i/>
        </w:rPr>
        <w:t xml:space="preserve"> i od </w:t>
      </w:r>
      <w:r w:rsidR="00F40371">
        <w:rPr>
          <w:i/>
        </w:rPr>
        <w:t>ponad 20</w:t>
      </w:r>
      <w:r w:rsidR="00E909F6">
        <w:rPr>
          <w:i/>
        </w:rPr>
        <w:t xml:space="preserve"> lat udzielamy placówce wsparcia. </w:t>
      </w:r>
      <w:r w:rsidR="003B4923" w:rsidRPr="00E72BE0">
        <w:rPr>
          <w:i/>
        </w:rPr>
        <w:t>Chcielibyśmy, by mogli pracować w jak najlepszych warunkach, co przełoży się bezpośrednio na komfort pacjentów</w:t>
      </w:r>
      <w:r w:rsidR="00FB17C6">
        <w:rPr>
          <w:i/>
        </w:rPr>
        <w:t>, na czym bardzo nam zależy</w:t>
      </w:r>
      <w:r w:rsidR="003B4923" w:rsidRPr="00E72BE0">
        <w:rPr>
          <w:i/>
        </w:rPr>
        <w:t xml:space="preserve">. Dlatego </w:t>
      </w:r>
      <w:r w:rsidR="00E909F6">
        <w:rPr>
          <w:i/>
        </w:rPr>
        <w:t xml:space="preserve">tym razem zdecydowaliśmy się </w:t>
      </w:r>
      <w:r w:rsidR="003B4923" w:rsidRPr="00E72BE0">
        <w:rPr>
          <w:i/>
        </w:rPr>
        <w:t>przekazać</w:t>
      </w:r>
      <w:r w:rsidR="00FB17C6">
        <w:rPr>
          <w:i/>
        </w:rPr>
        <w:t xml:space="preserve"> Pabianickiemu Centrum Rehabilitacji 58 nowych, specjalistycznych łóżek</w:t>
      </w:r>
      <w:r w:rsidR="00262B2D">
        <w:rPr>
          <w:i/>
        </w:rPr>
        <w:t xml:space="preserve">, dokładając się do sumy zebranej podczas styczniowego balu </w:t>
      </w:r>
      <w:r w:rsidR="00E909F6">
        <w:rPr>
          <w:i/>
        </w:rPr>
        <w:t xml:space="preserve"> </w:t>
      </w:r>
      <w:r>
        <w:t>–</w:t>
      </w:r>
      <w:r w:rsidR="00FB17C6">
        <w:t xml:space="preserve"> </w:t>
      </w:r>
      <w:r w:rsidR="00FB17C6" w:rsidRPr="00394C86">
        <w:rPr>
          <w:b/>
        </w:rPr>
        <w:t>Andrzej Furman, Prezes Zarządu Fundacji „My Kochamy Pabianice”.</w:t>
      </w:r>
    </w:p>
    <w:p w:rsidR="00522043" w:rsidRDefault="00522043" w:rsidP="00394C86">
      <w:pPr>
        <w:pBdr>
          <w:bottom w:val="single" w:sz="4" w:space="1" w:color="auto"/>
        </w:pBdr>
        <w:spacing w:before="0" w:after="0" w:line="276" w:lineRule="auto"/>
        <w:ind w:firstLine="0"/>
        <w:jc w:val="both"/>
      </w:pPr>
    </w:p>
    <w:p w:rsidR="002242E8" w:rsidRDefault="00FB17C6" w:rsidP="00394C86">
      <w:pPr>
        <w:pBdr>
          <w:bottom w:val="single" w:sz="4" w:space="1" w:color="auto"/>
        </w:pBdr>
        <w:spacing w:before="0" w:after="0" w:line="276" w:lineRule="auto"/>
        <w:ind w:firstLine="0"/>
        <w:jc w:val="both"/>
      </w:pPr>
      <w:r>
        <w:t xml:space="preserve">- </w:t>
      </w:r>
      <w:r w:rsidR="00D821A3">
        <w:rPr>
          <w:i/>
        </w:rPr>
        <w:t>Pacjenci przebywają na naszym oddziale długo, średnio od trzech tygodni nawet do czterech miesięcy. Dlatego łóżka są z naszej perspektywy niezwykle ważnym elementem wyposażenia. Nowe łóżka można regulować i ustawiać w pozycji, która umożliwia łatwą pielęgnację pacjentów. Z jednej strony ułatwia to pracę naszemu personelowi, z drugiej pozwala podnieść komfort pacjentów. Wymienione zostały także mat</w:t>
      </w:r>
      <w:r w:rsidR="003D3E22">
        <w:rPr>
          <w:i/>
        </w:rPr>
        <w:t xml:space="preserve">erace, które były już zużyte, oraz </w:t>
      </w:r>
      <w:r w:rsidR="00D821A3">
        <w:rPr>
          <w:i/>
        </w:rPr>
        <w:t xml:space="preserve">szafki dla pacjentów. Sam oddział został wyremontowany. To dla nas duża zmiana </w:t>
      </w:r>
      <w:r>
        <w:rPr>
          <w:i/>
        </w:rPr>
        <w:t xml:space="preserve"> </w:t>
      </w:r>
      <w:r>
        <w:t xml:space="preserve">– </w:t>
      </w:r>
      <w:r w:rsidRPr="00394C86">
        <w:rPr>
          <w:b/>
        </w:rPr>
        <w:t>dr n. med. Marek Kiljański, Kierownik Pabianickiego Centrum Rehabilitacji.</w:t>
      </w:r>
    </w:p>
    <w:p w:rsidR="002242E8" w:rsidRDefault="002242E8" w:rsidP="00394C86">
      <w:pPr>
        <w:pBdr>
          <w:bottom w:val="single" w:sz="4" w:space="1" w:color="auto"/>
        </w:pBdr>
        <w:spacing w:before="0" w:after="0" w:line="276" w:lineRule="auto"/>
        <w:ind w:firstLine="0"/>
        <w:jc w:val="both"/>
      </w:pPr>
    </w:p>
    <w:p w:rsidR="00E609A2" w:rsidRDefault="002242E8" w:rsidP="00394C86">
      <w:pPr>
        <w:pBdr>
          <w:bottom w:val="single" w:sz="4" w:space="1" w:color="auto"/>
        </w:pBdr>
        <w:spacing w:before="0" w:after="0" w:line="276" w:lineRule="auto"/>
        <w:ind w:firstLine="0"/>
        <w:jc w:val="both"/>
      </w:pPr>
      <w:r>
        <w:lastRenderedPageBreak/>
        <w:t>Po raz pierwszy firma Aflofarm udzieliła Pabianickiemu Centrum Medycznemu w</w:t>
      </w:r>
      <w:r w:rsidR="00F40371">
        <w:t>sparcia ponad 20 lat temu.</w:t>
      </w:r>
      <w:r>
        <w:t xml:space="preserve"> W </w:t>
      </w:r>
      <w:r w:rsidR="00F40371">
        <w:t>ubiegłym roku</w:t>
      </w:r>
      <w:r>
        <w:t xml:space="preserve"> wyposażyła m.in. Oddział Anestezjologii i Intensywnej Terapii, użyczając</w:t>
      </w:r>
      <w:r w:rsidR="00394C86">
        <w:t xml:space="preserve"> mu</w:t>
      </w:r>
      <w:r>
        <w:t xml:space="preserve"> </w:t>
      </w:r>
      <w:r w:rsidR="002214A6">
        <w:t xml:space="preserve">bezpłatnie </w:t>
      </w:r>
      <w:r>
        <w:t>specjalistyczny sprzęt medyczny o w</w:t>
      </w:r>
      <w:r w:rsidR="004A6422">
        <w:t xml:space="preserve">artości około 600 tys. złotych </w:t>
      </w:r>
      <w:r w:rsidR="00F40371">
        <w:t>czy</w:t>
      </w:r>
      <w:r w:rsidR="00394C86">
        <w:t xml:space="preserve"> Oddział Urologiczny, przekazując środki na zakup lasera holmowego.</w:t>
      </w:r>
    </w:p>
    <w:p w:rsidR="00E609A2" w:rsidRDefault="00E609A2" w:rsidP="00394C86">
      <w:pPr>
        <w:pBdr>
          <w:bottom w:val="single" w:sz="4" w:space="1" w:color="auto"/>
        </w:pBdr>
        <w:spacing w:before="0" w:after="0" w:line="276" w:lineRule="auto"/>
        <w:ind w:firstLine="0"/>
        <w:jc w:val="both"/>
      </w:pPr>
    </w:p>
    <w:p w:rsidR="00E609A2" w:rsidRDefault="00E609A2" w:rsidP="00394C86">
      <w:pPr>
        <w:pBdr>
          <w:bottom w:val="single" w:sz="4" w:space="1" w:color="auto"/>
        </w:pBdr>
        <w:spacing w:before="0" w:after="0" w:line="276" w:lineRule="auto"/>
        <w:ind w:firstLine="0"/>
        <w:jc w:val="both"/>
      </w:pPr>
      <w:r w:rsidRPr="00E609A2">
        <w:t>Fundacja "My Kochamy Pabianice" została założona z inicjatywy Grażyny i Andrzeja Furmanów, założycieli firmy Aflofarm Farmacja Polsk</w:t>
      </w:r>
      <w:r w:rsidR="00394C86">
        <w:t>a Sp. z o.o. w listopadzie 2011</w:t>
      </w:r>
      <w:r w:rsidR="00357644">
        <w:t> </w:t>
      </w:r>
      <w:r w:rsidRPr="00E609A2">
        <w:t>r. Jej misją jest służba i pomoc w realizacji oczekiwań mieszkańców miasta. Fundacja realizuje projekty, których celem jest pomoc w organiza</w:t>
      </w:r>
      <w:r w:rsidR="00F40371">
        <w:t>cji imprez kulturalnych i sportowych, ochrona</w:t>
      </w:r>
      <w:r w:rsidRPr="00E609A2">
        <w:t xml:space="preserve"> zabytków</w:t>
      </w:r>
      <w:r w:rsidR="00F40371">
        <w:t xml:space="preserve"> i </w:t>
      </w:r>
      <w:r w:rsidR="00F40371" w:rsidRPr="00E609A2">
        <w:t xml:space="preserve">pielęgnowanie </w:t>
      </w:r>
      <w:r w:rsidR="00F40371">
        <w:t>zieleni w miejscach publicznych</w:t>
      </w:r>
      <w:r w:rsidRPr="00E609A2">
        <w:t>. Od początku działalności, fundacja zrealizowała prawie 100 projektów, aktywnie przyczyniając się do rozwoju Pabianic.</w:t>
      </w:r>
    </w:p>
    <w:p w:rsidR="00E609A2" w:rsidRDefault="00E609A2" w:rsidP="00394C86">
      <w:pPr>
        <w:pBdr>
          <w:bottom w:val="single" w:sz="4" w:space="1" w:color="auto"/>
        </w:pBdr>
        <w:spacing w:before="0" w:after="0" w:line="276" w:lineRule="auto"/>
        <w:ind w:firstLine="0"/>
        <w:jc w:val="both"/>
      </w:pPr>
    </w:p>
    <w:p w:rsidR="00E609A2" w:rsidRPr="00E609A2" w:rsidRDefault="00E609A2" w:rsidP="00357644">
      <w:pPr>
        <w:pBdr>
          <w:bottom w:val="single" w:sz="4" w:space="1" w:color="auto"/>
        </w:pBdr>
        <w:spacing w:before="0" w:after="0" w:line="276" w:lineRule="auto"/>
        <w:ind w:firstLine="0"/>
        <w:jc w:val="both"/>
      </w:pPr>
      <w:r w:rsidRPr="00E609A2">
        <w:t>Więcej informacji na t</w:t>
      </w:r>
      <w:r>
        <w:t xml:space="preserve">emat fundacji można znaleźć pod </w:t>
      </w:r>
      <w:r w:rsidRPr="00E609A2">
        <w:t>adresem: </w:t>
      </w:r>
      <w:hyperlink r:id="rId7" w:history="1">
        <w:r w:rsidRPr="00E609A2">
          <w:rPr>
            <w:u w:val="single"/>
          </w:rPr>
          <w:t>mykochamypabianice.pl</w:t>
        </w:r>
      </w:hyperlink>
      <w:r>
        <w:t>.</w:t>
      </w:r>
    </w:p>
    <w:p w:rsidR="00293AD1" w:rsidRDefault="00293AD1" w:rsidP="0071764A">
      <w:pPr>
        <w:pBdr>
          <w:bottom w:val="single" w:sz="4" w:space="1" w:color="auto"/>
        </w:pBdr>
        <w:spacing w:before="0" w:after="0" w:line="276" w:lineRule="auto"/>
        <w:ind w:firstLine="0"/>
        <w:rPr>
          <w:rFonts w:cs="Arial"/>
          <w:color w:val="000000"/>
          <w:sz w:val="20"/>
          <w:szCs w:val="20"/>
        </w:rPr>
      </w:pPr>
    </w:p>
    <w:p w:rsidR="00A7787F" w:rsidRDefault="00A7787F" w:rsidP="0071764A">
      <w:pPr>
        <w:spacing w:before="0" w:after="0" w:line="276" w:lineRule="auto"/>
        <w:ind w:firstLine="0"/>
        <w:rPr>
          <w:rFonts w:cs="Arial"/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Aflofarm to dynamicznie rozwijająca się polska firma, działającą w sektorze ochrony zdrowia już od niemal trzydziestu lat. </w:t>
      </w:r>
      <w:r>
        <w:rPr>
          <w:i/>
          <w:iCs/>
          <w:sz w:val="18"/>
          <w:szCs w:val="18"/>
        </w:rPr>
        <w:t xml:space="preserve">Aktualnie jest jedną z wiodących firm farmaceutycznych na polskim rynku oraz liderem w segmencie produktów bez recepty, z takimi markami jak: </w:t>
      </w:r>
      <w:proofErr w:type="spellStart"/>
      <w:r>
        <w:rPr>
          <w:i/>
          <w:iCs/>
          <w:sz w:val="18"/>
          <w:szCs w:val="18"/>
        </w:rPr>
        <w:t>Neosine</w:t>
      </w:r>
      <w:proofErr w:type="spellEnd"/>
      <w:r>
        <w:rPr>
          <w:i/>
          <w:iCs/>
          <w:sz w:val="18"/>
          <w:szCs w:val="18"/>
        </w:rPr>
        <w:t xml:space="preserve">, </w:t>
      </w:r>
      <w:proofErr w:type="spellStart"/>
      <w:r>
        <w:rPr>
          <w:i/>
          <w:iCs/>
          <w:sz w:val="18"/>
          <w:szCs w:val="18"/>
        </w:rPr>
        <w:t>Pulneo</w:t>
      </w:r>
      <w:proofErr w:type="spellEnd"/>
      <w:r>
        <w:rPr>
          <w:i/>
          <w:iCs/>
          <w:sz w:val="18"/>
          <w:szCs w:val="18"/>
        </w:rPr>
        <w:t xml:space="preserve">, </w:t>
      </w:r>
      <w:proofErr w:type="spellStart"/>
      <w:r>
        <w:rPr>
          <w:i/>
          <w:iCs/>
          <w:sz w:val="18"/>
          <w:szCs w:val="18"/>
        </w:rPr>
        <w:t>Desmoxan</w:t>
      </w:r>
      <w:proofErr w:type="spellEnd"/>
      <w:r>
        <w:rPr>
          <w:i/>
          <w:iCs/>
          <w:sz w:val="18"/>
          <w:szCs w:val="18"/>
        </w:rPr>
        <w:t xml:space="preserve">, </w:t>
      </w:r>
      <w:proofErr w:type="spellStart"/>
      <w:r>
        <w:rPr>
          <w:i/>
          <w:iCs/>
          <w:sz w:val="18"/>
          <w:szCs w:val="18"/>
        </w:rPr>
        <w:t>Diohespan</w:t>
      </w:r>
      <w:proofErr w:type="spellEnd"/>
      <w:r>
        <w:rPr>
          <w:i/>
          <w:iCs/>
          <w:sz w:val="18"/>
          <w:szCs w:val="18"/>
        </w:rPr>
        <w:t xml:space="preserve">, </w:t>
      </w:r>
      <w:proofErr w:type="spellStart"/>
      <w:r>
        <w:rPr>
          <w:i/>
          <w:iCs/>
          <w:sz w:val="18"/>
          <w:szCs w:val="18"/>
        </w:rPr>
        <w:t>Opokan</w:t>
      </w:r>
      <w:proofErr w:type="spellEnd"/>
      <w:r>
        <w:rPr>
          <w:i/>
          <w:iCs/>
          <w:sz w:val="18"/>
          <w:szCs w:val="18"/>
        </w:rPr>
        <w:t xml:space="preserve">, </w:t>
      </w:r>
      <w:proofErr w:type="spellStart"/>
      <w:r>
        <w:rPr>
          <w:i/>
          <w:iCs/>
          <w:sz w:val="18"/>
          <w:szCs w:val="18"/>
        </w:rPr>
        <w:t>Inventum</w:t>
      </w:r>
      <w:proofErr w:type="spellEnd"/>
      <w:r>
        <w:rPr>
          <w:i/>
          <w:iCs/>
          <w:sz w:val="18"/>
          <w:szCs w:val="18"/>
        </w:rPr>
        <w:t xml:space="preserve">. Firma prowadzi intensywne działania, mające na celu rozwój w zakresie produktów leczniczych (OTC i </w:t>
      </w:r>
      <w:proofErr w:type="spellStart"/>
      <w:r>
        <w:rPr>
          <w:i/>
          <w:iCs/>
          <w:sz w:val="18"/>
          <w:szCs w:val="18"/>
        </w:rPr>
        <w:t>Rp</w:t>
      </w:r>
      <w:proofErr w:type="spellEnd"/>
      <w:r>
        <w:rPr>
          <w:i/>
          <w:iCs/>
          <w:sz w:val="18"/>
          <w:szCs w:val="18"/>
        </w:rPr>
        <w:t xml:space="preserve">), wyrobów medycznych, suplementów diety i kosmetyków. </w:t>
      </w:r>
      <w:r>
        <w:rPr>
          <w:i/>
          <w:iCs/>
          <w:color w:val="000000"/>
          <w:sz w:val="18"/>
          <w:szCs w:val="18"/>
        </w:rPr>
        <w:t xml:space="preserve">W trosce o zdrowie, Aflofarm wdraża nowe rozwiązania terapeutyczne, dopasowane do potrzeb pacjentów. </w:t>
      </w:r>
      <w:r>
        <w:rPr>
          <w:i/>
          <w:iCs/>
          <w:sz w:val="18"/>
          <w:szCs w:val="18"/>
        </w:rPr>
        <w:t>Poza ciągłym umacnianiem pozycji rynkowej w Polsce, Aflofarm intensywnie rozwija się także na rynkach zagranicznych. Obecnie produkty firmy można kupić w 30 krajach na całym świecie.</w:t>
      </w:r>
    </w:p>
    <w:p w:rsidR="00293AD1" w:rsidRDefault="00A7787F" w:rsidP="0071764A">
      <w:pPr>
        <w:pBdr>
          <w:bottom w:val="single" w:sz="6" w:space="1" w:color="auto"/>
        </w:pBdr>
        <w:spacing w:before="0" w:after="0" w:line="276" w:lineRule="auto"/>
        <w:ind w:firstLine="0"/>
        <w:rPr>
          <w:rFonts w:cs="Arial"/>
          <w:i/>
          <w:color w:val="000000"/>
          <w:sz w:val="18"/>
          <w:szCs w:val="20"/>
        </w:rPr>
      </w:pPr>
      <w:r>
        <w:rPr>
          <w:rFonts w:cs="Arial"/>
          <w:i/>
          <w:color w:val="000000"/>
          <w:sz w:val="18"/>
          <w:szCs w:val="20"/>
        </w:rPr>
        <w:t xml:space="preserve">Więcej informacji na temat firmy można znaleźć na stronie internetowej </w:t>
      </w:r>
      <w:hyperlink r:id="rId8" w:history="1">
        <w:r w:rsidRPr="00402AD8">
          <w:rPr>
            <w:rStyle w:val="Hipercze"/>
            <w:rFonts w:cs="Arial"/>
            <w:i/>
            <w:sz w:val="18"/>
            <w:szCs w:val="20"/>
          </w:rPr>
          <w:t>http://www.aflofarm.com.pl/</w:t>
        </w:r>
      </w:hyperlink>
      <w:r>
        <w:rPr>
          <w:rFonts w:cs="Arial"/>
          <w:i/>
          <w:sz w:val="18"/>
          <w:szCs w:val="20"/>
        </w:rPr>
        <w:t xml:space="preserve"> </w:t>
      </w:r>
      <w:r>
        <w:rPr>
          <w:rFonts w:cs="Arial"/>
          <w:i/>
          <w:color w:val="000000"/>
          <w:sz w:val="18"/>
          <w:szCs w:val="20"/>
        </w:rPr>
        <w:t xml:space="preserve">oraz na oficjalnym profilu firmy na portalu LinkedIn: </w:t>
      </w:r>
      <w:hyperlink r:id="rId9" w:history="1">
        <w:r w:rsidRPr="00402AD8">
          <w:rPr>
            <w:rStyle w:val="Hipercze"/>
            <w:rFonts w:cs="Arial"/>
            <w:i/>
            <w:sz w:val="18"/>
            <w:szCs w:val="20"/>
          </w:rPr>
          <w:t>www.linkedin.com/company/aflofarm-farmacja-polska-sp-z-o-o</w:t>
        </w:r>
      </w:hyperlink>
      <w:r>
        <w:rPr>
          <w:rFonts w:cs="Arial"/>
          <w:i/>
          <w:color w:val="000000"/>
          <w:sz w:val="18"/>
          <w:szCs w:val="20"/>
        </w:rPr>
        <w:t xml:space="preserve"> </w:t>
      </w:r>
    </w:p>
    <w:p w:rsidR="00954700" w:rsidRPr="00206A6C" w:rsidRDefault="00954700" w:rsidP="0071764A">
      <w:pPr>
        <w:spacing w:before="0" w:after="0" w:line="276" w:lineRule="auto"/>
        <w:ind w:firstLine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Dodatkowych</w:t>
      </w:r>
      <w:r w:rsidRPr="00206A6C">
        <w:rPr>
          <w:rFonts w:cs="Arial"/>
          <w:color w:val="000000"/>
          <w:sz w:val="20"/>
          <w:szCs w:val="20"/>
        </w:rPr>
        <w:t xml:space="preserve"> informacji udziela:</w:t>
      </w:r>
    </w:p>
    <w:p w:rsidR="00954700" w:rsidRDefault="00954700" w:rsidP="0071764A">
      <w:pPr>
        <w:spacing w:before="0" w:after="0" w:line="276" w:lineRule="auto"/>
        <w:ind w:firstLine="0"/>
      </w:pPr>
      <w:r w:rsidRPr="00206A6C">
        <w:rPr>
          <w:rFonts w:cs="Arial"/>
          <w:color w:val="000000"/>
          <w:sz w:val="20"/>
          <w:szCs w:val="20"/>
        </w:rPr>
        <w:t>Maciej Bartosik</w:t>
      </w:r>
      <w:r w:rsidRPr="00206A6C">
        <w:rPr>
          <w:rFonts w:cs="Arial"/>
          <w:color w:val="000000"/>
          <w:sz w:val="20"/>
          <w:szCs w:val="20"/>
        </w:rPr>
        <w:br/>
        <w:t>PR Manager</w:t>
      </w:r>
      <w:r w:rsidRPr="00206A6C">
        <w:rPr>
          <w:rFonts w:cs="Arial"/>
          <w:color w:val="000000"/>
          <w:sz w:val="20"/>
          <w:szCs w:val="20"/>
        </w:rPr>
        <w:br/>
      </w:r>
      <w:hyperlink r:id="rId10" w:history="1">
        <w:r w:rsidRPr="00206A6C">
          <w:rPr>
            <w:rFonts w:cs="Arial"/>
            <w:color w:val="000000"/>
            <w:sz w:val="20"/>
            <w:szCs w:val="20"/>
          </w:rPr>
          <w:t>maciej.bartosik@aflofarm.pl</w:t>
        </w:r>
      </w:hyperlink>
    </w:p>
    <w:p w:rsidR="00954700" w:rsidRDefault="00954700" w:rsidP="0071764A">
      <w:pPr>
        <w:spacing w:before="0" w:after="0" w:line="276" w:lineRule="auto"/>
        <w:ind w:firstLine="0"/>
      </w:pPr>
      <w:r>
        <w:rPr>
          <w:rFonts w:cs="Arial"/>
          <w:color w:val="000000"/>
          <w:sz w:val="20"/>
          <w:szCs w:val="20"/>
        </w:rPr>
        <w:t>Tel. 505 752 894</w:t>
      </w:r>
      <w:r w:rsidRPr="00206A6C">
        <w:rPr>
          <w:rFonts w:cs="Arial"/>
          <w:color w:val="000000"/>
          <w:sz w:val="20"/>
          <w:szCs w:val="20"/>
        </w:rPr>
        <w:br/>
        <w:t>(42) 206 84 16</w:t>
      </w:r>
    </w:p>
    <w:sectPr w:rsidR="00954700" w:rsidSect="00954700">
      <w:headerReference w:type="default" r:id="rId11"/>
      <w:footerReference w:type="default" r:id="rId12"/>
      <w:pgSz w:w="11906" w:h="16838" w:code="9"/>
      <w:pgMar w:top="1134" w:right="1416" w:bottom="1134" w:left="1418" w:header="567" w:footer="113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768071" w16cid:durableId="1F383A8B"/>
  <w16cid:commentId w16cid:paraId="262A6284" w16cid:durableId="1F383AD8"/>
  <w16cid:commentId w16cid:paraId="43123845" w16cid:durableId="1F383B55"/>
  <w16cid:commentId w16cid:paraId="2D05927F" w16cid:durableId="1F383B98"/>
  <w16cid:commentId w16cid:paraId="49D1ED66" w16cid:durableId="1F383C9E"/>
  <w16cid:commentId w16cid:paraId="158D450A" w16cid:durableId="1F383FD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9D4" w:rsidRDefault="00D279D4">
      <w:r>
        <w:separator/>
      </w:r>
    </w:p>
  </w:endnote>
  <w:endnote w:type="continuationSeparator" w:id="0">
    <w:p w:rsidR="00D279D4" w:rsidRDefault="00D27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6CB" w:rsidRDefault="00F516CB" w:rsidP="00A373AB">
    <w:pPr>
      <w:pStyle w:val="Firmowy"/>
    </w:pPr>
    <w:r w:rsidRPr="00776ED0">
      <w:t xml:space="preserve">KRS: </w:t>
    </w:r>
    <w:r>
      <w:t>0000014115</w:t>
    </w:r>
    <w:r w:rsidR="00591C2D">
      <w:t xml:space="preserve"> </w:t>
    </w:r>
    <w:r>
      <w:t xml:space="preserve"> |</w:t>
    </w:r>
    <w:r w:rsidR="00591C2D">
      <w:t xml:space="preserve"> </w:t>
    </w:r>
    <w:r>
      <w:t xml:space="preserve"> Sąd rejonowy dla Łodzi Śródmieścia w Łodzi XX Wydział KRS</w:t>
    </w:r>
    <w:r w:rsidR="00591C2D">
      <w:t xml:space="preserve"> </w:t>
    </w:r>
    <w:r>
      <w:t xml:space="preserve"> |</w:t>
    </w:r>
    <w:r w:rsidR="00591C2D">
      <w:t xml:space="preserve"> </w:t>
    </w:r>
    <w:r>
      <w:t xml:space="preserve"> NIP: 731 18 21 205</w:t>
    </w:r>
    <w:r w:rsidR="00591C2D">
      <w:t xml:space="preserve"> </w:t>
    </w:r>
    <w:r>
      <w:t xml:space="preserve"> |</w:t>
    </w:r>
    <w:r w:rsidR="00591C2D">
      <w:t xml:space="preserve"> </w:t>
    </w:r>
    <w:r>
      <w:t xml:space="preserve"> Regon: 47 28 71 255</w:t>
    </w:r>
  </w:p>
  <w:p w:rsidR="00F516CB" w:rsidRPr="00776ED0" w:rsidRDefault="00F516CB" w:rsidP="00A373AB">
    <w:pPr>
      <w:pStyle w:val="Firmowy"/>
    </w:pPr>
    <w:r>
      <w:t xml:space="preserve">Wysokość kapitału zakładowego: </w:t>
    </w:r>
    <w:r w:rsidR="00FB3CBC">
      <w:t>2</w:t>
    </w:r>
    <w:r w:rsidR="00810784">
      <w:t>6</w:t>
    </w:r>
    <w:r w:rsidR="00FB3CBC">
      <w:t xml:space="preserve"> 271 500 </w:t>
    </w:r>
    <w:r>
      <w:t>PLN</w:t>
    </w:r>
    <w:r w:rsidR="00591C2D">
      <w:t xml:space="preserve"> </w:t>
    </w:r>
    <w:r>
      <w:t xml:space="preserve"> |</w:t>
    </w:r>
    <w:r w:rsidR="00591C2D">
      <w:t xml:space="preserve"> </w:t>
    </w:r>
    <w:r>
      <w:t xml:space="preserve"> Wysokość kapitału wpłaconego </w:t>
    </w:r>
    <w:r w:rsidR="00FB3CBC">
      <w:t>2</w:t>
    </w:r>
    <w:r w:rsidR="00810784">
      <w:t>6</w:t>
    </w:r>
    <w:r>
      <w:t> </w:t>
    </w:r>
    <w:r w:rsidR="00FB3CBC">
      <w:t>271</w:t>
    </w:r>
    <w:r>
      <w:t xml:space="preserve"> </w:t>
    </w:r>
    <w:r w:rsidR="00FB3CBC">
      <w:t>500</w:t>
    </w:r>
    <w:r>
      <w:t xml:space="preserve"> PLN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9D4" w:rsidRDefault="00D279D4">
      <w:r>
        <w:separator/>
      </w:r>
    </w:p>
  </w:footnote>
  <w:footnote w:type="continuationSeparator" w:id="0">
    <w:p w:rsidR="00D279D4" w:rsidRDefault="00D27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0" w:type="dxa"/>
      <w:tblInd w:w="-252" w:type="dxa"/>
      <w:tblBorders>
        <w:insideH w:val="single" w:sz="18" w:space="0" w:color="808080"/>
        <w:insideV w:val="single" w:sz="18" w:space="0" w:color="808080"/>
      </w:tblBorders>
      <w:tblLook w:val="01E0"/>
    </w:tblPr>
    <w:tblGrid>
      <w:gridCol w:w="7680"/>
      <w:gridCol w:w="2520"/>
    </w:tblGrid>
    <w:tr w:rsidR="00F516CB" w:rsidRPr="00F40371" w:rsidTr="003E6793">
      <w:tc>
        <w:tcPr>
          <w:tcW w:w="7680" w:type="dxa"/>
          <w:tcBorders>
            <w:right w:val="single" w:sz="12" w:space="0" w:color="993366"/>
          </w:tcBorders>
          <w:shd w:val="clear" w:color="auto" w:fill="auto"/>
        </w:tcPr>
        <w:p w:rsidR="00F516CB" w:rsidRPr="00A373AB" w:rsidRDefault="00954700" w:rsidP="003E6793">
          <w:pPr>
            <w:pStyle w:val="Firmowy"/>
            <w:jc w:val="left"/>
          </w:pPr>
          <w:r w:rsidRPr="00A373AB">
            <w:rPr>
              <w:noProof/>
            </w:rPr>
            <w:drawing>
              <wp:inline distT="0" distB="0" distL="0" distR="0">
                <wp:extent cx="2423160" cy="784860"/>
                <wp:effectExtent l="0" t="0" r="0" b="0"/>
                <wp:docPr id="18" name="Obraz 18" descr="logo_pozi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_pozi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2470" t="3189" r="1537" b="74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316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  <w:tcBorders>
            <w:left w:val="single" w:sz="12" w:space="0" w:color="993366"/>
          </w:tcBorders>
          <w:shd w:val="clear" w:color="auto" w:fill="auto"/>
          <w:vAlign w:val="center"/>
        </w:tcPr>
        <w:p w:rsidR="00F516CB" w:rsidRPr="00A373AB" w:rsidRDefault="00F516CB" w:rsidP="003E6793">
          <w:pPr>
            <w:pStyle w:val="Firmowy"/>
            <w:jc w:val="left"/>
          </w:pPr>
          <w:r w:rsidRPr="00A373AB">
            <w:t>Aflofarm Farmacja Polska Sp. z o.o.</w:t>
          </w:r>
        </w:p>
        <w:p w:rsidR="00F516CB" w:rsidRPr="00A373AB" w:rsidRDefault="00F516CB" w:rsidP="003E6793">
          <w:pPr>
            <w:pStyle w:val="Firmowy"/>
            <w:jc w:val="left"/>
          </w:pPr>
          <w:r w:rsidRPr="00A373AB">
            <w:t>ul. Partyzancka 133/151</w:t>
          </w:r>
        </w:p>
        <w:p w:rsidR="00F516CB" w:rsidRPr="00A373AB" w:rsidRDefault="00F516CB" w:rsidP="003E6793">
          <w:pPr>
            <w:pStyle w:val="Firmowy"/>
            <w:jc w:val="left"/>
          </w:pPr>
          <w:r w:rsidRPr="00A373AB">
            <w:t>95-200 Pabianice</w:t>
          </w:r>
        </w:p>
        <w:p w:rsidR="00F516CB" w:rsidRPr="00A373AB" w:rsidRDefault="00F516CB" w:rsidP="003E6793">
          <w:pPr>
            <w:pStyle w:val="Firmowy"/>
            <w:jc w:val="left"/>
          </w:pPr>
          <w:r w:rsidRPr="00A373AB">
            <w:t>tel. +48 42 22 53 100</w:t>
          </w:r>
        </w:p>
        <w:p w:rsidR="00F516CB" w:rsidRPr="00A373AB" w:rsidRDefault="00F516CB" w:rsidP="003E6793">
          <w:pPr>
            <w:pStyle w:val="Firmowy"/>
            <w:jc w:val="left"/>
          </w:pPr>
          <w:r w:rsidRPr="00A373AB">
            <w:t>fax. +48 42 22 53 105</w:t>
          </w:r>
        </w:p>
        <w:p w:rsidR="00F516CB" w:rsidRPr="00713DC9" w:rsidRDefault="00F516CB" w:rsidP="003E6793">
          <w:pPr>
            <w:pStyle w:val="Firmowy"/>
            <w:jc w:val="left"/>
            <w:rPr>
              <w:lang w:val="en-US"/>
            </w:rPr>
          </w:pPr>
          <w:r w:rsidRPr="00713DC9">
            <w:rPr>
              <w:lang w:val="en-US"/>
            </w:rPr>
            <w:t>e-mail: kontakt@aflofarm.pl</w:t>
          </w:r>
        </w:p>
        <w:p w:rsidR="00F516CB" w:rsidRPr="00713DC9" w:rsidRDefault="00F516CB" w:rsidP="003E6793">
          <w:pPr>
            <w:pStyle w:val="Firmowy"/>
            <w:jc w:val="left"/>
            <w:rPr>
              <w:lang w:val="en-US"/>
            </w:rPr>
          </w:pPr>
          <w:r w:rsidRPr="00713DC9">
            <w:rPr>
              <w:lang w:val="en-US"/>
            </w:rPr>
            <w:t>www.aflofarm.pl</w:t>
          </w:r>
        </w:p>
      </w:tc>
    </w:tr>
  </w:tbl>
  <w:p w:rsidR="00F516CB" w:rsidRPr="00713DC9" w:rsidRDefault="00F516CB" w:rsidP="00A373AB">
    <w:pPr>
      <w:pStyle w:val="Firmowy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85830"/>
    <w:multiLevelType w:val="hybridMultilevel"/>
    <w:tmpl w:val="C1FA0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9675B"/>
    <w:multiLevelType w:val="hybridMultilevel"/>
    <w:tmpl w:val="AE72E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A2534A"/>
    <w:multiLevelType w:val="hybridMultilevel"/>
    <w:tmpl w:val="A3D80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jas">
    <w15:presenceInfo w15:providerId="None" w15:userId="toja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76ED0"/>
    <w:rsid w:val="00000CC6"/>
    <w:rsid w:val="00001E72"/>
    <w:rsid w:val="00002787"/>
    <w:rsid w:val="00003742"/>
    <w:rsid w:val="000050C4"/>
    <w:rsid w:val="00005CA3"/>
    <w:rsid w:val="000179CC"/>
    <w:rsid w:val="00021F67"/>
    <w:rsid w:val="0002219E"/>
    <w:rsid w:val="000253E7"/>
    <w:rsid w:val="000255E5"/>
    <w:rsid w:val="00027585"/>
    <w:rsid w:val="00027BA6"/>
    <w:rsid w:val="00036A7D"/>
    <w:rsid w:val="00044F07"/>
    <w:rsid w:val="00047642"/>
    <w:rsid w:val="00051DCA"/>
    <w:rsid w:val="00055B74"/>
    <w:rsid w:val="00064A1B"/>
    <w:rsid w:val="000650EC"/>
    <w:rsid w:val="000707BE"/>
    <w:rsid w:val="000720EA"/>
    <w:rsid w:val="000869F8"/>
    <w:rsid w:val="00092433"/>
    <w:rsid w:val="00093985"/>
    <w:rsid w:val="000A0CF7"/>
    <w:rsid w:val="000A5120"/>
    <w:rsid w:val="000A726C"/>
    <w:rsid w:val="000B2841"/>
    <w:rsid w:val="000C0840"/>
    <w:rsid w:val="000C1D31"/>
    <w:rsid w:val="000C326A"/>
    <w:rsid w:val="000C45A2"/>
    <w:rsid w:val="000C4B01"/>
    <w:rsid w:val="000C5FDD"/>
    <w:rsid w:val="000D3E7B"/>
    <w:rsid w:val="000E1159"/>
    <w:rsid w:val="000E2356"/>
    <w:rsid w:val="000F3044"/>
    <w:rsid w:val="000F51B0"/>
    <w:rsid w:val="00100783"/>
    <w:rsid w:val="00101E51"/>
    <w:rsid w:val="00102497"/>
    <w:rsid w:val="00102A99"/>
    <w:rsid w:val="00105B7B"/>
    <w:rsid w:val="00105D6C"/>
    <w:rsid w:val="00106C3E"/>
    <w:rsid w:val="00110596"/>
    <w:rsid w:val="00110D81"/>
    <w:rsid w:val="00115764"/>
    <w:rsid w:val="0011706C"/>
    <w:rsid w:val="0012021B"/>
    <w:rsid w:val="0012281D"/>
    <w:rsid w:val="001239AC"/>
    <w:rsid w:val="00126E14"/>
    <w:rsid w:val="0012761B"/>
    <w:rsid w:val="0013221A"/>
    <w:rsid w:val="00132E44"/>
    <w:rsid w:val="00133EE9"/>
    <w:rsid w:val="00144331"/>
    <w:rsid w:val="00146684"/>
    <w:rsid w:val="00146A43"/>
    <w:rsid w:val="00150C3C"/>
    <w:rsid w:val="001548C4"/>
    <w:rsid w:val="001607A8"/>
    <w:rsid w:val="001630B9"/>
    <w:rsid w:val="001722F4"/>
    <w:rsid w:val="001733F0"/>
    <w:rsid w:val="00185935"/>
    <w:rsid w:val="00187E27"/>
    <w:rsid w:val="00190C3F"/>
    <w:rsid w:val="001917F9"/>
    <w:rsid w:val="00191F0E"/>
    <w:rsid w:val="0019273E"/>
    <w:rsid w:val="00192C06"/>
    <w:rsid w:val="00194317"/>
    <w:rsid w:val="001973A6"/>
    <w:rsid w:val="001A0B1E"/>
    <w:rsid w:val="001A5DC8"/>
    <w:rsid w:val="001B0D75"/>
    <w:rsid w:val="001B44AC"/>
    <w:rsid w:val="001B7780"/>
    <w:rsid w:val="001C005A"/>
    <w:rsid w:val="001C0DAB"/>
    <w:rsid w:val="001C4C6A"/>
    <w:rsid w:val="001D00C2"/>
    <w:rsid w:val="001D0128"/>
    <w:rsid w:val="001D36E8"/>
    <w:rsid w:val="001D576F"/>
    <w:rsid w:val="001D5F95"/>
    <w:rsid w:val="001E075C"/>
    <w:rsid w:val="001F2712"/>
    <w:rsid w:val="001F5CAE"/>
    <w:rsid w:val="002014EE"/>
    <w:rsid w:val="002028FD"/>
    <w:rsid w:val="00203EA0"/>
    <w:rsid w:val="00205663"/>
    <w:rsid w:val="00210F55"/>
    <w:rsid w:val="002141A5"/>
    <w:rsid w:val="002214A6"/>
    <w:rsid w:val="002216A8"/>
    <w:rsid w:val="002242E8"/>
    <w:rsid w:val="002269FB"/>
    <w:rsid w:val="00227F17"/>
    <w:rsid w:val="00227FBB"/>
    <w:rsid w:val="002358F7"/>
    <w:rsid w:val="00245098"/>
    <w:rsid w:val="00246673"/>
    <w:rsid w:val="00246DAC"/>
    <w:rsid w:val="002478A0"/>
    <w:rsid w:val="00250897"/>
    <w:rsid w:val="002530E0"/>
    <w:rsid w:val="00255069"/>
    <w:rsid w:val="00256952"/>
    <w:rsid w:val="00262B2D"/>
    <w:rsid w:val="00271498"/>
    <w:rsid w:val="00274C9B"/>
    <w:rsid w:val="00277370"/>
    <w:rsid w:val="00284479"/>
    <w:rsid w:val="00284F5A"/>
    <w:rsid w:val="002850B9"/>
    <w:rsid w:val="002904A9"/>
    <w:rsid w:val="0029076C"/>
    <w:rsid w:val="00293AD1"/>
    <w:rsid w:val="002A037F"/>
    <w:rsid w:val="002C1096"/>
    <w:rsid w:val="002C2A9E"/>
    <w:rsid w:val="002C55C2"/>
    <w:rsid w:val="002D163C"/>
    <w:rsid w:val="002D1CD4"/>
    <w:rsid w:val="002D5F13"/>
    <w:rsid w:val="002E119C"/>
    <w:rsid w:val="002E5F81"/>
    <w:rsid w:val="002E5F87"/>
    <w:rsid w:val="002F3433"/>
    <w:rsid w:val="002F491D"/>
    <w:rsid w:val="0031275C"/>
    <w:rsid w:val="00312C45"/>
    <w:rsid w:val="00320236"/>
    <w:rsid w:val="00330981"/>
    <w:rsid w:val="00331B04"/>
    <w:rsid w:val="00333504"/>
    <w:rsid w:val="00337612"/>
    <w:rsid w:val="00354AC2"/>
    <w:rsid w:val="00357644"/>
    <w:rsid w:val="003604FE"/>
    <w:rsid w:val="00362DCA"/>
    <w:rsid w:val="00362F02"/>
    <w:rsid w:val="00363E00"/>
    <w:rsid w:val="00364481"/>
    <w:rsid w:val="003673E3"/>
    <w:rsid w:val="00367425"/>
    <w:rsid w:val="0037176C"/>
    <w:rsid w:val="0037226F"/>
    <w:rsid w:val="00374A09"/>
    <w:rsid w:val="00376F55"/>
    <w:rsid w:val="00377AA4"/>
    <w:rsid w:val="003825D0"/>
    <w:rsid w:val="00390F1F"/>
    <w:rsid w:val="00394C86"/>
    <w:rsid w:val="003A2E8E"/>
    <w:rsid w:val="003A396F"/>
    <w:rsid w:val="003A5DBE"/>
    <w:rsid w:val="003A6965"/>
    <w:rsid w:val="003A7F66"/>
    <w:rsid w:val="003B4923"/>
    <w:rsid w:val="003B6D7D"/>
    <w:rsid w:val="003B7D33"/>
    <w:rsid w:val="003C15AF"/>
    <w:rsid w:val="003C37B8"/>
    <w:rsid w:val="003C4ED1"/>
    <w:rsid w:val="003C6F88"/>
    <w:rsid w:val="003C701F"/>
    <w:rsid w:val="003D3E22"/>
    <w:rsid w:val="003D6923"/>
    <w:rsid w:val="003D6ADD"/>
    <w:rsid w:val="003E02F4"/>
    <w:rsid w:val="003E0DAD"/>
    <w:rsid w:val="003E2BF3"/>
    <w:rsid w:val="003E59A6"/>
    <w:rsid w:val="003E6793"/>
    <w:rsid w:val="003F2496"/>
    <w:rsid w:val="003F5A57"/>
    <w:rsid w:val="003F6E61"/>
    <w:rsid w:val="00401E2F"/>
    <w:rsid w:val="00404B2D"/>
    <w:rsid w:val="00410CF0"/>
    <w:rsid w:val="00411477"/>
    <w:rsid w:val="00413D33"/>
    <w:rsid w:val="0042128C"/>
    <w:rsid w:val="004316D3"/>
    <w:rsid w:val="00450F8A"/>
    <w:rsid w:val="00451B93"/>
    <w:rsid w:val="00454355"/>
    <w:rsid w:val="00460F15"/>
    <w:rsid w:val="004625E8"/>
    <w:rsid w:val="0046398C"/>
    <w:rsid w:val="004712DA"/>
    <w:rsid w:val="004739AB"/>
    <w:rsid w:val="004753AA"/>
    <w:rsid w:val="00480DF8"/>
    <w:rsid w:val="004810AC"/>
    <w:rsid w:val="004847D5"/>
    <w:rsid w:val="004851CC"/>
    <w:rsid w:val="0048537C"/>
    <w:rsid w:val="00486862"/>
    <w:rsid w:val="00487544"/>
    <w:rsid w:val="00497CE0"/>
    <w:rsid w:val="004A0E79"/>
    <w:rsid w:val="004A27B3"/>
    <w:rsid w:val="004A6422"/>
    <w:rsid w:val="004B3941"/>
    <w:rsid w:val="004B4BA5"/>
    <w:rsid w:val="004C2FFC"/>
    <w:rsid w:val="004C4B40"/>
    <w:rsid w:val="004C7BD1"/>
    <w:rsid w:val="004E027C"/>
    <w:rsid w:val="004E6C37"/>
    <w:rsid w:val="004F294D"/>
    <w:rsid w:val="004F42F9"/>
    <w:rsid w:val="004F5996"/>
    <w:rsid w:val="005010E2"/>
    <w:rsid w:val="0050130A"/>
    <w:rsid w:val="0050254F"/>
    <w:rsid w:val="005038FF"/>
    <w:rsid w:val="005047E4"/>
    <w:rsid w:val="00514547"/>
    <w:rsid w:val="00515533"/>
    <w:rsid w:val="00515EE9"/>
    <w:rsid w:val="00516E29"/>
    <w:rsid w:val="00522043"/>
    <w:rsid w:val="00523013"/>
    <w:rsid w:val="005253D7"/>
    <w:rsid w:val="005270AB"/>
    <w:rsid w:val="005270AC"/>
    <w:rsid w:val="005339E7"/>
    <w:rsid w:val="0053415C"/>
    <w:rsid w:val="00543C88"/>
    <w:rsid w:val="00547A24"/>
    <w:rsid w:val="00556827"/>
    <w:rsid w:val="00560C71"/>
    <w:rsid w:val="00560DF7"/>
    <w:rsid w:val="005610D6"/>
    <w:rsid w:val="0056420E"/>
    <w:rsid w:val="005657CE"/>
    <w:rsid w:val="00566F56"/>
    <w:rsid w:val="00574D84"/>
    <w:rsid w:val="0057594D"/>
    <w:rsid w:val="005759A0"/>
    <w:rsid w:val="005775EE"/>
    <w:rsid w:val="00590FE0"/>
    <w:rsid w:val="00591C2D"/>
    <w:rsid w:val="005977A3"/>
    <w:rsid w:val="005A3314"/>
    <w:rsid w:val="005A5D86"/>
    <w:rsid w:val="005B2DBD"/>
    <w:rsid w:val="005B35C8"/>
    <w:rsid w:val="005B4916"/>
    <w:rsid w:val="005B4D0D"/>
    <w:rsid w:val="005B7E2A"/>
    <w:rsid w:val="005C1BAC"/>
    <w:rsid w:val="005C5490"/>
    <w:rsid w:val="005C5978"/>
    <w:rsid w:val="005C5D2B"/>
    <w:rsid w:val="005C7285"/>
    <w:rsid w:val="005D11B0"/>
    <w:rsid w:val="005D1241"/>
    <w:rsid w:val="005D2096"/>
    <w:rsid w:val="005D6395"/>
    <w:rsid w:val="005D695F"/>
    <w:rsid w:val="005E6393"/>
    <w:rsid w:val="005F7C90"/>
    <w:rsid w:val="006017E0"/>
    <w:rsid w:val="00613AE1"/>
    <w:rsid w:val="006254D4"/>
    <w:rsid w:val="006302E6"/>
    <w:rsid w:val="00636AB9"/>
    <w:rsid w:val="0064109C"/>
    <w:rsid w:val="00660C2D"/>
    <w:rsid w:val="006672C3"/>
    <w:rsid w:val="00672AFC"/>
    <w:rsid w:val="00684019"/>
    <w:rsid w:val="006902D2"/>
    <w:rsid w:val="0069196D"/>
    <w:rsid w:val="0069566C"/>
    <w:rsid w:val="006A3987"/>
    <w:rsid w:val="006B1E23"/>
    <w:rsid w:val="006B22CE"/>
    <w:rsid w:val="006B4204"/>
    <w:rsid w:val="006C2336"/>
    <w:rsid w:val="006C6260"/>
    <w:rsid w:val="006C64C1"/>
    <w:rsid w:val="006D6569"/>
    <w:rsid w:val="006E0716"/>
    <w:rsid w:val="006E085D"/>
    <w:rsid w:val="006E2681"/>
    <w:rsid w:val="006E335F"/>
    <w:rsid w:val="006F2F6E"/>
    <w:rsid w:val="006F3F31"/>
    <w:rsid w:val="006F6C52"/>
    <w:rsid w:val="0070353F"/>
    <w:rsid w:val="007043C0"/>
    <w:rsid w:val="00713DC9"/>
    <w:rsid w:val="0071764A"/>
    <w:rsid w:val="0071765A"/>
    <w:rsid w:val="00720CC4"/>
    <w:rsid w:val="00721DB8"/>
    <w:rsid w:val="007260DB"/>
    <w:rsid w:val="00732640"/>
    <w:rsid w:val="00734D01"/>
    <w:rsid w:val="007365B5"/>
    <w:rsid w:val="0074597D"/>
    <w:rsid w:val="00753DE9"/>
    <w:rsid w:val="00757E9B"/>
    <w:rsid w:val="00761642"/>
    <w:rsid w:val="00763819"/>
    <w:rsid w:val="00764A0D"/>
    <w:rsid w:val="007707F4"/>
    <w:rsid w:val="0077644A"/>
    <w:rsid w:val="00776ED0"/>
    <w:rsid w:val="00782379"/>
    <w:rsid w:val="00783A7F"/>
    <w:rsid w:val="007848AE"/>
    <w:rsid w:val="00785A3D"/>
    <w:rsid w:val="007922CB"/>
    <w:rsid w:val="0079580B"/>
    <w:rsid w:val="007B3004"/>
    <w:rsid w:val="007B3475"/>
    <w:rsid w:val="007B4613"/>
    <w:rsid w:val="007C05A5"/>
    <w:rsid w:val="007C2BFF"/>
    <w:rsid w:val="007C5145"/>
    <w:rsid w:val="007C5210"/>
    <w:rsid w:val="007C5A30"/>
    <w:rsid w:val="007D1553"/>
    <w:rsid w:val="007D1CF9"/>
    <w:rsid w:val="007D4DE8"/>
    <w:rsid w:val="007E4DA5"/>
    <w:rsid w:val="007F1FBB"/>
    <w:rsid w:val="007F2844"/>
    <w:rsid w:val="007F2878"/>
    <w:rsid w:val="007F7630"/>
    <w:rsid w:val="00800272"/>
    <w:rsid w:val="0080618D"/>
    <w:rsid w:val="0080703E"/>
    <w:rsid w:val="00810784"/>
    <w:rsid w:val="00814FFF"/>
    <w:rsid w:val="00820CB3"/>
    <w:rsid w:val="00823D71"/>
    <w:rsid w:val="0082473E"/>
    <w:rsid w:val="008248F7"/>
    <w:rsid w:val="00826CBD"/>
    <w:rsid w:val="008307A1"/>
    <w:rsid w:val="00835807"/>
    <w:rsid w:val="008420A8"/>
    <w:rsid w:val="0084228C"/>
    <w:rsid w:val="0085109E"/>
    <w:rsid w:val="008603AE"/>
    <w:rsid w:val="008704A2"/>
    <w:rsid w:val="00873436"/>
    <w:rsid w:val="00877D98"/>
    <w:rsid w:val="0088157E"/>
    <w:rsid w:val="0088208A"/>
    <w:rsid w:val="008830ED"/>
    <w:rsid w:val="00883FE7"/>
    <w:rsid w:val="00887433"/>
    <w:rsid w:val="00894BEA"/>
    <w:rsid w:val="008954DD"/>
    <w:rsid w:val="008962F7"/>
    <w:rsid w:val="0089725A"/>
    <w:rsid w:val="008A5858"/>
    <w:rsid w:val="008A64C6"/>
    <w:rsid w:val="008A67B5"/>
    <w:rsid w:val="008B275B"/>
    <w:rsid w:val="008B3079"/>
    <w:rsid w:val="008C267A"/>
    <w:rsid w:val="008D4A17"/>
    <w:rsid w:val="008D7BAE"/>
    <w:rsid w:val="008E016A"/>
    <w:rsid w:val="008E1A77"/>
    <w:rsid w:val="008E4B54"/>
    <w:rsid w:val="008E5CED"/>
    <w:rsid w:val="008F017E"/>
    <w:rsid w:val="008F1D67"/>
    <w:rsid w:val="008F3CBE"/>
    <w:rsid w:val="008F7293"/>
    <w:rsid w:val="008F7AD5"/>
    <w:rsid w:val="009103A9"/>
    <w:rsid w:val="00910BB4"/>
    <w:rsid w:val="00914FA2"/>
    <w:rsid w:val="00923656"/>
    <w:rsid w:val="0092636C"/>
    <w:rsid w:val="00927804"/>
    <w:rsid w:val="00927B36"/>
    <w:rsid w:val="00930E6E"/>
    <w:rsid w:val="00932198"/>
    <w:rsid w:val="00933130"/>
    <w:rsid w:val="0093500C"/>
    <w:rsid w:val="00935D91"/>
    <w:rsid w:val="00945062"/>
    <w:rsid w:val="00945DD6"/>
    <w:rsid w:val="009527E7"/>
    <w:rsid w:val="00952B0D"/>
    <w:rsid w:val="00954065"/>
    <w:rsid w:val="00954700"/>
    <w:rsid w:val="00960746"/>
    <w:rsid w:val="0096265E"/>
    <w:rsid w:val="00967CCF"/>
    <w:rsid w:val="00967FEC"/>
    <w:rsid w:val="00973666"/>
    <w:rsid w:val="00974C50"/>
    <w:rsid w:val="00975938"/>
    <w:rsid w:val="009807B5"/>
    <w:rsid w:val="00992D68"/>
    <w:rsid w:val="009949D3"/>
    <w:rsid w:val="00997374"/>
    <w:rsid w:val="009A11E8"/>
    <w:rsid w:val="009A1D69"/>
    <w:rsid w:val="009A5476"/>
    <w:rsid w:val="009A72D0"/>
    <w:rsid w:val="009A780F"/>
    <w:rsid w:val="009A7DDC"/>
    <w:rsid w:val="009B4AB1"/>
    <w:rsid w:val="009C19B5"/>
    <w:rsid w:val="009C2857"/>
    <w:rsid w:val="009C305D"/>
    <w:rsid w:val="009C5BE3"/>
    <w:rsid w:val="009D3819"/>
    <w:rsid w:val="009D3D43"/>
    <w:rsid w:val="009D58FA"/>
    <w:rsid w:val="009D65E3"/>
    <w:rsid w:val="009E3CA5"/>
    <w:rsid w:val="009E7AD0"/>
    <w:rsid w:val="009F3A5A"/>
    <w:rsid w:val="009F55F0"/>
    <w:rsid w:val="00A0066A"/>
    <w:rsid w:val="00A06B2B"/>
    <w:rsid w:val="00A07217"/>
    <w:rsid w:val="00A116F4"/>
    <w:rsid w:val="00A12FE5"/>
    <w:rsid w:val="00A166DB"/>
    <w:rsid w:val="00A1702B"/>
    <w:rsid w:val="00A207A2"/>
    <w:rsid w:val="00A26B54"/>
    <w:rsid w:val="00A306CA"/>
    <w:rsid w:val="00A30FAD"/>
    <w:rsid w:val="00A3172D"/>
    <w:rsid w:val="00A373AB"/>
    <w:rsid w:val="00A43876"/>
    <w:rsid w:val="00A51642"/>
    <w:rsid w:val="00A562A2"/>
    <w:rsid w:val="00A57220"/>
    <w:rsid w:val="00A66665"/>
    <w:rsid w:val="00A724C1"/>
    <w:rsid w:val="00A73722"/>
    <w:rsid w:val="00A7787F"/>
    <w:rsid w:val="00A77B26"/>
    <w:rsid w:val="00A80D93"/>
    <w:rsid w:val="00A85A52"/>
    <w:rsid w:val="00A872EC"/>
    <w:rsid w:val="00A94D45"/>
    <w:rsid w:val="00A95C56"/>
    <w:rsid w:val="00A973FC"/>
    <w:rsid w:val="00AA4727"/>
    <w:rsid w:val="00AA7826"/>
    <w:rsid w:val="00AB1EAB"/>
    <w:rsid w:val="00AB52ED"/>
    <w:rsid w:val="00AB5F74"/>
    <w:rsid w:val="00AB6AC1"/>
    <w:rsid w:val="00AC1C26"/>
    <w:rsid w:val="00AC3282"/>
    <w:rsid w:val="00AC6D59"/>
    <w:rsid w:val="00AC788E"/>
    <w:rsid w:val="00AD38FD"/>
    <w:rsid w:val="00AD5926"/>
    <w:rsid w:val="00AD7910"/>
    <w:rsid w:val="00AE438D"/>
    <w:rsid w:val="00AE45AC"/>
    <w:rsid w:val="00AE5D45"/>
    <w:rsid w:val="00AE7BC0"/>
    <w:rsid w:val="00AF7C3A"/>
    <w:rsid w:val="00B02B9C"/>
    <w:rsid w:val="00B04839"/>
    <w:rsid w:val="00B1142E"/>
    <w:rsid w:val="00B11796"/>
    <w:rsid w:val="00B12C40"/>
    <w:rsid w:val="00B1390F"/>
    <w:rsid w:val="00B13E18"/>
    <w:rsid w:val="00B147BE"/>
    <w:rsid w:val="00B17619"/>
    <w:rsid w:val="00B17F26"/>
    <w:rsid w:val="00B21E20"/>
    <w:rsid w:val="00B23A9B"/>
    <w:rsid w:val="00B261A5"/>
    <w:rsid w:val="00B30578"/>
    <w:rsid w:val="00B33B11"/>
    <w:rsid w:val="00B36E34"/>
    <w:rsid w:val="00B4492A"/>
    <w:rsid w:val="00B560EA"/>
    <w:rsid w:val="00B6193B"/>
    <w:rsid w:val="00B65FDC"/>
    <w:rsid w:val="00B669BF"/>
    <w:rsid w:val="00B66D0F"/>
    <w:rsid w:val="00B73856"/>
    <w:rsid w:val="00B73EBA"/>
    <w:rsid w:val="00B75487"/>
    <w:rsid w:val="00B858BE"/>
    <w:rsid w:val="00B9550B"/>
    <w:rsid w:val="00BA2CF8"/>
    <w:rsid w:val="00BB115B"/>
    <w:rsid w:val="00BB1425"/>
    <w:rsid w:val="00BB2165"/>
    <w:rsid w:val="00BB2D22"/>
    <w:rsid w:val="00BB4C3C"/>
    <w:rsid w:val="00BB51A4"/>
    <w:rsid w:val="00BB6DED"/>
    <w:rsid w:val="00BD13A6"/>
    <w:rsid w:val="00BD1F8D"/>
    <w:rsid w:val="00BD3392"/>
    <w:rsid w:val="00BD682F"/>
    <w:rsid w:val="00BE41CB"/>
    <w:rsid w:val="00BE44A2"/>
    <w:rsid w:val="00BF577C"/>
    <w:rsid w:val="00BF604C"/>
    <w:rsid w:val="00BF6661"/>
    <w:rsid w:val="00C1454A"/>
    <w:rsid w:val="00C2403B"/>
    <w:rsid w:val="00C31311"/>
    <w:rsid w:val="00C3499A"/>
    <w:rsid w:val="00C35386"/>
    <w:rsid w:val="00C44246"/>
    <w:rsid w:val="00C4471F"/>
    <w:rsid w:val="00C4685F"/>
    <w:rsid w:val="00C508DB"/>
    <w:rsid w:val="00C52776"/>
    <w:rsid w:val="00C53EAB"/>
    <w:rsid w:val="00C54DBE"/>
    <w:rsid w:val="00C60254"/>
    <w:rsid w:val="00C637A2"/>
    <w:rsid w:val="00C6696C"/>
    <w:rsid w:val="00C70512"/>
    <w:rsid w:val="00C731AF"/>
    <w:rsid w:val="00C73DDA"/>
    <w:rsid w:val="00C806C1"/>
    <w:rsid w:val="00C87E58"/>
    <w:rsid w:val="00C92439"/>
    <w:rsid w:val="00C966E3"/>
    <w:rsid w:val="00C97AE4"/>
    <w:rsid w:val="00CA6DE0"/>
    <w:rsid w:val="00CB4E5C"/>
    <w:rsid w:val="00CB7F76"/>
    <w:rsid w:val="00CC0C30"/>
    <w:rsid w:val="00CC4A56"/>
    <w:rsid w:val="00CD0849"/>
    <w:rsid w:val="00CD3276"/>
    <w:rsid w:val="00CD6A0C"/>
    <w:rsid w:val="00CE205F"/>
    <w:rsid w:val="00CE2FD7"/>
    <w:rsid w:val="00CE323D"/>
    <w:rsid w:val="00CE4B7F"/>
    <w:rsid w:val="00CE720B"/>
    <w:rsid w:val="00CF012B"/>
    <w:rsid w:val="00CF077A"/>
    <w:rsid w:val="00CF1E8B"/>
    <w:rsid w:val="00CF3111"/>
    <w:rsid w:val="00CF6085"/>
    <w:rsid w:val="00D01A03"/>
    <w:rsid w:val="00D03E37"/>
    <w:rsid w:val="00D055E8"/>
    <w:rsid w:val="00D1199C"/>
    <w:rsid w:val="00D11B54"/>
    <w:rsid w:val="00D2143B"/>
    <w:rsid w:val="00D21B0A"/>
    <w:rsid w:val="00D279D4"/>
    <w:rsid w:val="00D3180C"/>
    <w:rsid w:val="00D41B3D"/>
    <w:rsid w:val="00D4298D"/>
    <w:rsid w:val="00D43DB9"/>
    <w:rsid w:val="00D44A42"/>
    <w:rsid w:val="00D520F2"/>
    <w:rsid w:val="00D53E13"/>
    <w:rsid w:val="00D5492D"/>
    <w:rsid w:val="00D55FFD"/>
    <w:rsid w:val="00D60151"/>
    <w:rsid w:val="00D67EF5"/>
    <w:rsid w:val="00D70D45"/>
    <w:rsid w:val="00D751A2"/>
    <w:rsid w:val="00D75B3F"/>
    <w:rsid w:val="00D75E4A"/>
    <w:rsid w:val="00D77420"/>
    <w:rsid w:val="00D821A3"/>
    <w:rsid w:val="00D82584"/>
    <w:rsid w:val="00DA0C3F"/>
    <w:rsid w:val="00DA612D"/>
    <w:rsid w:val="00DB3242"/>
    <w:rsid w:val="00DC372B"/>
    <w:rsid w:val="00DD0DE8"/>
    <w:rsid w:val="00DD266E"/>
    <w:rsid w:val="00DD2C81"/>
    <w:rsid w:val="00DD5BE1"/>
    <w:rsid w:val="00DD7557"/>
    <w:rsid w:val="00DD7659"/>
    <w:rsid w:val="00DD7821"/>
    <w:rsid w:val="00DE0D0B"/>
    <w:rsid w:val="00DE15F3"/>
    <w:rsid w:val="00DE521D"/>
    <w:rsid w:val="00DE71BD"/>
    <w:rsid w:val="00DE7E71"/>
    <w:rsid w:val="00DF168A"/>
    <w:rsid w:val="00E07ABF"/>
    <w:rsid w:val="00E1131C"/>
    <w:rsid w:val="00E11BB3"/>
    <w:rsid w:val="00E12E28"/>
    <w:rsid w:val="00E169EB"/>
    <w:rsid w:val="00E22817"/>
    <w:rsid w:val="00E238EE"/>
    <w:rsid w:val="00E26638"/>
    <w:rsid w:val="00E30176"/>
    <w:rsid w:val="00E30A2F"/>
    <w:rsid w:val="00E32014"/>
    <w:rsid w:val="00E329B5"/>
    <w:rsid w:val="00E4045F"/>
    <w:rsid w:val="00E4288C"/>
    <w:rsid w:val="00E44584"/>
    <w:rsid w:val="00E45145"/>
    <w:rsid w:val="00E528C3"/>
    <w:rsid w:val="00E5587F"/>
    <w:rsid w:val="00E57997"/>
    <w:rsid w:val="00E609A2"/>
    <w:rsid w:val="00E61E9F"/>
    <w:rsid w:val="00E61F07"/>
    <w:rsid w:val="00E6235F"/>
    <w:rsid w:val="00E64154"/>
    <w:rsid w:val="00E65DE6"/>
    <w:rsid w:val="00E70297"/>
    <w:rsid w:val="00E72BE0"/>
    <w:rsid w:val="00E75F27"/>
    <w:rsid w:val="00E80AFF"/>
    <w:rsid w:val="00E82A57"/>
    <w:rsid w:val="00E909F6"/>
    <w:rsid w:val="00E94883"/>
    <w:rsid w:val="00E958B4"/>
    <w:rsid w:val="00E96ABD"/>
    <w:rsid w:val="00E97236"/>
    <w:rsid w:val="00EA04C9"/>
    <w:rsid w:val="00EA0D29"/>
    <w:rsid w:val="00EA6686"/>
    <w:rsid w:val="00EA7E96"/>
    <w:rsid w:val="00EB3AF4"/>
    <w:rsid w:val="00EB4B9D"/>
    <w:rsid w:val="00EC0E44"/>
    <w:rsid w:val="00ED1304"/>
    <w:rsid w:val="00ED7D37"/>
    <w:rsid w:val="00ED7D3B"/>
    <w:rsid w:val="00EE4AB6"/>
    <w:rsid w:val="00EE6D96"/>
    <w:rsid w:val="00EF748F"/>
    <w:rsid w:val="00F01753"/>
    <w:rsid w:val="00F02707"/>
    <w:rsid w:val="00F042A2"/>
    <w:rsid w:val="00F15382"/>
    <w:rsid w:val="00F15943"/>
    <w:rsid w:val="00F16051"/>
    <w:rsid w:val="00F162E7"/>
    <w:rsid w:val="00F176C8"/>
    <w:rsid w:val="00F17F1C"/>
    <w:rsid w:val="00F237A1"/>
    <w:rsid w:val="00F24ACB"/>
    <w:rsid w:val="00F37D97"/>
    <w:rsid w:val="00F40371"/>
    <w:rsid w:val="00F42BC8"/>
    <w:rsid w:val="00F436C9"/>
    <w:rsid w:val="00F444D3"/>
    <w:rsid w:val="00F44CE0"/>
    <w:rsid w:val="00F47E9A"/>
    <w:rsid w:val="00F516CB"/>
    <w:rsid w:val="00F530E0"/>
    <w:rsid w:val="00F54A49"/>
    <w:rsid w:val="00F57FCF"/>
    <w:rsid w:val="00F62E2A"/>
    <w:rsid w:val="00F63C71"/>
    <w:rsid w:val="00F64CFE"/>
    <w:rsid w:val="00F76473"/>
    <w:rsid w:val="00F776F6"/>
    <w:rsid w:val="00F81801"/>
    <w:rsid w:val="00F91E66"/>
    <w:rsid w:val="00F92012"/>
    <w:rsid w:val="00F932F6"/>
    <w:rsid w:val="00FA6201"/>
    <w:rsid w:val="00FB17C6"/>
    <w:rsid w:val="00FB3CBC"/>
    <w:rsid w:val="00FC2703"/>
    <w:rsid w:val="00FC2B33"/>
    <w:rsid w:val="00FD48D4"/>
    <w:rsid w:val="00FD71FE"/>
    <w:rsid w:val="00FE3334"/>
    <w:rsid w:val="00FF109C"/>
    <w:rsid w:val="00FF464B"/>
    <w:rsid w:val="00FF5BE0"/>
    <w:rsid w:val="00FF6A81"/>
    <w:rsid w:val="00FF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3AB"/>
    <w:pPr>
      <w:spacing w:before="60" w:after="60"/>
      <w:ind w:firstLine="709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6E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6ED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76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776ED0"/>
    <w:rPr>
      <w:color w:val="0000FF"/>
      <w:u w:val="single"/>
    </w:rPr>
  </w:style>
  <w:style w:type="paragraph" w:customStyle="1" w:styleId="Firmowy">
    <w:name w:val="Firmowy"/>
    <w:next w:val="Normalny"/>
    <w:rsid w:val="000E1159"/>
    <w:pPr>
      <w:jc w:val="center"/>
    </w:pPr>
    <w:rPr>
      <w:rFonts w:ascii="Arial" w:hAnsi="Arial"/>
      <w:color w:val="000000"/>
      <w:sz w:val="1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13DC9"/>
    <w:rPr>
      <w:color w:val="808080"/>
      <w:shd w:val="clear" w:color="auto" w:fill="E6E6E6"/>
    </w:rPr>
  </w:style>
  <w:style w:type="character" w:styleId="Odwoaniedokomentarza">
    <w:name w:val="annotation reference"/>
    <w:uiPriority w:val="99"/>
    <w:unhideWhenUsed/>
    <w:rsid w:val="00954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4700"/>
    <w:pPr>
      <w:spacing w:before="0" w:after="0"/>
      <w:ind w:firstLine="0"/>
    </w:pPr>
    <w:rPr>
      <w:rFonts w:ascii="Times New Roman" w:eastAsia="Calibri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4700"/>
    <w:rPr>
      <w:rFonts w:eastAsia="Calibri"/>
    </w:rPr>
  </w:style>
  <w:style w:type="paragraph" w:styleId="Tekstdymka">
    <w:name w:val="Balloon Text"/>
    <w:basedOn w:val="Normalny"/>
    <w:link w:val="TekstdymkaZnak"/>
    <w:rsid w:val="0095470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5470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761642"/>
    <w:pPr>
      <w:spacing w:before="60" w:after="60"/>
      <w:ind w:firstLine="709"/>
    </w:pPr>
    <w:rPr>
      <w:rFonts w:ascii="Arial" w:eastAsia="Times New Roman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1642"/>
    <w:rPr>
      <w:rFonts w:ascii="Arial" w:eastAsia="Calibri" w:hAnsi="Arial"/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61642"/>
    <w:pPr>
      <w:spacing w:before="0" w:after="0"/>
      <w:ind w:firstLine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1642"/>
    <w:rPr>
      <w:rFonts w:ascii="Calibri" w:eastAsiaTheme="minorHAnsi" w:hAnsi="Calibri" w:cs="Consolas"/>
      <w:sz w:val="22"/>
      <w:szCs w:val="21"/>
      <w:lang w:eastAsia="en-US"/>
    </w:rPr>
  </w:style>
  <w:style w:type="character" w:styleId="UyteHipercze">
    <w:name w:val="FollowedHyperlink"/>
    <w:basedOn w:val="Domylnaczcionkaakapitu"/>
    <w:rsid w:val="00F02707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02707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194317"/>
    <w:rPr>
      <w:b/>
      <w:bCs/>
    </w:rPr>
  </w:style>
  <w:style w:type="paragraph" w:styleId="Akapitzlist">
    <w:name w:val="List Paragraph"/>
    <w:basedOn w:val="Normalny"/>
    <w:uiPriority w:val="34"/>
    <w:qFormat/>
    <w:rsid w:val="00CF077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D2C81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character" w:customStyle="1" w:styleId="editable">
    <w:name w:val="editable"/>
    <w:basedOn w:val="Domylnaczcionkaakapitu"/>
    <w:rsid w:val="00DD2C81"/>
  </w:style>
  <w:style w:type="character" w:customStyle="1" w:styleId="apple-converted-space">
    <w:name w:val="apple-converted-space"/>
    <w:basedOn w:val="Domylnaczcionkaakapitu"/>
    <w:rsid w:val="00B17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66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13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lofarm.com.pl/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mykochamypabianice.pl/" TargetMode="Externa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ciej.bartosik@aflofar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company/aflofarm-farmacja-polska-sp-z-o-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mkraska</dc:creator>
  <cp:lastModifiedBy>alorenc</cp:lastModifiedBy>
  <cp:revision>7</cp:revision>
  <cp:lastPrinted>2018-01-02T14:22:00Z</cp:lastPrinted>
  <dcterms:created xsi:type="dcterms:W3CDTF">2018-09-06T11:37:00Z</dcterms:created>
  <dcterms:modified xsi:type="dcterms:W3CDTF">2018-09-11T08:20:00Z</dcterms:modified>
</cp:coreProperties>
</file>