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DB" w:rsidRDefault="001170DB" w:rsidP="000A22E5">
      <w:pPr>
        <w:pStyle w:val="Standard"/>
        <w:ind w:right="-284"/>
        <w:rPr>
          <w:rFonts w:ascii="Calibri Light" w:hAnsi="Calibri Light"/>
          <w:i/>
          <w:sz w:val="20"/>
          <w:szCs w:val="20"/>
        </w:rPr>
      </w:pPr>
    </w:p>
    <w:p w:rsidR="000A22E5" w:rsidRDefault="000A22E5" w:rsidP="000A22E5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</w:t>
      </w:r>
    </w:p>
    <w:p w:rsidR="00B14A55" w:rsidRDefault="000A22E5" w:rsidP="00D3029D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</w:t>
      </w:r>
      <w:r w:rsidR="004E2C40">
        <w:rPr>
          <w:rFonts w:ascii="Calibri Light" w:hAnsi="Calibri Light"/>
          <w:i/>
          <w:sz w:val="20"/>
          <w:szCs w:val="20"/>
        </w:rPr>
        <w:t xml:space="preserve">Dąbrowa Górnicza, </w:t>
      </w:r>
      <w:r w:rsidR="00D3029D">
        <w:rPr>
          <w:rFonts w:ascii="Calibri Light" w:hAnsi="Calibri Light"/>
          <w:i/>
          <w:sz w:val="20"/>
          <w:szCs w:val="20"/>
        </w:rPr>
        <w:t>04</w:t>
      </w:r>
      <w:r w:rsidR="005932FF">
        <w:rPr>
          <w:rFonts w:ascii="Calibri Light" w:hAnsi="Calibri Light"/>
          <w:i/>
          <w:sz w:val="20"/>
          <w:szCs w:val="20"/>
        </w:rPr>
        <w:t xml:space="preserve"> września </w:t>
      </w:r>
      <w:r w:rsidR="004E2C40">
        <w:rPr>
          <w:rFonts w:ascii="Calibri Light" w:hAnsi="Calibri Light"/>
          <w:i/>
          <w:sz w:val="20"/>
          <w:szCs w:val="20"/>
        </w:rPr>
        <w:t>2018r</w:t>
      </w:r>
      <w:r w:rsidR="005534E9">
        <w:rPr>
          <w:rFonts w:ascii="Calibri Light" w:hAnsi="Calibri Light"/>
          <w:i/>
          <w:sz w:val="20"/>
          <w:szCs w:val="20"/>
        </w:rPr>
        <w:t>.</w:t>
      </w:r>
      <w:r>
        <w:rPr>
          <w:rFonts w:ascii="Calibri Light" w:hAnsi="Calibri Light"/>
          <w:i/>
          <w:sz w:val="20"/>
          <w:szCs w:val="20"/>
        </w:rPr>
        <w:t xml:space="preserve"> </w:t>
      </w:r>
    </w:p>
    <w:p w:rsidR="00D3029D" w:rsidRDefault="00D3029D" w:rsidP="00D3029D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</w:p>
    <w:p w:rsidR="000A22E5" w:rsidRDefault="00AD05A0" w:rsidP="000A22E5">
      <w:pPr>
        <w:pStyle w:val="Standard"/>
        <w:ind w:right="-284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Ruszyła rozbudowa</w:t>
      </w:r>
      <w:r w:rsidR="008A5A37" w:rsidRPr="008A5A37">
        <w:rPr>
          <w:rFonts w:ascii="Calibri Light" w:hAnsi="Calibri Light"/>
          <w:b/>
          <w:sz w:val="24"/>
          <w:szCs w:val="24"/>
        </w:rPr>
        <w:t xml:space="preserve"> </w:t>
      </w:r>
      <w:r w:rsidR="000D3E5E">
        <w:rPr>
          <w:rFonts w:ascii="Calibri Light" w:hAnsi="Calibri Light"/>
          <w:b/>
          <w:sz w:val="24"/>
          <w:szCs w:val="24"/>
        </w:rPr>
        <w:t>dąbrowskiej galerii Pogoria</w:t>
      </w:r>
    </w:p>
    <w:p w:rsidR="00AD05A0" w:rsidRPr="00B14A55" w:rsidRDefault="00AD05A0" w:rsidP="005A100E">
      <w:pPr>
        <w:pStyle w:val="Standard"/>
        <w:ind w:right="-284"/>
        <w:jc w:val="both"/>
        <w:rPr>
          <w:rFonts w:ascii="Calibri Light" w:hAnsi="Calibri Light"/>
          <w:b/>
        </w:rPr>
      </w:pPr>
      <w:r w:rsidRPr="00B14A55">
        <w:rPr>
          <w:rFonts w:ascii="Calibri Light" w:hAnsi="Calibri Light"/>
          <w:b/>
        </w:rPr>
        <w:t xml:space="preserve">Dzięki prowadzonym </w:t>
      </w:r>
      <w:r w:rsidR="0056324D">
        <w:rPr>
          <w:rFonts w:ascii="Calibri Light" w:hAnsi="Calibri Light"/>
          <w:b/>
        </w:rPr>
        <w:t xml:space="preserve">pracom galeria zyska ponad tysiąc </w:t>
      </w:r>
      <w:r w:rsidRPr="00B14A55">
        <w:rPr>
          <w:rFonts w:ascii="Calibri Light" w:hAnsi="Calibri Light"/>
          <w:b/>
        </w:rPr>
        <w:t>mkw. dodatkowej powierzchni handlowej. Generalnym wykonawcą projektu</w:t>
      </w:r>
      <w:r w:rsidR="00D42705">
        <w:rPr>
          <w:rFonts w:ascii="Calibri Light" w:hAnsi="Calibri Light"/>
          <w:b/>
        </w:rPr>
        <w:t xml:space="preserve"> jest firma ESDOM Sebastian Domera</w:t>
      </w:r>
      <w:r w:rsidRPr="00B14A55">
        <w:rPr>
          <w:rFonts w:ascii="Calibri Light" w:hAnsi="Calibri Light"/>
          <w:b/>
        </w:rPr>
        <w:t xml:space="preserve">cki. </w:t>
      </w:r>
      <w:r w:rsidR="00A3524A" w:rsidRPr="00B14A55">
        <w:rPr>
          <w:rFonts w:ascii="Calibri Light" w:hAnsi="Calibri Light"/>
          <w:b/>
        </w:rPr>
        <w:t xml:space="preserve">Zakończenie rozbudowy </w:t>
      </w:r>
      <w:r w:rsidRPr="00B14A55">
        <w:rPr>
          <w:rFonts w:ascii="Calibri Light" w:hAnsi="Calibri Light"/>
          <w:b/>
        </w:rPr>
        <w:t xml:space="preserve">inwestor, firma NEPI </w:t>
      </w:r>
      <w:proofErr w:type="spellStart"/>
      <w:r w:rsidRPr="00B14A55">
        <w:rPr>
          <w:rFonts w:ascii="Calibri Light" w:hAnsi="Calibri Light"/>
          <w:b/>
        </w:rPr>
        <w:t>Rockcastle</w:t>
      </w:r>
      <w:proofErr w:type="spellEnd"/>
      <w:r w:rsidR="005A100E" w:rsidRPr="00B14A55">
        <w:rPr>
          <w:rFonts w:ascii="Calibri Light" w:hAnsi="Calibri Light"/>
          <w:b/>
        </w:rPr>
        <w:t>,</w:t>
      </w:r>
      <w:r w:rsidRPr="00B14A55">
        <w:rPr>
          <w:rFonts w:ascii="Calibri Light" w:hAnsi="Calibri Light"/>
          <w:b/>
        </w:rPr>
        <w:t xml:space="preserve"> zaplanował </w:t>
      </w:r>
      <w:r w:rsidR="005932FF">
        <w:rPr>
          <w:rFonts w:ascii="Calibri Light" w:hAnsi="Calibri Light"/>
          <w:b/>
        </w:rPr>
        <w:br/>
      </w:r>
      <w:r w:rsidRPr="00B14A55">
        <w:rPr>
          <w:rFonts w:ascii="Calibri Light" w:hAnsi="Calibri Light"/>
          <w:b/>
        </w:rPr>
        <w:t>na</w:t>
      </w:r>
      <w:r w:rsidRPr="00B14A55">
        <w:rPr>
          <w:rFonts w:ascii="Calibri Light" w:hAnsi="Calibri Light"/>
          <w:b/>
          <w:color w:val="FF0000"/>
        </w:rPr>
        <w:t xml:space="preserve"> </w:t>
      </w:r>
      <w:r w:rsidR="00703480" w:rsidRPr="00B14A55">
        <w:rPr>
          <w:rFonts w:ascii="Calibri Light" w:hAnsi="Calibri Light"/>
          <w:b/>
        </w:rPr>
        <w:t>pierwszą połowę 2019 roku.</w:t>
      </w:r>
    </w:p>
    <w:p w:rsidR="00703480" w:rsidRDefault="001509A1" w:rsidP="000A22E5">
      <w:pPr>
        <w:pStyle w:val="Standard"/>
        <w:ind w:right="-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Wybudowana </w:t>
      </w:r>
      <w:r w:rsidR="00AD05A0" w:rsidRPr="00AD05A0">
        <w:rPr>
          <w:rFonts w:ascii="Calibri Light" w:hAnsi="Calibri Light"/>
        </w:rPr>
        <w:t xml:space="preserve">w 2008 roku </w:t>
      </w:r>
      <w:r>
        <w:rPr>
          <w:rFonts w:ascii="Calibri Light" w:hAnsi="Calibri Light"/>
        </w:rPr>
        <w:t xml:space="preserve">galeria Pogoria </w:t>
      </w:r>
      <w:r w:rsidR="00AD05A0" w:rsidRPr="00AD05A0">
        <w:rPr>
          <w:rFonts w:ascii="Calibri Light" w:hAnsi="Calibri Light"/>
        </w:rPr>
        <w:t xml:space="preserve">jest największym obiektem handlowo-rozrywkowym </w:t>
      </w:r>
      <w:r w:rsidR="00405F50">
        <w:rPr>
          <w:rFonts w:ascii="Calibri Light" w:hAnsi="Calibri Light"/>
        </w:rPr>
        <w:t>w</w:t>
      </w:r>
      <w:r w:rsidR="00AD05A0" w:rsidRPr="00AD05A0">
        <w:rPr>
          <w:rFonts w:ascii="Calibri Light" w:hAnsi="Calibri Light"/>
        </w:rPr>
        <w:t xml:space="preserve"> </w:t>
      </w:r>
      <w:r w:rsidR="00703480">
        <w:rPr>
          <w:rFonts w:ascii="Calibri Light" w:hAnsi="Calibri Light"/>
        </w:rPr>
        <w:t>Dąbrowie Górniczej</w:t>
      </w:r>
      <w:r w:rsidR="00AD05A0" w:rsidRPr="000A22E5">
        <w:rPr>
          <w:rFonts w:ascii="Calibri Light" w:hAnsi="Calibri Light"/>
        </w:rPr>
        <w:t xml:space="preserve">. </w:t>
      </w:r>
      <w:r w:rsidR="005A100E">
        <w:rPr>
          <w:rFonts w:ascii="Calibri Light" w:hAnsi="Calibri Light"/>
        </w:rPr>
        <w:t>Obiekt oferujący</w:t>
      </w:r>
      <w:r w:rsidR="005A100E" w:rsidRPr="005A100E">
        <w:rPr>
          <w:rFonts w:ascii="Calibri Light" w:hAnsi="Calibri Light"/>
        </w:rPr>
        <w:t xml:space="preserve"> </w:t>
      </w:r>
      <w:r w:rsidR="000D2646">
        <w:rPr>
          <w:rFonts w:ascii="Calibri Light" w:hAnsi="Calibri Light"/>
        </w:rPr>
        <w:t>80 sklepów, punkt</w:t>
      </w:r>
      <w:r w:rsidR="00703480">
        <w:rPr>
          <w:rFonts w:ascii="Calibri Light" w:hAnsi="Calibri Light"/>
        </w:rPr>
        <w:t>y</w:t>
      </w:r>
      <w:r w:rsidR="000D2646">
        <w:rPr>
          <w:rFonts w:ascii="Calibri Light" w:hAnsi="Calibri Light"/>
        </w:rPr>
        <w:t xml:space="preserve"> usługow</w:t>
      </w:r>
      <w:r w:rsidR="00703480">
        <w:rPr>
          <w:rFonts w:ascii="Calibri Light" w:hAnsi="Calibri Light"/>
        </w:rPr>
        <w:t>e</w:t>
      </w:r>
      <w:r w:rsidR="000D2646">
        <w:rPr>
          <w:rFonts w:ascii="Calibri Light" w:hAnsi="Calibri Light"/>
        </w:rPr>
        <w:t xml:space="preserve"> </w:t>
      </w:r>
      <w:r w:rsidR="005A100E" w:rsidRPr="005A100E">
        <w:rPr>
          <w:rFonts w:ascii="Calibri Light" w:hAnsi="Calibri Light"/>
        </w:rPr>
        <w:t xml:space="preserve">oraz nowoczesne kino, pełni funkcję nie tylko </w:t>
      </w:r>
      <w:r w:rsidR="000A22E5">
        <w:rPr>
          <w:rFonts w:ascii="Calibri Light" w:hAnsi="Calibri Light"/>
        </w:rPr>
        <w:t xml:space="preserve">miejsca </w:t>
      </w:r>
      <w:r w:rsidR="005A100E" w:rsidRPr="005A100E">
        <w:rPr>
          <w:rFonts w:ascii="Calibri Light" w:hAnsi="Calibri Light"/>
        </w:rPr>
        <w:t xml:space="preserve">zakupowego, ale także kulturalnego i towarzyskiego centrum miasta. </w:t>
      </w:r>
      <w:r w:rsidR="000A22E5">
        <w:rPr>
          <w:rFonts w:ascii="Calibri Light" w:hAnsi="Calibri Light"/>
        </w:rPr>
        <w:t xml:space="preserve">Galeria handlowa </w:t>
      </w:r>
      <w:r w:rsidR="005A100E">
        <w:rPr>
          <w:rFonts w:ascii="Calibri Light" w:hAnsi="Calibri Light"/>
        </w:rPr>
        <w:t>c</w:t>
      </w:r>
      <w:r w:rsidR="00AD05A0" w:rsidRPr="00AD05A0">
        <w:rPr>
          <w:rFonts w:ascii="Calibri Light" w:hAnsi="Calibri Light"/>
        </w:rPr>
        <w:t xml:space="preserve">ieszy się stale rosnącym zainteresowaniem klientów, dlatego właściciel obiektu, spółka NEPI </w:t>
      </w:r>
      <w:proofErr w:type="spellStart"/>
      <w:r w:rsidR="00AD05A0" w:rsidRPr="00AD05A0">
        <w:rPr>
          <w:rFonts w:ascii="Calibri Light" w:hAnsi="Calibri Light"/>
        </w:rPr>
        <w:t>Rockcastle</w:t>
      </w:r>
      <w:proofErr w:type="spellEnd"/>
      <w:r w:rsidR="00405F50">
        <w:rPr>
          <w:rFonts w:ascii="Calibri Light" w:hAnsi="Calibri Light"/>
        </w:rPr>
        <w:t>,</w:t>
      </w:r>
      <w:r w:rsidR="00AD05A0" w:rsidRPr="00AD05A0">
        <w:rPr>
          <w:rFonts w:ascii="Calibri Light" w:hAnsi="Calibri Light"/>
        </w:rPr>
        <w:t xml:space="preserve"> </w:t>
      </w:r>
      <w:r w:rsidR="00405F50">
        <w:rPr>
          <w:rFonts w:ascii="Calibri Light" w:hAnsi="Calibri Light"/>
        </w:rPr>
        <w:t>podjął</w:t>
      </w:r>
      <w:r w:rsidR="00AD05A0" w:rsidRPr="00AD05A0">
        <w:rPr>
          <w:rFonts w:ascii="Calibri Light" w:hAnsi="Calibri Light"/>
        </w:rPr>
        <w:t xml:space="preserve"> decyzję o jego ro</w:t>
      </w:r>
      <w:r w:rsidR="00406E80">
        <w:rPr>
          <w:rFonts w:ascii="Calibri Light" w:hAnsi="Calibri Light"/>
        </w:rPr>
        <w:t>zbudowie. Rozpoczęte 7</w:t>
      </w:r>
      <w:r w:rsidR="00405F50">
        <w:rPr>
          <w:rFonts w:ascii="Calibri Light" w:hAnsi="Calibri Light"/>
        </w:rPr>
        <w:t xml:space="preserve"> sierpnia 2018 r</w:t>
      </w:r>
      <w:r w:rsidR="00AD05A0" w:rsidRPr="00AD05A0">
        <w:rPr>
          <w:rFonts w:ascii="Calibri Light" w:hAnsi="Calibri Light"/>
        </w:rPr>
        <w:t xml:space="preserve">oku prace budowalne </w:t>
      </w:r>
      <w:r w:rsidR="000A22E5">
        <w:rPr>
          <w:rFonts w:ascii="Calibri Light" w:hAnsi="Calibri Light"/>
        </w:rPr>
        <w:t>obejmują</w:t>
      </w:r>
      <w:r w:rsidR="00405F50">
        <w:rPr>
          <w:rFonts w:ascii="Calibri Light" w:hAnsi="Calibri Light"/>
        </w:rPr>
        <w:t xml:space="preserve"> </w:t>
      </w:r>
      <w:r w:rsidR="00703480">
        <w:rPr>
          <w:rFonts w:ascii="Calibri Light" w:hAnsi="Calibri Light"/>
        </w:rPr>
        <w:t xml:space="preserve">głównie </w:t>
      </w:r>
      <w:r w:rsidR="00AD05A0" w:rsidRPr="00AD05A0">
        <w:rPr>
          <w:rFonts w:ascii="Calibri Light" w:hAnsi="Calibri Light"/>
        </w:rPr>
        <w:t xml:space="preserve">północno-zachodnią </w:t>
      </w:r>
      <w:r w:rsidR="000A22E5">
        <w:rPr>
          <w:rFonts w:ascii="Calibri Light" w:hAnsi="Calibri Light"/>
        </w:rPr>
        <w:t>część</w:t>
      </w:r>
      <w:r w:rsidR="00AD05A0" w:rsidRPr="00AD05A0">
        <w:rPr>
          <w:rFonts w:ascii="Calibri Light" w:hAnsi="Calibri Light"/>
        </w:rPr>
        <w:t xml:space="preserve"> </w:t>
      </w:r>
      <w:r w:rsidR="00B651A6">
        <w:rPr>
          <w:rFonts w:ascii="Calibri Light" w:hAnsi="Calibri Light"/>
        </w:rPr>
        <w:t>budynku</w:t>
      </w:r>
      <w:r w:rsidR="005D08BC">
        <w:rPr>
          <w:rFonts w:ascii="Calibri Light" w:hAnsi="Calibri Light"/>
        </w:rPr>
        <w:t xml:space="preserve">. </w:t>
      </w:r>
      <w:r w:rsidR="00406E80">
        <w:rPr>
          <w:rFonts w:ascii="Calibri Light" w:hAnsi="Calibri Light"/>
        </w:rPr>
        <w:t xml:space="preserve">Docelowo </w:t>
      </w:r>
      <w:r w:rsidR="00AD05A0" w:rsidRPr="00AD05A0">
        <w:rPr>
          <w:rFonts w:ascii="Calibri Light" w:hAnsi="Calibri Light"/>
        </w:rPr>
        <w:t xml:space="preserve">powierzchnia najmu </w:t>
      </w:r>
      <w:r w:rsidR="000A22E5">
        <w:rPr>
          <w:rFonts w:ascii="Calibri Light" w:hAnsi="Calibri Light"/>
        </w:rPr>
        <w:t xml:space="preserve">centrum handlowego </w:t>
      </w:r>
      <w:r w:rsidR="00AD05A0" w:rsidRPr="00AD05A0">
        <w:rPr>
          <w:rFonts w:ascii="Calibri Light" w:hAnsi="Calibri Light"/>
        </w:rPr>
        <w:t>zwiększy się o 1</w:t>
      </w:r>
      <w:r w:rsidR="005932FF">
        <w:rPr>
          <w:rFonts w:ascii="Calibri Light" w:hAnsi="Calibri Light"/>
        </w:rPr>
        <w:t xml:space="preserve">063 </w:t>
      </w:r>
      <w:r w:rsidR="00AD05A0" w:rsidRPr="00AD05A0">
        <w:rPr>
          <w:rFonts w:ascii="Calibri Light" w:hAnsi="Calibri Light"/>
        </w:rPr>
        <w:t xml:space="preserve">mkw. GLA.  </w:t>
      </w:r>
      <w:r w:rsidR="00AD05A0" w:rsidRPr="005D08BC">
        <w:rPr>
          <w:rFonts w:ascii="Calibri Light" w:hAnsi="Calibri Light"/>
        </w:rPr>
        <w:t>W ramach</w:t>
      </w:r>
      <w:r w:rsidR="00406E80">
        <w:rPr>
          <w:rFonts w:ascii="Calibri Light" w:hAnsi="Calibri Light"/>
        </w:rPr>
        <w:t xml:space="preserve"> prowadzonej</w:t>
      </w:r>
      <w:r w:rsidR="00AD05A0" w:rsidRPr="005D08BC">
        <w:rPr>
          <w:rFonts w:ascii="Calibri Light" w:hAnsi="Calibri Light"/>
        </w:rPr>
        <w:t xml:space="preserve"> rozbudowy inwestor zaplanował nowe, większe lok</w:t>
      </w:r>
      <w:r w:rsidR="00406E80">
        <w:rPr>
          <w:rFonts w:ascii="Calibri Light" w:hAnsi="Calibri Light"/>
        </w:rPr>
        <w:t xml:space="preserve">ale dla sklepów CCC i Deichmann, które aktualnie pozostają czynne </w:t>
      </w:r>
      <w:r w:rsidR="00AD05A0" w:rsidRPr="005D08BC">
        <w:rPr>
          <w:rFonts w:ascii="Calibri Light" w:hAnsi="Calibri Light"/>
        </w:rPr>
        <w:t>w dotychczasowej lokalizacji</w:t>
      </w:r>
      <w:r w:rsidR="00703480">
        <w:rPr>
          <w:rFonts w:ascii="Calibri Light" w:hAnsi="Calibri Light"/>
        </w:rPr>
        <w:t xml:space="preserve"> oraz relokację toalet</w:t>
      </w:r>
      <w:r w:rsidR="00F83452">
        <w:rPr>
          <w:rFonts w:ascii="Calibri Light" w:hAnsi="Calibri Light"/>
        </w:rPr>
        <w:t xml:space="preserve"> przy</w:t>
      </w:r>
      <w:r w:rsidR="00B14A55">
        <w:rPr>
          <w:rFonts w:ascii="Calibri Light" w:hAnsi="Calibri Light"/>
        </w:rPr>
        <w:t xml:space="preserve"> hipermarkecie </w:t>
      </w:r>
      <w:r w:rsidR="00F83452">
        <w:rPr>
          <w:rFonts w:ascii="Calibri Light" w:hAnsi="Calibri Light"/>
        </w:rPr>
        <w:t xml:space="preserve"> Auchan</w:t>
      </w:r>
      <w:r w:rsidR="00B14A55">
        <w:rPr>
          <w:rFonts w:ascii="Calibri Light" w:hAnsi="Calibri Light"/>
        </w:rPr>
        <w:t xml:space="preserve">. </w:t>
      </w:r>
    </w:p>
    <w:p w:rsidR="00405F50" w:rsidRPr="000A22E5" w:rsidRDefault="0056324D" w:rsidP="00B14A55">
      <w:pPr>
        <w:pStyle w:val="Standard"/>
        <w:ind w:right="-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 północno </w:t>
      </w:r>
      <w:bookmarkStart w:id="0" w:name="_GoBack"/>
      <w:bookmarkEnd w:id="0"/>
      <w:r w:rsidR="00703480">
        <w:rPr>
          <w:rFonts w:ascii="Calibri Light" w:hAnsi="Calibri Light"/>
        </w:rPr>
        <w:t>- wschodniej części budynku p</w:t>
      </w:r>
      <w:r w:rsidR="000A22E5">
        <w:rPr>
          <w:rFonts w:ascii="Calibri Light" w:hAnsi="Calibri Light"/>
        </w:rPr>
        <w:t>rzewidziano zadaszenie s</w:t>
      </w:r>
      <w:r w:rsidR="00B14A55">
        <w:rPr>
          <w:rFonts w:ascii="Calibri Light" w:hAnsi="Calibri Light"/>
        </w:rPr>
        <w:t>chodów zewnętrznych prowadzących</w:t>
      </w:r>
      <w:r w:rsidR="000A22E5">
        <w:rPr>
          <w:rFonts w:ascii="Calibri Light" w:hAnsi="Calibri Light"/>
        </w:rPr>
        <w:t xml:space="preserve"> </w:t>
      </w:r>
      <w:r w:rsidR="00477554">
        <w:rPr>
          <w:rFonts w:ascii="Calibri Light" w:hAnsi="Calibri Light"/>
        </w:rPr>
        <w:t xml:space="preserve">z </w:t>
      </w:r>
      <w:r w:rsidR="000A22E5">
        <w:rPr>
          <w:rFonts w:ascii="Calibri Light" w:hAnsi="Calibri Light"/>
        </w:rPr>
        <w:t>kina</w:t>
      </w:r>
      <w:r w:rsidR="00F83452">
        <w:rPr>
          <w:rFonts w:ascii="Calibri Light" w:hAnsi="Calibri Light"/>
        </w:rPr>
        <w:t>.</w:t>
      </w:r>
      <w:r w:rsidR="000A22E5">
        <w:rPr>
          <w:rFonts w:ascii="Calibri Light" w:hAnsi="Calibri Light"/>
        </w:rPr>
        <w:t xml:space="preserve"> </w:t>
      </w:r>
      <w:r w:rsidR="005932FF">
        <w:rPr>
          <w:rFonts w:ascii="Calibri Light" w:hAnsi="Calibri Light"/>
        </w:rPr>
        <w:br/>
      </w:r>
      <w:r w:rsidR="000A22E5">
        <w:rPr>
          <w:rFonts w:ascii="Calibri Light" w:hAnsi="Calibri Light"/>
        </w:rPr>
        <w:t xml:space="preserve">Prace zaplanowano </w:t>
      </w:r>
      <w:r w:rsidR="005D08BC" w:rsidRPr="005D08BC">
        <w:rPr>
          <w:rFonts w:ascii="Calibri Light" w:hAnsi="Calibri Light"/>
        </w:rPr>
        <w:t>tak, by nie zakłócać codziennego funkcjonow</w:t>
      </w:r>
      <w:r w:rsidR="00406E80">
        <w:rPr>
          <w:rFonts w:ascii="Calibri Light" w:hAnsi="Calibri Light"/>
        </w:rPr>
        <w:t xml:space="preserve">ania salonów i by odwiedzający </w:t>
      </w:r>
      <w:r w:rsidR="005D08BC" w:rsidRPr="005D08BC">
        <w:rPr>
          <w:rFonts w:ascii="Calibri Light" w:hAnsi="Calibri Light"/>
        </w:rPr>
        <w:t xml:space="preserve">mogli komfortowo dokonywać zakupów. Inwestor nie przewiduje </w:t>
      </w:r>
      <w:r w:rsidR="00AD05A0" w:rsidRPr="005D08BC">
        <w:rPr>
          <w:rFonts w:ascii="Calibri Light" w:hAnsi="Calibri Light"/>
        </w:rPr>
        <w:t>zna</w:t>
      </w:r>
      <w:r w:rsidR="00B14A55">
        <w:rPr>
          <w:rFonts w:ascii="Calibri Light" w:hAnsi="Calibri Light"/>
        </w:rPr>
        <w:t xml:space="preserve">czących utrudnień </w:t>
      </w:r>
      <w:r w:rsidR="00406E80">
        <w:rPr>
          <w:rFonts w:ascii="Calibri Light" w:hAnsi="Calibri Light"/>
        </w:rPr>
        <w:t>dla k</w:t>
      </w:r>
      <w:r w:rsidR="005D08BC" w:rsidRPr="005D08BC">
        <w:rPr>
          <w:rFonts w:ascii="Calibri Light" w:hAnsi="Calibri Light"/>
        </w:rPr>
        <w:t>lientów Pogorii</w:t>
      </w:r>
      <w:r w:rsidR="00F83452">
        <w:rPr>
          <w:rFonts w:ascii="Calibri Light" w:hAnsi="Calibri Light"/>
        </w:rPr>
        <w:t>.</w:t>
      </w:r>
    </w:p>
    <w:p w:rsidR="000A22E5" w:rsidRDefault="00406E80" w:rsidP="000A22E5">
      <w:pPr>
        <w:pStyle w:val="Standard"/>
        <w:ind w:right="-284"/>
        <w:jc w:val="both"/>
        <w:rPr>
          <w:rFonts w:ascii="Calibri Light" w:hAnsi="Calibri Light"/>
          <w:i/>
        </w:rPr>
      </w:pPr>
      <w:r w:rsidRPr="000A22E5">
        <w:rPr>
          <w:rFonts w:ascii="Calibri Light" w:hAnsi="Calibri Light"/>
          <w:i/>
        </w:rPr>
        <w:t xml:space="preserve">Teren, na którym prowadzimy rozbudowę został już zamknięty i ogrodzony. </w:t>
      </w:r>
      <w:r w:rsidR="00477554">
        <w:rPr>
          <w:rFonts w:ascii="Calibri Light" w:hAnsi="Calibri Light"/>
          <w:i/>
        </w:rPr>
        <w:t xml:space="preserve">Poza dodatkową powierzchnią najmu wybudujemy także nowe, </w:t>
      </w:r>
      <w:r w:rsidR="00D3029D">
        <w:rPr>
          <w:rFonts w:ascii="Calibri Light" w:hAnsi="Calibri Light"/>
          <w:i/>
        </w:rPr>
        <w:t>bardziej</w:t>
      </w:r>
      <w:r w:rsidR="00477554">
        <w:rPr>
          <w:rFonts w:ascii="Calibri Light" w:hAnsi="Calibri Light"/>
          <w:i/>
        </w:rPr>
        <w:t xml:space="preserve"> przyjazne dla klientów toalety. </w:t>
      </w:r>
      <w:r w:rsidR="00A3524A">
        <w:rPr>
          <w:rFonts w:ascii="Calibri Light" w:hAnsi="Calibri Light"/>
          <w:i/>
        </w:rPr>
        <w:t xml:space="preserve">Modernizacja obejmie również </w:t>
      </w:r>
      <w:r w:rsidRPr="000A22E5">
        <w:rPr>
          <w:rFonts w:ascii="Calibri Light" w:hAnsi="Calibri Light"/>
          <w:i/>
        </w:rPr>
        <w:t>parking</w:t>
      </w:r>
      <w:r w:rsidR="00A3524A">
        <w:rPr>
          <w:rFonts w:ascii="Calibri Light" w:hAnsi="Calibri Light"/>
          <w:i/>
        </w:rPr>
        <w:t>, który</w:t>
      </w:r>
      <w:r w:rsidRPr="000A22E5">
        <w:rPr>
          <w:rFonts w:ascii="Calibri Light" w:hAnsi="Calibri Light"/>
          <w:i/>
        </w:rPr>
        <w:t xml:space="preserve"> zostanie wyposażony w stanowiska do ładowania samochodów elektrycznych</w:t>
      </w:r>
      <w:r w:rsidR="00A3524A">
        <w:rPr>
          <w:rFonts w:ascii="Calibri Light" w:hAnsi="Calibri Light"/>
          <w:i/>
        </w:rPr>
        <w:t xml:space="preserve"> </w:t>
      </w:r>
      <w:r w:rsidRPr="000A22E5">
        <w:rPr>
          <w:rFonts w:ascii="Calibri Light" w:hAnsi="Calibri Light"/>
          <w:i/>
        </w:rPr>
        <w:t>dostos</w:t>
      </w:r>
      <w:r w:rsidR="00A3524A">
        <w:rPr>
          <w:rFonts w:ascii="Calibri Light" w:hAnsi="Calibri Light"/>
          <w:i/>
        </w:rPr>
        <w:t>owan</w:t>
      </w:r>
      <w:r w:rsidR="00477554">
        <w:rPr>
          <w:rFonts w:ascii="Calibri Light" w:hAnsi="Calibri Light"/>
          <w:i/>
        </w:rPr>
        <w:t>e</w:t>
      </w:r>
      <w:r w:rsidR="00A3524A">
        <w:rPr>
          <w:rFonts w:ascii="Calibri Light" w:hAnsi="Calibri Light"/>
          <w:i/>
        </w:rPr>
        <w:t xml:space="preserve"> </w:t>
      </w:r>
      <w:r w:rsidR="000A22E5">
        <w:rPr>
          <w:rFonts w:ascii="Calibri Light" w:hAnsi="Calibri Light"/>
          <w:i/>
        </w:rPr>
        <w:t xml:space="preserve">do różnego typu pojazdów. </w:t>
      </w:r>
      <w:r w:rsidR="00A3524A">
        <w:rPr>
          <w:rFonts w:ascii="Calibri Light" w:hAnsi="Calibri Light"/>
          <w:i/>
        </w:rPr>
        <w:br/>
      </w:r>
      <w:r w:rsidR="000A22E5">
        <w:rPr>
          <w:rFonts w:ascii="Calibri Light" w:hAnsi="Calibri Light"/>
          <w:i/>
        </w:rPr>
        <w:t xml:space="preserve">Co więcej, </w:t>
      </w:r>
      <w:r w:rsidRPr="000A22E5">
        <w:rPr>
          <w:rFonts w:ascii="Calibri Light" w:hAnsi="Calibri Light"/>
          <w:i/>
        </w:rPr>
        <w:t xml:space="preserve"> układ komunikacyjny na parkingu będzie bardziej przyjazny dla odwiedzających. Jesteśmy pr</w:t>
      </w:r>
      <w:r w:rsidR="000A22E5">
        <w:rPr>
          <w:rFonts w:ascii="Calibri Light" w:hAnsi="Calibri Light"/>
          <w:i/>
        </w:rPr>
        <w:t xml:space="preserve">zekonani, że dzięki inwestycji </w:t>
      </w:r>
      <w:r w:rsidR="00B651A6">
        <w:rPr>
          <w:rFonts w:ascii="Calibri Light" w:hAnsi="Calibri Light"/>
          <w:i/>
        </w:rPr>
        <w:t>Pogoria, jako najpopularniejsze</w:t>
      </w:r>
      <w:r w:rsidRPr="000A22E5">
        <w:rPr>
          <w:rFonts w:ascii="Calibri Light" w:hAnsi="Calibri Light"/>
          <w:i/>
        </w:rPr>
        <w:t xml:space="preserve"> centrum handlowe w regionie, będzie </w:t>
      </w:r>
      <w:r w:rsidR="000A22E5">
        <w:rPr>
          <w:rFonts w:ascii="Calibri Light" w:hAnsi="Calibri Light"/>
          <w:i/>
        </w:rPr>
        <w:t xml:space="preserve">jeszcze </w:t>
      </w:r>
      <w:r w:rsidRPr="000A22E5">
        <w:rPr>
          <w:rFonts w:ascii="Calibri Light" w:hAnsi="Calibri Light"/>
          <w:i/>
        </w:rPr>
        <w:t>bardziej atrakcyjnym miejscem zakupów i spotkań</w:t>
      </w:r>
      <w:r w:rsidRPr="000A22E5">
        <w:rPr>
          <w:rFonts w:ascii="Calibri Light" w:hAnsi="Calibri Light"/>
          <w:color w:val="FF0000"/>
        </w:rPr>
        <w:t xml:space="preserve"> </w:t>
      </w:r>
      <w:r w:rsidRPr="00406E80">
        <w:rPr>
          <w:rFonts w:ascii="Calibri Light" w:hAnsi="Calibri Light"/>
        </w:rPr>
        <w:t>– komentuje p. Wojciech Godl</w:t>
      </w:r>
      <w:r w:rsidR="000137A6">
        <w:rPr>
          <w:rFonts w:ascii="Calibri Light" w:hAnsi="Calibri Light"/>
        </w:rPr>
        <w:t xml:space="preserve">ewski, Senior Project Manager, </w:t>
      </w:r>
      <w:r w:rsidR="00B14A55">
        <w:rPr>
          <w:rFonts w:ascii="Calibri Light" w:hAnsi="Calibri Light"/>
        </w:rPr>
        <w:t xml:space="preserve">NEPI </w:t>
      </w:r>
      <w:proofErr w:type="spellStart"/>
      <w:r w:rsidRPr="00406E80">
        <w:rPr>
          <w:rFonts w:ascii="Calibri Light" w:hAnsi="Calibri Light"/>
        </w:rPr>
        <w:t>Rockcastle</w:t>
      </w:r>
      <w:proofErr w:type="spellEnd"/>
      <w:r w:rsidR="00B14A55">
        <w:rPr>
          <w:rFonts w:ascii="Calibri Light" w:hAnsi="Calibri Light"/>
        </w:rPr>
        <w:t xml:space="preserve">. </w:t>
      </w:r>
      <w:r w:rsidRPr="00406E80">
        <w:rPr>
          <w:rFonts w:ascii="Calibri Light" w:hAnsi="Calibri Light"/>
        </w:rPr>
        <w:t xml:space="preserve"> </w:t>
      </w:r>
    </w:p>
    <w:p w:rsidR="000A22E5" w:rsidRDefault="000A22E5" w:rsidP="00406E80">
      <w:pPr>
        <w:pStyle w:val="Standard"/>
        <w:ind w:right="-284"/>
        <w:jc w:val="both"/>
        <w:rPr>
          <w:rFonts w:ascii="Calibri Light" w:hAnsi="Calibri Light"/>
        </w:rPr>
      </w:pPr>
      <w:r w:rsidRPr="000A22E5">
        <w:rPr>
          <w:rFonts w:ascii="Calibri Light" w:hAnsi="Calibri Light"/>
        </w:rPr>
        <w:t xml:space="preserve">Autorem projektu rozbudowy </w:t>
      </w:r>
      <w:r>
        <w:rPr>
          <w:rFonts w:ascii="Calibri Light" w:hAnsi="Calibri Light"/>
        </w:rPr>
        <w:t>CH Pogoria</w:t>
      </w:r>
      <w:r w:rsidRPr="000A22E5">
        <w:rPr>
          <w:rFonts w:ascii="Calibri Light" w:hAnsi="Calibri Light"/>
        </w:rPr>
        <w:t xml:space="preserve"> jest Biu</w:t>
      </w:r>
      <w:r>
        <w:rPr>
          <w:rFonts w:ascii="Calibri Light" w:hAnsi="Calibri Light"/>
        </w:rPr>
        <w:t xml:space="preserve">ro Projektów ,,MEXEM" Sp. z o.o. </w:t>
      </w:r>
    </w:p>
    <w:p w:rsidR="00156D79" w:rsidRPr="00E54A6A" w:rsidRDefault="005534E9" w:rsidP="00E54A6A">
      <w:pPr>
        <w:pStyle w:val="Standard"/>
        <w:ind w:right="-28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</w:rPr>
        <w:t>O obiekcie:</w:t>
      </w:r>
    </w:p>
    <w:p w:rsidR="00373DB9" w:rsidRPr="00F836E4" w:rsidRDefault="005534E9" w:rsidP="00D10B4A">
      <w:pPr>
        <w:pStyle w:val="Standard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Centrum Handlowe Pogoria w Dąbrowie Górniczej to </w:t>
      </w:r>
      <w:r w:rsidR="00F83452">
        <w:rPr>
          <w:rFonts w:ascii="Calibri Light" w:hAnsi="Calibri Light"/>
          <w:sz w:val="20"/>
          <w:szCs w:val="20"/>
        </w:rPr>
        <w:t>80</w:t>
      </w:r>
      <w:r>
        <w:rPr>
          <w:rFonts w:ascii="Calibri Light" w:hAnsi="Calibri Light"/>
          <w:sz w:val="20"/>
          <w:szCs w:val="20"/>
        </w:rPr>
        <w:t xml:space="preserve"> lokali z szeroką ofertą handlowo-usługową. Na 36 000 mkw., stanowiących powierzchnię handlową obiektu znajdują się salony wielu marek odzieżow</w:t>
      </w:r>
      <w:r w:rsidR="00187EC2">
        <w:rPr>
          <w:rFonts w:ascii="Calibri Light" w:hAnsi="Calibri Light"/>
          <w:sz w:val="20"/>
          <w:szCs w:val="20"/>
        </w:rPr>
        <w:t xml:space="preserve">ych i obuwniczych, restauracje </w:t>
      </w:r>
      <w:r>
        <w:rPr>
          <w:rFonts w:ascii="Calibri Light" w:hAnsi="Calibri Light"/>
          <w:sz w:val="20"/>
          <w:szCs w:val="20"/>
        </w:rPr>
        <w:t xml:space="preserve">i kawiarnie, kino, a także hipermarket </w:t>
      </w:r>
      <w:r w:rsidR="00F83452">
        <w:rPr>
          <w:rFonts w:ascii="Calibri Light" w:hAnsi="Calibri Light"/>
          <w:sz w:val="20"/>
          <w:szCs w:val="20"/>
        </w:rPr>
        <w:t>AUCHAN</w:t>
      </w:r>
      <w:r>
        <w:rPr>
          <w:rFonts w:ascii="Calibri Light" w:hAnsi="Calibri Light"/>
          <w:sz w:val="20"/>
          <w:szCs w:val="20"/>
        </w:rPr>
        <w:t xml:space="preserve"> </w:t>
      </w:r>
      <w:r w:rsidR="00F83452">
        <w:rPr>
          <w:rFonts w:ascii="Calibri Light" w:hAnsi="Calibri Light"/>
          <w:sz w:val="20"/>
          <w:szCs w:val="20"/>
        </w:rPr>
        <w:t>oraz</w:t>
      </w:r>
      <w:r>
        <w:rPr>
          <w:rFonts w:ascii="Calibri Light" w:hAnsi="Calibri Light"/>
          <w:sz w:val="20"/>
          <w:szCs w:val="20"/>
        </w:rPr>
        <w:t xml:space="preserve"> </w:t>
      </w:r>
      <w:r w:rsidR="00F83452">
        <w:rPr>
          <w:rFonts w:ascii="Calibri Light" w:hAnsi="Calibri Light"/>
          <w:sz w:val="20"/>
          <w:szCs w:val="20"/>
        </w:rPr>
        <w:t xml:space="preserve"> market </w:t>
      </w:r>
      <w:r>
        <w:rPr>
          <w:rFonts w:ascii="Calibri Light" w:hAnsi="Calibri Light"/>
          <w:sz w:val="20"/>
          <w:szCs w:val="20"/>
        </w:rPr>
        <w:t>budowlany</w:t>
      </w:r>
      <w:r w:rsidR="00F83452">
        <w:rPr>
          <w:rFonts w:ascii="Calibri Light" w:hAnsi="Calibri Light"/>
          <w:sz w:val="20"/>
          <w:szCs w:val="20"/>
        </w:rPr>
        <w:t xml:space="preserve"> OBI</w:t>
      </w:r>
      <w:r>
        <w:rPr>
          <w:rFonts w:ascii="Calibri Light" w:hAnsi="Calibri Light"/>
          <w:sz w:val="20"/>
          <w:szCs w:val="20"/>
        </w:rPr>
        <w:t xml:space="preserve">. Za zarządzanie obiektem odpowiada firma BSC </w:t>
      </w:r>
      <w:proofErr w:type="spellStart"/>
      <w:r>
        <w:rPr>
          <w:rFonts w:ascii="Calibri Light" w:hAnsi="Calibri Light"/>
          <w:sz w:val="20"/>
          <w:szCs w:val="20"/>
        </w:rPr>
        <w:t>Prop</w:t>
      </w:r>
      <w:r w:rsidR="004E2C40">
        <w:rPr>
          <w:rFonts w:ascii="Calibri Light" w:hAnsi="Calibri Light"/>
          <w:sz w:val="20"/>
          <w:szCs w:val="20"/>
        </w:rPr>
        <w:t>erty</w:t>
      </w:r>
      <w:proofErr w:type="spellEnd"/>
      <w:r w:rsidR="004E2C40">
        <w:rPr>
          <w:rFonts w:ascii="Calibri Light" w:hAnsi="Calibri Light"/>
          <w:sz w:val="20"/>
          <w:szCs w:val="20"/>
        </w:rPr>
        <w:t xml:space="preserve"> Management Sp. z o.o. sp.k.</w:t>
      </w:r>
    </w:p>
    <w:p w:rsidR="00156D79" w:rsidRDefault="005534E9">
      <w:pPr>
        <w:pStyle w:val="Bezodstpw"/>
        <w:jc w:val="both"/>
      </w:pPr>
      <w:r>
        <w:rPr>
          <w:rFonts w:ascii="Calibri Light" w:hAnsi="Calibri Light"/>
          <w:b/>
        </w:rPr>
        <w:t>Więcej informacji można znaleźć na:</w:t>
      </w:r>
    </w:p>
    <w:p w:rsidR="00373DB9" w:rsidRPr="00373DB9" w:rsidRDefault="00373DB9">
      <w:pPr>
        <w:pStyle w:val="Bezodstpw"/>
        <w:jc w:val="both"/>
      </w:pPr>
    </w:p>
    <w:p w:rsidR="002C47E2" w:rsidRDefault="00D7273D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  <w:hyperlink r:id="rId7" w:history="1">
        <w:r w:rsidR="00405F50" w:rsidRPr="00E64078">
          <w:rPr>
            <w:rStyle w:val="Hipercze"/>
            <w:rFonts w:ascii="Calibri Light" w:hAnsi="Calibri Light"/>
          </w:rPr>
          <w:t>http://www.ch-pogoria.pl/</w:t>
        </w:r>
      </w:hyperlink>
      <w:r w:rsidR="00405F50">
        <w:rPr>
          <w:rFonts w:ascii="Calibri Light" w:hAnsi="Calibri Light"/>
        </w:rPr>
        <w:t xml:space="preserve"> </w:t>
      </w:r>
    </w:p>
    <w:p w:rsidR="002C47E2" w:rsidRDefault="00D7273D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  <w:hyperlink r:id="rId8" w:history="1">
        <w:r w:rsidR="00405F50" w:rsidRPr="00E64078">
          <w:rPr>
            <w:rStyle w:val="Hipercze"/>
            <w:rFonts w:ascii="Calibri Light" w:hAnsi="Calibri Light"/>
          </w:rPr>
          <w:t>https://www.facebook.com/CentrumHandlowePogoria/</w:t>
        </w:r>
      </w:hyperlink>
      <w:r w:rsidR="00405F50">
        <w:rPr>
          <w:rFonts w:ascii="Calibri Light" w:hAnsi="Calibri Light"/>
        </w:rPr>
        <w:t xml:space="preserve"> </w:t>
      </w:r>
    </w:p>
    <w:p w:rsidR="008A5A37" w:rsidRPr="004E2C40" w:rsidRDefault="008A5A37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96"/>
      </w:tblGrid>
      <w:tr w:rsidR="005A3246" w:rsidTr="001173D6">
        <w:trPr>
          <w:trHeight w:val="411"/>
        </w:trPr>
        <w:tc>
          <w:tcPr>
            <w:tcW w:w="7860" w:type="dxa"/>
            <w:gridSpan w:val="2"/>
          </w:tcPr>
          <w:p w:rsidR="0093348C" w:rsidRDefault="0093348C" w:rsidP="001173D6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5A3246" w:rsidTr="001173D6">
        <w:trPr>
          <w:trHeight w:val="1079"/>
        </w:trPr>
        <w:tc>
          <w:tcPr>
            <w:tcW w:w="3964" w:type="dxa"/>
            <w:hideMark/>
          </w:tcPr>
          <w:p w:rsidR="0093348C" w:rsidRDefault="0093348C" w:rsidP="0093348C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:rsidR="0093348C" w:rsidRDefault="0093348C" w:rsidP="001173D6">
            <w:pPr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6" w:type="dxa"/>
            <w:hideMark/>
          </w:tcPr>
          <w:p w:rsidR="0093348C" w:rsidRDefault="0093348C" w:rsidP="00EE3A7C">
            <w:pPr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:rsidR="0093348C" w:rsidRPr="003B4970" w:rsidRDefault="0093348C" w:rsidP="00A90353">
      <w:pPr>
        <w:pStyle w:val="Standard"/>
        <w:jc w:val="both"/>
        <w:rPr>
          <w:sz w:val="18"/>
          <w:szCs w:val="18"/>
        </w:rPr>
      </w:pPr>
    </w:p>
    <w:sectPr w:rsidR="0093348C" w:rsidRPr="003B4970" w:rsidSect="00D96031">
      <w:headerReference w:type="default" r:id="rId10"/>
      <w:pgSz w:w="11906" w:h="16838"/>
      <w:pgMar w:top="720" w:right="720" w:bottom="720" w:left="720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3D" w:rsidRDefault="00D7273D">
      <w:pPr>
        <w:spacing w:after="0" w:line="240" w:lineRule="auto"/>
      </w:pPr>
      <w:r>
        <w:separator/>
      </w:r>
    </w:p>
  </w:endnote>
  <w:endnote w:type="continuationSeparator" w:id="0">
    <w:p w:rsidR="00D7273D" w:rsidRDefault="00D7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3D" w:rsidRDefault="00D727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273D" w:rsidRDefault="00D7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60" w:rsidRDefault="005534E9">
    <w:pPr>
      <w:pStyle w:val="Nagwek"/>
      <w:tabs>
        <w:tab w:val="clear" w:pos="4536"/>
        <w:tab w:val="clear" w:pos="9072"/>
        <w:tab w:val="left" w:pos="3522"/>
        <w:tab w:val="center" w:pos="4678"/>
        <w:tab w:val="left" w:pos="7657"/>
      </w:tabs>
      <w:ind w:left="142"/>
    </w:pPr>
    <w:r>
      <w:rPr>
        <w:lang w:eastAsia="pl-PL"/>
      </w:rPr>
      <w:tab/>
    </w:r>
    <w:r>
      <w:rPr>
        <w:lang w:eastAsia="pl-PL"/>
      </w:rP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F41E61" wp14:editId="413E584A">
          <wp:simplePos x="0" y="0"/>
          <wp:positionH relativeFrom="margin">
            <wp:posOffset>4546076</wp:posOffset>
          </wp:positionH>
          <wp:positionV relativeFrom="margin">
            <wp:posOffset>-739082</wp:posOffset>
          </wp:positionV>
          <wp:extent cx="1932474" cy="1243803"/>
          <wp:effectExtent l="0" t="0" r="0" b="0"/>
          <wp:wrapSquare wrapText="bothSides"/>
          <wp:docPr id="1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474" cy="1243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CDDBB0" wp14:editId="6771A961">
          <wp:simplePos x="0" y="0"/>
          <wp:positionH relativeFrom="margin">
            <wp:posOffset>-162004</wp:posOffset>
          </wp:positionH>
          <wp:positionV relativeFrom="margin">
            <wp:posOffset>-351001</wp:posOffset>
          </wp:positionV>
          <wp:extent cx="1739161" cy="645840"/>
          <wp:effectExtent l="0" t="0" r="0" b="0"/>
          <wp:wrapSquare wrapText="bothSides"/>
          <wp:docPr id="2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161" cy="645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A4122"/>
    <w:multiLevelType w:val="hybridMultilevel"/>
    <w:tmpl w:val="54C2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79"/>
    <w:rsid w:val="000137A6"/>
    <w:rsid w:val="000262B4"/>
    <w:rsid w:val="00027979"/>
    <w:rsid w:val="00060453"/>
    <w:rsid w:val="000649DF"/>
    <w:rsid w:val="00074D65"/>
    <w:rsid w:val="0008509D"/>
    <w:rsid w:val="000A17BE"/>
    <w:rsid w:val="000A22E5"/>
    <w:rsid w:val="000A4412"/>
    <w:rsid w:val="000D2646"/>
    <w:rsid w:val="000D3E5E"/>
    <w:rsid w:val="000F3EFA"/>
    <w:rsid w:val="00107B8B"/>
    <w:rsid w:val="00114619"/>
    <w:rsid w:val="00116F41"/>
    <w:rsid w:val="001170DB"/>
    <w:rsid w:val="0012728B"/>
    <w:rsid w:val="00130182"/>
    <w:rsid w:val="001509A1"/>
    <w:rsid w:val="00156D79"/>
    <w:rsid w:val="0017217A"/>
    <w:rsid w:val="00176657"/>
    <w:rsid w:val="00187EC2"/>
    <w:rsid w:val="001906EE"/>
    <w:rsid w:val="001957FB"/>
    <w:rsid w:val="00197CFB"/>
    <w:rsid w:val="001A32D2"/>
    <w:rsid w:val="001A371A"/>
    <w:rsid w:val="00244BA0"/>
    <w:rsid w:val="002454F2"/>
    <w:rsid w:val="00275C1D"/>
    <w:rsid w:val="00281C24"/>
    <w:rsid w:val="00297EDF"/>
    <w:rsid w:val="002B6D69"/>
    <w:rsid w:val="002C460B"/>
    <w:rsid w:val="002C47E2"/>
    <w:rsid w:val="00334C4A"/>
    <w:rsid w:val="00335069"/>
    <w:rsid w:val="00373DB9"/>
    <w:rsid w:val="0038408D"/>
    <w:rsid w:val="00394A20"/>
    <w:rsid w:val="003B4970"/>
    <w:rsid w:val="003C634B"/>
    <w:rsid w:val="003E6132"/>
    <w:rsid w:val="00404433"/>
    <w:rsid w:val="00405F50"/>
    <w:rsid w:val="00406E80"/>
    <w:rsid w:val="00424E01"/>
    <w:rsid w:val="00460E76"/>
    <w:rsid w:val="00477554"/>
    <w:rsid w:val="004D4293"/>
    <w:rsid w:val="004E2C40"/>
    <w:rsid w:val="00532020"/>
    <w:rsid w:val="005534E9"/>
    <w:rsid w:val="0056324D"/>
    <w:rsid w:val="005932FF"/>
    <w:rsid w:val="005942D1"/>
    <w:rsid w:val="005A100E"/>
    <w:rsid w:val="005A3246"/>
    <w:rsid w:val="005A4D88"/>
    <w:rsid w:val="005B1511"/>
    <w:rsid w:val="005C25CF"/>
    <w:rsid w:val="005D08BC"/>
    <w:rsid w:val="005F29EE"/>
    <w:rsid w:val="005F616D"/>
    <w:rsid w:val="006256F1"/>
    <w:rsid w:val="006506C1"/>
    <w:rsid w:val="00682A39"/>
    <w:rsid w:val="006968E1"/>
    <w:rsid w:val="006C59B1"/>
    <w:rsid w:val="00703480"/>
    <w:rsid w:val="0074021A"/>
    <w:rsid w:val="00755A84"/>
    <w:rsid w:val="007C3934"/>
    <w:rsid w:val="00841A40"/>
    <w:rsid w:val="00865EB3"/>
    <w:rsid w:val="00870728"/>
    <w:rsid w:val="0089480C"/>
    <w:rsid w:val="008A5A37"/>
    <w:rsid w:val="008C6919"/>
    <w:rsid w:val="008C784A"/>
    <w:rsid w:val="008E1344"/>
    <w:rsid w:val="008E7813"/>
    <w:rsid w:val="008F0A10"/>
    <w:rsid w:val="0093348C"/>
    <w:rsid w:val="00957C7C"/>
    <w:rsid w:val="009D4B5F"/>
    <w:rsid w:val="009F7D22"/>
    <w:rsid w:val="00A02687"/>
    <w:rsid w:val="00A3524A"/>
    <w:rsid w:val="00A36B2A"/>
    <w:rsid w:val="00A64482"/>
    <w:rsid w:val="00A71EF3"/>
    <w:rsid w:val="00A75075"/>
    <w:rsid w:val="00A90353"/>
    <w:rsid w:val="00AA54BB"/>
    <w:rsid w:val="00AB1AAF"/>
    <w:rsid w:val="00AC5EC5"/>
    <w:rsid w:val="00AD05A0"/>
    <w:rsid w:val="00AF1EBE"/>
    <w:rsid w:val="00B14A55"/>
    <w:rsid w:val="00B16CAD"/>
    <w:rsid w:val="00B20587"/>
    <w:rsid w:val="00B40C7C"/>
    <w:rsid w:val="00B651A6"/>
    <w:rsid w:val="00B65452"/>
    <w:rsid w:val="00B8459D"/>
    <w:rsid w:val="00B87D49"/>
    <w:rsid w:val="00BA770E"/>
    <w:rsid w:val="00BB2BCF"/>
    <w:rsid w:val="00BB36D8"/>
    <w:rsid w:val="00BC689E"/>
    <w:rsid w:val="00C41BE3"/>
    <w:rsid w:val="00C54CF6"/>
    <w:rsid w:val="00C6537A"/>
    <w:rsid w:val="00C92FB9"/>
    <w:rsid w:val="00CC6254"/>
    <w:rsid w:val="00CC65BB"/>
    <w:rsid w:val="00D10B4A"/>
    <w:rsid w:val="00D3029D"/>
    <w:rsid w:val="00D374D8"/>
    <w:rsid w:val="00D42705"/>
    <w:rsid w:val="00D47D19"/>
    <w:rsid w:val="00D64361"/>
    <w:rsid w:val="00D7273D"/>
    <w:rsid w:val="00D96031"/>
    <w:rsid w:val="00DC5BB1"/>
    <w:rsid w:val="00DC7EF9"/>
    <w:rsid w:val="00DD2B6C"/>
    <w:rsid w:val="00E016A2"/>
    <w:rsid w:val="00E17DAE"/>
    <w:rsid w:val="00E54A6A"/>
    <w:rsid w:val="00E77D8E"/>
    <w:rsid w:val="00E85EE1"/>
    <w:rsid w:val="00E91BEC"/>
    <w:rsid w:val="00E94B21"/>
    <w:rsid w:val="00EB6290"/>
    <w:rsid w:val="00EC4A5F"/>
    <w:rsid w:val="00EE3A7C"/>
    <w:rsid w:val="00EE4F27"/>
    <w:rsid w:val="00F02A29"/>
    <w:rsid w:val="00F1365A"/>
    <w:rsid w:val="00F24143"/>
    <w:rsid w:val="00F249D9"/>
    <w:rsid w:val="00F35A06"/>
    <w:rsid w:val="00F52C0F"/>
    <w:rsid w:val="00F63D72"/>
    <w:rsid w:val="00F66565"/>
    <w:rsid w:val="00F7008F"/>
    <w:rsid w:val="00F71850"/>
    <w:rsid w:val="00F83452"/>
    <w:rsid w:val="00F836E4"/>
    <w:rsid w:val="00FB5F99"/>
    <w:rsid w:val="00FD4116"/>
    <w:rsid w:val="00FE443A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622FD-39AE-4533-9C8D-F2AF83C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Standar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CommentReference1">
    <w:name w:val="Comment Reference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93348C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E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0E7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0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60E7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60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HandlowePogo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-pogori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esktop\wojtas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m.wojtas</dc:creator>
  <cp:lastModifiedBy>MCC</cp:lastModifiedBy>
  <cp:revision>6</cp:revision>
  <dcterms:created xsi:type="dcterms:W3CDTF">2018-09-03T07:49:00Z</dcterms:created>
  <dcterms:modified xsi:type="dcterms:W3CDTF">2018-09-04T10:25:00Z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