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F6CB" w14:textId="77777777" w:rsidR="0012344F" w:rsidRPr="00520AC2" w:rsidRDefault="0012344F" w:rsidP="0012344F">
      <w:pPr>
        <w:jc w:val="center"/>
        <w:rPr>
          <w:lang w:val="pl-PL"/>
        </w:rPr>
      </w:pPr>
      <w:r w:rsidRPr="00520AC2">
        <w:rPr>
          <w:rFonts w:ascii="Calibri" w:hAnsi="Calibri" w:cs="Arial"/>
          <w:b/>
          <w:noProof/>
          <w:lang w:val="pl-PL" w:eastAsia="en-GB"/>
        </w:rPr>
        <w:drawing>
          <wp:inline distT="0" distB="0" distL="0" distR="0" wp14:anchorId="6A28033C" wp14:editId="1C10FAC7">
            <wp:extent cx="3625215" cy="13245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T_logo_02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097" cy="133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57DC0" w14:textId="0BF2D754" w:rsidR="00352A4F" w:rsidRDefault="002238D2" w:rsidP="00DE7A4B">
      <w:pPr>
        <w:spacing w:line="36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B</w:t>
      </w:r>
      <w:r w:rsidRPr="002238D2">
        <w:rPr>
          <w:b/>
          <w:sz w:val="32"/>
          <w:szCs w:val="32"/>
          <w:lang w:val="pl-PL"/>
        </w:rPr>
        <w:t>adanie TomTom Telematics: nadchodzi dekada sztucznej inteligencji</w:t>
      </w:r>
    </w:p>
    <w:p w14:paraId="40A5E479" w14:textId="467974C0" w:rsidR="00352A4F" w:rsidRPr="004773B1" w:rsidRDefault="00352A4F" w:rsidP="00352A4F">
      <w:pPr>
        <w:spacing w:line="360" w:lineRule="auto"/>
        <w:rPr>
          <w:b/>
          <w:lang w:val="pl-PL"/>
        </w:rPr>
      </w:pPr>
      <w:r w:rsidRPr="00B71619">
        <w:rPr>
          <w:b/>
          <w:lang w:val="pl-PL"/>
        </w:rPr>
        <w:t xml:space="preserve">Więcej niż co druga polska firma uważa, że wykorzystanie sztucznej inteligencji </w:t>
      </w:r>
      <w:r>
        <w:rPr>
          <w:b/>
          <w:lang w:val="pl-PL"/>
        </w:rPr>
        <w:t xml:space="preserve">(AI) </w:t>
      </w:r>
      <w:r w:rsidRPr="00B71619">
        <w:rPr>
          <w:b/>
          <w:lang w:val="pl-PL"/>
        </w:rPr>
        <w:t>oraz rzeczywistości wir</w:t>
      </w:r>
      <w:r>
        <w:rPr>
          <w:b/>
          <w:lang w:val="pl-PL"/>
        </w:rPr>
        <w:t>tu</w:t>
      </w:r>
      <w:r w:rsidRPr="00B71619">
        <w:rPr>
          <w:b/>
          <w:lang w:val="pl-PL"/>
        </w:rPr>
        <w:t>alnej</w:t>
      </w:r>
      <w:r>
        <w:rPr>
          <w:b/>
          <w:lang w:val="pl-PL"/>
        </w:rPr>
        <w:t xml:space="preserve"> (VR)</w:t>
      </w:r>
      <w:r w:rsidRPr="00B71619">
        <w:rPr>
          <w:b/>
          <w:lang w:val="pl-PL"/>
        </w:rPr>
        <w:t xml:space="preserve"> w biznesie będzie powszechne w ciągu następnej dekady. A zdalna praca </w:t>
      </w:r>
      <w:r w:rsidRPr="004773B1">
        <w:rPr>
          <w:b/>
          <w:lang w:val="pl-PL"/>
        </w:rPr>
        <w:t>stanie się</w:t>
      </w:r>
      <w:r w:rsidR="001726A2">
        <w:rPr>
          <w:b/>
          <w:lang w:val="pl-PL"/>
        </w:rPr>
        <w:t xml:space="preserve"> </w:t>
      </w:r>
      <w:r w:rsidR="000B311E">
        <w:rPr>
          <w:b/>
          <w:lang w:val="pl-PL"/>
        </w:rPr>
        <w:t xml:space="preserve">niemal standardem - </w:t>
      </w:r>
      <w:r w:rsidRPr="004773B1">
        <w:rPr>
          <w:b/>
          <w:lang w:val="pl-PL"/>
        </w:rPr>
        <w:t xml:space="preserve">tak wynika z raportu </w:t>
      </w:r>
      <w:proofErr w:type="spellStart"/>
      <w:r w:rsidRPr="004773B1">
        <w:rPr>
          <w:b/>
          <w:lang w:val="pl-PL"/>
        </w:rPr>
        <w:t>TomTom</w:t>
      </w:r>
      <w:proofErr w:type="spellEnd"/>
      <w:r w:rsidRPr="004773B1">
        <w:rPr>
          <w:b/>
          <w:lang w:val="pl-PL"/>
        </w:rPr>
        <w:t xml:space="preserve"> </w:t>
      </w:r>
      <w:proofErr w:type="spellStart"/>
      <w:r w:rsidRPr="004773B1">
        <w:rPr>
          <w:b/>
          <w:lang w:val="pl-PL"/>
        </w:rPr>
        <w:t>Telematics</w:t>
      </w:r>
      <w:proofErr w:type="spellEnd"/>
      <w:r w:rsidR="001726A2">
        <w:rPr>
          <w:b/>
          <w:lang w:val="pl-PL"/>
        </w:rPr>
        <w:t>, największeg</w:t>
      </w:r>
      <w:r w:rsidR="00231B61">
        <w:rPr>
          <w:b/>
          <w:lang w:val="pl-PL"/>
        </w:rPr>
        <w:t xml:space="preserve">o dostawcy </w:t>
      </w:r>
      <w:r w:rsidRPr="004773B1">
        <w:rPr>
          <w:b/>
          <w:lang w:val="pl-PL"/>
        </w:rPr>
        <w:t xml:space="preserve">rozwiązań </w:t>
      </w:r>
      <w:proofErr w:type="spellStart"/>
      <w:r w:rsidRPr="004773B1">
        <w:rPr>
          <w:b/>
          <w:lang w:val="pl-PL"/>
        </w:rPr>
        <w:t>telematycznych</w:t>
      </w:r>
      <w:proofErr w:type="spellEnd"/>
      <w:r w:rsidR="001726A2">
        <w:rPr>
          <w:b/>
          <w:lang w:val="pl-PL"/>
        </w:rPr>
        <w:t xml:space="preserve"> w Europie</w:t>
      </w:r>
      <w:r w:rsidRPr="004773B1">
        <w:rPr>
          <w:b/>
          <w:lang w:val="pl-PL"/>
        </w:rPr>
        <w:t>.</w:t>
      </w:r>
    </w:p>
    <w:p w14:paraId="373AD8DD" w14:textId="7A793F81" w:rsidR="00352A4F" w:rsidRDefault="00352A4F" w:rsidP="00352A4F">
      <w:pPr>
        <w:spacing w:line="360" w:lineRule="auto"/>
        <w:rPr>
          <w:lang w:val="pl-PL"/>
        </w:rPr>
      </w:pPr>
      <w:r>
        <w:rPr>
          <w:lang w:val="pl-PL"/>
        </w:rPr>
        <w:t>TomTom Telematics przeprowadził</w:t>
      </w:r>
      <w:r w:rsidR="001726A2">
        <w:rPr>
          <w:lang w:val="pl-PL"/>
        </w:rPr>
        <w:t>o</w:t>
      </w:r>
      <w:r>
        <w:rPr>
          <w:lang w:val="pl-PL"/>
        </w:rPr>
        <w:t xml:space="preserve"> badanie, w którym zapytał</w:t>
      </w:r>
      <w:r w:rsidR="00712C1F">
        <w:rPr>
          <w:lang w:val="pl-PL"/>
        </w:rPr>
        <w:t>o</w:t>
      </w:r>
      <w:r>
        <w:rPr>
          <w:lang w:val="pl-PL"/>
        </w:rPr>
        <w:t xml:space="preserve"> menadżerów z 7 europejskich krajów, w tym z Polski, o wdrożenie nowych technologii w ich firmach. Okazało się, że polscy </w:t>
      </w:r>
      <w:r>
        <w:rPr>
          <w:lang w:val="pl-PL"/>
        </w:rPr>
        <w:t xml:space="preserve">menadżerowie są przekonani, że rozwój firmy </w:t>
      </w:r>
      <w:r w:rsidR="001726A2">
        <w:rPr>
          <w:lang w:val="pl-PL"/>
        </w:rPr>
        <w:t xml:space="preserve">i jej cyfryzacja </w:t>
      </w:r>
      <w:r>
        <w:rPr>
          <w:lang w:val="pl-PL"/>
        </w:rPr>
        <w:t xml:space="preserve">to </w:t>
      </w:r>
      <w:r w:rsidR="001726A2">
        <w:rPr>
          <w:lang w:val="pl-PL"/>
        </w:rPr>
        <w:t xml:space="preserve">dwa </w:t>
      </w:r>
      <w:r>
        <w:rPr>
          <w:lang w:val="pl-PL"/>
        </w:rPr>
        <w:t>nierozłączne elementy.</w:t>
      </w:r>
    </w:p>
    <w:p w14:paraId="679E6721" w14:textId="51AB6BD1" w:rsidR="00352A4F" w:rsidRPr="00B60F69" w:rsidRDefault="00352A4F" w:rsidP="00352A4F">
      <w:pPr>
        <w:spacing w:line="360" w:lineRule="auto"/>
        <w:rPr>
          <w:lang w:val="pl-PL"/>
        </w:rPr>
      </w:pPr>
      <w:r w:rsidRPr="00B60F69">
        <w:rPr>
          <w:lang w:val="pl-PL"/>
        </w:rPr>
        <w:t xml:space="preserve">Najwięcej </w:t>
      </w:r>
      <w:r>
        <w:rPr>
          <w:lang w:val="pl-PL"/>
        </w:rPr>
        <w:t>menadżerów (odpowiednio 51 i 52 proc.) uznało, że technologiami, które za 10 lat będą już standardem w firmach</w:t>
      </w:r>
      <w:r w:rsidR="00E76137">
        <w:rPr>
          <w:lang w:val="pl-PL"/>
        </w:rPr>
        <w:t>,</w:t>
      </w:r>
      <w:r>
        <w:rPr>
          <w:lang w:val="pl-PL"/>
        </w:rPr>
        <w:t xml:space="preserve"> </w:t>
      </w:r>
      <w:r w:rsidR="001726A2">
        <w:rPr>
          <w:lang w:val="pl-PL"/>
        </w:rPr>
        <w:t>są</w:t>
      </w:r>
      <w:r>
        <w:rPr>
          <w:lang w:val="pl-PL"/>
        </w:rPr>
        <w:t xml:space="preserve">: </w:t>
      </w:r>
      <w:r w:rsidRPr="00B60F69">
        <w:rPr>
          <w:lang w:val="pl-PL"/>
        </w:rPr>
        <w:t>sztuczn</w:t>
      </w:r>
      <w:r>
        <w:rPr>
          <w:lang w:val="pl-PL"/>
        </w:rPr>
        <w:t>a</w:t>
      </w:r>
      <w:r w:rsidRPr="00B60F69">
        <w:rPr>
          <w:lang w:val="pl-PL"/>
        </w:rPr>
        <w:t xml:space="preserve"> inteligencj</w:t>
      </w:r>
      <w:r>
        <w:rPr>
          <w:lang w:val="pl-PL"/>
        </w:rPr>
        <w:t>a</w:t>
      </w:r>
      <w:r w:rsidRPr="00B60F69">
        <w:rPr>
          <w:lang w:val="pl-PL"/>
        </w:rPr>
        <w:t xml:space="preserve"> oraz rzeczywisto</w:t>
      </w:r>
      <w:r>
        <w:rPr>
          <w:lang w:val="pl-PL"/>
        </w:rPr>
        <w:t>ść</w:t>
      </w:r>
      <w:r w:rsidRPr="00B60F69">
        <w:rPr>
          <w:lang w:val="pl-PL"/>
        </w:rPr>
        <w:t xml:space="preserve"> wirtualn</w:t>
      </w:r>
      <w:r>
        <w:rPr>
          <w:lang w:val="pl-PL"/>
        </w:rPr>
        <w:t>a. Ta pierwsza będzie wykorzystywana do automatyzacji procesów administracyjnych oraz usług typu „wirtualny asystent”. Druga z kolei posłuży</w:t>
      </w:r>
      <w:r w:rsidRPr="00955DA6">
        <w:rPr>
          <w:lang w:val="pl-PL"/>
        </w:rPr>
        <w:t xml:space="preserve"> symulacji procesów biznesowych, projekt</w:t>
      </w:r>
      <w:r w:rsidR="00712C1F">
        <w:rPr>
          <w:lang w:val="pl-PL"/>
        </w:rPr>
        <w:t>owania</w:t>
      </w:r>
      <w:r w:rsidRPr="00955DA6">
        <w:rPr>
          <w:lang w:val="pl-PL"/>
        </w:rPr>
        <w:t xml:space="preserve"> produktów </w:t>
      </w:r>
      <w:r>
        <w:rPr>
          <w:lang w:val="pl-PL"/>
        </w:rPr>
        <w:t>oraz ułatwi</w:t>
      </w:r>
      <w:r w:rsidRPr="00955DA6">
        <w:rPr>
          <w:lang w:val="pl-PL"/>
        </w:rPr>
        <w:t xml:space="preserve"> szkoleni</w:t>
      </w:r>
      <w:r>
        <w:rPr>
          <w:lang w:val="pl-PL"/>
        </w:rPr>
        <w:t>e</w:t>
      </w:r>
      <w:r w:rsidRPr="00955DA6">
        <w:rPr>
          <w:lang w:val="pl-PL"/>
        </w:rPr>
        <w:t xml:space="preserve"> personelu</w:t>
      </w:r>
      <w:r>
        <w:rPr>
          <w:lang w:val="pl-PL"/>
        </w:rPr>
        <w:t xml:space="preserve">. </w:t>
      </w:r>
    </w:p>
    <w:p w14:paraId="42E75CD1" w14:textId="3C80C0BE" w:rsidR="00352A4F" w:rsidRPr="00D007A2" w:rsidRDefault="00352A4F" w:rsidP="00352A4F">
      <w:pPr>
        <w:spacing w:line="360" w:lineRule="auto"/>
        <w:rPr>
          <w:lang w:val="pl-PL"/>
        </w:rPr>
      </w:pPr>
      <w:r>
        <w:rPr>
          <w:lang w:val="pl-PL"/>
        </w:rPr>
        <w:t>Jak podkreślają eksperci</w:t>
      </w:r>
      <w:r w:rsidR="00712C1F">
        <w:rPr>
          <w:lang w:val="pl-PL"/>
        </w:rPr>
        <w:t>,</w:t>
      </w:r>
      <w:r>
        <w:rPr>
          <w:lang w:val="pl-PL"/>
        </w:rPr>
        <w:t xml:space="preserve"> wdrożenie nowych technologii nie jest jednak łatwe. </w:t>
      </w:r>
      <w:r w:rsidRPr="00D007A2">
        <w:rPr>
          <w:lang w:val="pl-PL"/>
        </w:rPr>
        <w:t xml:space="preserve">Prawie </w:t>
      </w:r>
      <w:r>
        <w:rPr>
          <w:lang w:val="pl-PL"/>
        </w:rPr>
        <w:t>połowa polskich menadżerów</w:t>
      </w:r>
      <w:r w:rsidRPr="00D007A2">
        <w:rPr>
          <w:lang w:val="pl-PL"/>
        </w:rPr>
        <w:t xml:space="preserve"> (</w:t>
      </w:r>
      <w:r>
        <w:rPr>
          <w:lang w:val="pl-PL"/>
        </w:rPr>
        <w:t>45</w:t>
      </w:r>
      <w:r w:rsidRPr="00D007A2">
        <w:rPr>
          <w:lang w:val="pl-PL"/>
        </w:rPr>
        <w:t xml:space="preserve"> proc</w:t>
      </w:r>
      <w:r>
        <w:rPr>
          <w:lang w:val="pl-PL"/>
        </w:rPr>
        <w:t>.</w:t>
      </w:r>
      <w:r w:rsidRPr="00D007A2">
        <w:rPr>
          <w:lang w:val="pl-PL"/>
        </w:rPr>
        <w:t>) obawia się</w:t>
      </w:r>
      <w:r>
        <w:rPr>
          <w:lang w:val="pl-PL"/>
        </w:rPr>
        <w:t xml:space="preserve">, </w:t>
      </w:r>
      <w:r w:rsidRPr="00D007A2">
        <w:rPr>
          <w:lang w:val="pl-PL"/>
        </w:rPr>
        <w:t>że może mieć trudnoś</w:t>
      </w:r>
      <w:r>
        <w:rPr>
          <w:lang w:val="pl-PL"/>
        </w:rPr>
        <w:t>ć</w:t>
      </w:r>
      <w:r w:rsidRPr="00D007A2">
        <w:rPr>
          <w:lang w:val="pl-PL"/>
        </w:rPr>
        <w:t xml:space="preserve"> z dotrzymaniem kroku </w:t>
      </w:r>
      <w:r w:rsidR="00E76137">
        <w:rPr>
          <w:lang w:val="pl-PL"/>
        </w:rPr>
        <w:t xml:space="preserve">oszałamiającemu </w:t>
      </w:r>
      <w:r w:rsidRPr="00D007A2">
        <w:rPr>
          <w:lang w:val="pl-PL"/>
        </w:rPr>
        <w:t>temp</w:t>
      </w:r>
      <w:r w:rsidR="00E76137">
        <w:rPr>
          <w:lang w:val="pl-PL"/>
        </w:rPr>
        <w:t>u</w:t>
      </w:r>
      <w:r w:rsidRPr="00D007A2">
        <w:rPr>
          <w:lang w:val="pl-PL"/>
        </w:rPr>
        <w:t xml:space="preserve"> </w:t>
      </w:r>
      <w:r w:rsidR="00E76137">
        <w:rPr>
          <w:lang w:val="pl-PL"/>
        </w:rPr>
        <w:t xml:space="preserve">nowoczesnym </w:t>
      </w:r>
      <w:r w:rsidRPr="00D007A2">
        <w:rPr>
          <w:lang w:val="pl-PL"/>
        </w:rPr>
        <w:t xml:space="preserve">zmianom technologicznym. </w:t>
      </w:r>
      <w:r>
        <w:rPr>
          <w:lang w:val="pl-PL"/>
        </w:rPr>
        <w:t>Aż 80 proc.</w:t>
      </w:r>
      <w:r w:rsidR="001726A2">
        <w:rPr>
          <w:lang w:val="pl-PL"/>
        </w:rPr>
        <w:t xml:space="preserve"> z nich</w:t>
      </w:r>
      <w:r>
        <w:rPr>
          <w:lang w:val="pl-PL"/>
        </w:rPr>
        <w:t xml:space="preserve"> </w:t>
      </w:r>
      <w:r w:rsidRPr="00D007A2">
        <w:rPr>
          <w:lang w:val="pl-PL"/>
        </w:rPr>
        <w:t xml:space="preserve">uważa ponadto, że </w:t>
      </w:r>
      <w:r>
        <w:rPr>
          <w:lang w:val="pl-PL"/>
        </w:rPr>
        <w:t>przedsiębiorstwa</w:t>
      </w:r>
      <w:r w:rsidRPr="00D007A2">
        <w:rPr>
          <w:lang w:val="pl-PL"/>
        </w:rPr>
        <w:t xml:space="preserve">, które nie </w:t>
      </w:r>
      <w:r>
        <w:rPr>
          <w:lang w:val="pl-PL"/>
        </w:rPr>
        <w:t>wdrożą cyfrowych rozwiązań</w:t>
      </w:r>
      <w:r w:rsidR="00F54D70">
        <w:rPr>
          <w:lang w:val="pl-PL"/>
        </w:rPr>
        <w:t>,</w:t>
      </w:r>
      <w:r>
        <w:rPr>
          <w:lang w:val="pl-PL"/>
        </w:rPr>
        <w:t xml:space="preserve"> </w:t>
      </w:r>
      <w:r w:rsidRPr="00D007A2">
        <w:rPr>
          <w:lang w:val="pl-PL"/>
        </w:rPr>
        <w:t>są bardziej narażone na ryzyko</w:t>
      </w:r>
      <w:r>
        <w:rPr>
          <w:lang w:val="pl-PL"/>
        </w:rPr>
        <w:t xml:space="preserve"> nieprzetrwania na rynku</w:t>
      </w:r>
      <w:r w:rsidRPr="00D007A2">
        <w:rPr>
          <w:lang w:val="pl-PL"/>
        </w:rPr>
        <w:t>.</w:t>
      </w:r>
    </w:p>
    <w:p w14:paraId="184955A7" w14:textId="77777777" w:rsidR="00231B61" w:rsidRDefault="00231B61" w:rsidP="00352A4F">
      <w:pPr>
        <w:spacing w:line="360" w:lineRule="auto"/>
        <w:rPr>
          <w:lang w:val="pl-PL"/>
        </w:rPr>
      </w:pPr>
      <w:r w:rsidRPr="00231B61">
        <w:rPr>
          <w:lang w:val="pl-PL"/>
        </w:rPr>
        <w:t xml:space="preserve">„Przedsiębiorcy powinni być świadomi tempa zmian i uważnie obserwować rozwiązania i procesy, które pomogą zwiększyć konkurencyjność - od inteligentnej mobilności i powiązanych z nią technologii po zaawansowane systemy produkcji i projektowania. Wiele z dzisiejszych nowych technologii w przyszłości stanie się standardem – mówi Dariusz Terlecki, dyrektor sprzedaży </w:t>
      </w:r>
      <w:proofErr w:type="spellStart"/>
      <w:r w:rsidRPr="00231B61">
        <w:rPr>
          <w:lang w:val="pl-PL"/>
        </w:rPr>
        <w:t>TomTom</w:t>
      </w:r>
      <w:proofErr w:type="spellEnd"/>
      <w:r w:rsidRPr="00231B61">
        <w:rPr>
          <w:lang w:val="pl-PL"/>
        </w:rPr>
        <w:t xml:space="preserve"> </w:t>
      </w:r>
      <w:proofErr w:type="spellStart"/>
      <w:r w:rsidRPr="00231B61">
        <w:rPr>
          <w:lang w:val="pl-PL"/>
        </w:rPr>
        <w:t>Telematics</w:t>
      </w:r>
      <w:proofErr w:type="spellEnd"/>
      <w:r w:rsidRPr="00231B61">
        <w:rPr>
          <w:lang w:val="pl-PL"/>
        </w:rPr>
        <w:t xml:space="preserve"> Polska.</w:t>
      </w:r>
    </w:p>
    <w:p w14:paraId="0278D3E6" w14:textId="326F0E71" w:rsidR="00352A4F" w:rsidRDefault="00352A4F" w:rsidP="00352A4F">
      <w:pPr>
        <w:spacing w:line="360" w:lineRule="auto"/>
        <w:rPr>
          <w:lang w:val="pl-PL"/>
        </w:rPr>
      </w:pPr>
      <w:r>
        <w:rPr>
          <w:lang w:val="pl-PL"/>
        </w:rPr>
        <w:t xml:space="preserve">Jakie inne wnioski płyną z badania? Aż 70 proc. ankietowanych </w:t>
      </w:r>
      <w:r w:rsidRPr="00D007A2">
        <w:rPr>
          <w:lang w:val="pl-PL"/>
        </w:rPr>
        <w:t>uważa, że</w:t>
      </w:r>
      <w:r>
        <w:rPr>
          <w:lang w:val="pl-PL"/>
        </w:rPr>
        <w:t xml:space="preserve"> w ciągu dekady normą stanie się…</w:t>
      </w:r>
      <w:r w:rsidRPr="00D007A2">
        <w:rPr>
          <w:lang w:val="pl-PL"/>
        </w:rPr>
        <w:t xml:space="preserve"> praca zdalna</w:t>
      </w:r>
      <w:r>
        <w:rPr>
          <w:lang w:val="pl-PL"/>
        </w:rPr>
        <w:t>.</w:t>
      </w:r>
      <w:r w:rsidRPr="00D007A2">
        <w:rPr>
          <w:lang w:val="pl-PL"/>
        </w:rPr>
        <w:t xml:space="preserve"> </w:t>
      </w:r>
      <w:r>
        <w:rPr>
          <w:lang w:val="pl-PL"/>
        </w:rPr>
        <w:t xml:space="preserve">To zdecydowanie więcej niż w </w:t>
      </w:r>
      <w:r w:rsidR="00231B61">
        <w:rPr>
          <w:lang w:val="pl-PL"/>
        </w:rPr>
        <w:t xml:space="preserve">przypadku pozostałych 6 europejskich </w:t>
      </w:r>
      <w:r w:rsidR="00231B61">
        <w:rPr>
          <w:lang w:val="pl-PL"/>
        </w:rPr>
        <w:lastRenderedPageBreak/>
        <w:t>krajach, które wzięły udział w analizie</w:t>
      </w:r>
      <w:r w:rsidR="00E76137">
        <w:rPr>
          <w:lang w:val="pl-PL"/>
        </w:rPr>
        <w:t>.</w:t>
      </w:r>
      <w:r w:rsidR="00231B61">
        <w:rPr>
          <w:lang w:val="pl-PL"/>
        </w:rPr>
        <w:t xml:space="preserve"> </w:t>
      </w:r>
      <w:r>
        <w:rPr>
          <w:lang w:val="pl-PL"/>
        </w:rPr>
        <w:t xml:space="preserve">Średnia dla </w:t>
      </w:r>
      <w:r w:rsidR="00231B61">
        <w:rPr>
          <w:lang w:val="pl-PL"/>
        </w:rPr>
        <w:t xml:space="preserve">wszystkich </w:t>
      </w:r>
      <w:r>
        <w:rPr>
          <w:lang w:val="pl-PL"/>
        </w:rPr>
        <w:t xml:space="preserve">państw wynosi bowiem „jedynie” 56 proc. </w:t>
      </w:r>
    </w:p>
    <w:p w14:paraId="06BA51CE" w14:textId="6989E196" w:rsidR="00231B61" w:rsidRDefault="00231B61" w:rsidP="006D6CD9">
      <w:pPr>
        <w:spacing w:line="360" w:lineRule="auto"/>
        <w:rPr>
          <w:lang w:val="pl-PL"/>
        </w:rPr>
      </w:pPr>
      <w:r w:rsidRPr="00231B61">
        <w:rPr>
          <w:lang w:val="pl-PL"/>
        </w:rPr>
        <w:t xml:space="preserve">„Do nowej ery </w:t>
      </w:r>
      <w:proofErr w:type="spellStart"/>
      <w:r w:rsidRPr="00231B61">
        <w:rPr>
          <w:lang w:val="pl-PL"/>
        </w:rPr>
        <w:t>hipermobilności</w:t>
      </w:r>
      <w:proofErr w:type="spellEnd"/>
      <w:r w:rsidRPr="00231B61">
        <w:rPr>
          <w:lang w:val="pl-PL"/>
        </w:rPr>
        <w:t xml:space="preserve"> i związanej z nią pracy dostosować się będą musiały wszystkie przedsiębiorstwa niezależnie od ich wielkości, czy branży, w której operują. Na przykład w sektorze transportowym już dziś wyraźnie widzimy rosnące zainteresowanie wpisującymi się w ten trend narzędziami do zarządzania flotą, opartymi na </w:t>
      </w:r>
      <w:proofErr w:type="spellStart"/>
      <w:r w:rsidRPr="00231B61">
        <w:rPr>
          <w:lang w:val="pl-PL"/>
        </w:rPr>
        <w:t>telematyce</w:t>
      </w:r>
      <w:proofErr w:type="spellEnd"/>
      <w:r w:rsidRPr="00231B61">
        <w:rPr>
          <w:lang w:val="pl-PL"/>
        </w:rPr>
        <w:t>. Zwiększają one wydajność i efektywność  firmy, co przekłada się na realne zyski” – podsumowuje Dariusz Terlecki.</w:t>
      </w:r>
    </w:p>
    <w:p w14:paraId="0B31E5DD" w14:textId="2B70F2BE" w:rsidR="00E42121" w:rsidRPr="006148EC" w:rsidRDefault="00E42121" w:rsidP="006D6CD9">
      <w:pPr>
        <w:spacing w:line="360" w:lineRule="auto"/>
        <w:rPr>
          <w:lang w:val="pl-PL"/>
        </w:rPr>
      </w:pPr>
      <w:r w:rsidRPr="00520AC2">
        <w:rPr>
          <w:lang w:val="pl-PL"/>
        </w:rPr>
        <w:t xml:space="preserve">Badanie </w:t>
      </w:r>
      <w:proofErr w:type="spellStart"/>
      <w:r w:rsidR="00610109">
        <w:rPr>
          <w:lang w:val="pl-PL"/>
        </w:rPr>
        <w:t>TomTom</w:t>
      </w:r>
      <w:proofErr w:type="spellEnd"/>
      <w:r w:rsidR="00610109">
        <w:rPr>
          <w:lang w:val="pl-PL"/>
        </w:rPr>
        <w:t xml:space="preserve"> </w:t>
      </w:r>
      <w:proofErr w:type="spellStart"/>
      <w:r w:rsidR="00610109">
        <w:rPr>
          <w:lang w:val="pl-PL"/>
        </w:rPr>
        <w:t>Telematics</w:t>
      </w:r>
      <w:proofErr w:type="spellEnd"/>
      <w:r w:rsidR="00610109">
        <w:rPr>
          <w:lang w:val="pl-PL"/>
        </w:rPr>
        <w:t xml:space="preserve"> </w:t>
      </w:r>
      <w:r w:rsidRPr="00520AC2">
        <w:rPr>
          <w:lang w:val="pl-PL"/>
        </w:rPr>
        <w:t>zostało przeprowadzone</w:t>
      </w:r>
      <w:r w:rsidR="00520AC2" w:rsidRPr="00520AC2">
        <w:rPr>
          <w:lang w:val="pl-PL"/>
        </w:rPr>
        <w:t xml:space="preserve"> wśród </w:t>
      </w:r>
      <w:r w:rsidRPr="00520AC2">
        <w:rPr>
          <w:lang w:val="pl-PL"/>
        </w:rPr>
        <w:t xml:space="preserve">1400 menedżerów </w:t>
      </w:r>
      <w:r w:rsidR="00520AC2" w:rsidRPr="00520AC2">
        <w:rPr>
          <w:lang w:val="pl-PL"/>
        </w:rPr>
        <w:t xml:space="preserve">średniego </w:t>
      </w:r>
      <w:r w:rsidR="00244AF8">
        <w:rPr>
          <w:lang w:val="pl-PL"/>
        </w:rPr>
        <w:t>i</w:t>
      </w:r>
      <w:r w:rsidR="00520AC2" w:rsidRPr="00520AC2">
        <w:rPr>
          <w:lang w:val="pl-PL"/>
        </w:rPr>
        <w:t xml:space="preserve"> </w:t>
      </w:r>
      <w:r w:rsidR="00244AF8">
        <w:rPr>
          <w:lang w:val="pl-PL"/>
        </w:rPr>
        <w:t>w</w:t>
      </w:r>
      <w:r w:rsidRPr="00520AC2">
        <w:rPr>
          <w:lang w:val="pl-PL"/>
        </w:rPr>
        <w:t>yższego szczebl</w:t>
      </w:r>
      <w:r w:rsidR="00244AF8">
        <w:rPr>
          <w:lang w:val="pl-PL"/>
        </w:rPr>
        <w:t>a, po</w:t>
      </w:r>
      <w:r w:rsidR="00520AC2" w:rsidRPr="00520AC2">
        <w:rPr>
          <w:lang w:val="pl-PL"/>
        </w:rPr>
        <w:t xml:space="preserve"> 200 z każdego z krajów: Anglii, </w:t>
      </w:r>
      <w:r w:rsidRPr="00520AC2">
        <w:rPr>
          <w:lang w:val="pl-PL"/>
        </w:rPr>
        <w:t xml:space="preserve">Francji, Hiszpanii, </w:t>
      </w:r>
      <w:r w:rsidR="00244AF8">
        <w:rPr>
          <w:lang w:val="pl-PL"/>
        </w:rPr>
        <w:t>Niemiec, Włoch, Holandii i</w:t>
      </w:r>
      <w:r w:rsidR="008E3D3C">
        <w:rPr>
          <w:lang w:val="pl-PL"/>
        </w:rPr>
        <w:t> </w:t>
      </w:r>
      <w:r w:rsidRPr="00520AC2">
        <w:rPr>
          <w:lang w:val="pl-PL"/>
        </w:rPr>
        <w:t>Pols</w:t>
      </w:r>
      <w:r w:rsidR="00520AC2" w:rsidRPr="00520AC2">
        <w:rPr>
          <w:lang w:val="pl-PL"/>
        </w:rPr>
        <w:t>ki</w:t>
      </w:r>
      <w:r w:rsidRPr="00520AC2">
        <w:rPr>
          <w:lang w:val="pl-PL"/>
        </w:rPr>
        <w:t xml:space="preserve">. </w:t>
      </w:r>
      <w:r w:rsidR="006148EC" w:rsidRPr="006148EC">
        <w:rPr>
          <w:lang w:val="pl-PL"/>
        </w:rPr>
        <w:t xml:space="preserve">Graficzna prezentacja wyników oraz użyteczne </w:t>
      </w:r>
      <w:r w:rsidR="006148EC" w:rsidRPr="006148EC">
        <w:rPr>
          <w:lang w:val="pl-PL"/>
        </w:rPr>
        <w:t>informacje i porady są już dostępne na stronie internetowej TomTom Telemat</w:t>
      </w:r>
      <w:r w:rsidR="006148EC">
        <w:rPr>
          <w:lang w:val="pl-PL"/>
        </w:rPr>
        <w:t xml:space="preserve">ics </w:t>
      </w:r>
      <w:hyperlink r:id="rId5" w:history="1">
        <w:r w:rsidR="006148EC" w:rsidRPr="000B311E">
          <w:rPr>
            <w:rStyle w:val="Hipercze"/>
            <w:lang w:val="pl-PL"/>
          </w:rPr>
          <w:t>tut</w:t>
        </w:r>
        <w:r w:rsidR="006148EC" w:rsidRPr="000B311E">
          <w:rPr>
            <w:rStyle w:val="Hipercze"/>
            <w:lang w:val="pl-PL"/>
          </w:rPr>
          <w:t>a</w:t>
        </w:r>
        <w:r w:rsidR="006148EC" w:rsidRPr="000B311E">
          <w:rPr>
            <w:rStyle w:val="Hipercze"/>
            <w:lang w:val="pl-PL"/>
          </w:rPr>
          <w:t>j</w:t>
        </w:r>
      </w:hyperlink>
      <w:r w:rsidR="006148EC" w:rsidRPr="006148EC">
        <w:rPr>
          <w:lang w:val="pl-PL"/>
        </w:rPr>
        <w:t>.  </w:t>
      </w:r>
    </w:p>
    <w:p w14:paraId="144BFFEB" w14:textId="77777777" w:rsidR="008612D0" w:rsidRPr="00520AC2" w:rsidRDefault="00E42121" w:rsidP="005E3904">
      <w:pPr>
        <w:spacing w:line="360" w:lineRule="auto"/>
        <w:jc w:val="center"/>
        <w:rPr>
          <w:rFonts w:ascii="Calibri" w:hAnsi="Calibri"/>
          <w:b/>
          <w:lang w:val="pl-PL"/>
        </w:rPr>
      </w:pPr>
      <w:r w:rsidRPr="00520AC2">
        <w:rPr>
          <w:rFonts w:ascii="Calibri" w:hAnsi="Calibri"/>
          <w:b/>
          <w:lang w:val="pl-PL"/>
        </w:rPr>
        <w:t>KONIEC</w:t>
      </w:r>
    </w:p>
    <w:p w14:paraId="65902399" w14:textId="711EAF32" w:rsidR="00DE7A4B" w:rsidRDefault="00DE7A4B" w:rsidP="00DE7A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 TomTom Telematics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3FE8F" w14:textId="77777777" w:rsidR="00DE7A4B" w:rsidRDefault="00DE7A4B" w:rsidP="00DE7A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B29C04" w14:textId="16ECDA83" w:rsidR="00DE7A4B" w:rsidRDefault="00DE7A4B" w:rsidP="00DE7A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TomTom Telematics jest częścią grupy TomTom, oferującą rozwiązania dla biznesu z zakresu zarządzania flotą,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telematyki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pojazdowej i usług "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connected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car". Dzięki cyfrowej platformie WEBFLEET, TomTom Telematics umożliwia bardziej efektywne wykorzystanie pojazdów, obniżenie kosztów eksploatacyjnych i paliwa, bieżące wsparcie kierowców oraz zwiększenie wydajności pracy.  Firma świadczy także usługi m.in. na rzecz ubezpieczycieli, wypożyczalni samochodów, przedsiębiorstw leasingowych i importerów samochodów. Obecnie z rozwiązań </w:t>
      </w:r>
      <w:r>
        <w:rPr>
          <w:rStyle w:val="spellingerror"/>
          <w:rFonts w:ascii="Calibri" w:hAnsi="Calibri" w:cs="Calibri"/>
          <w:sz w:val="22"/>
          <w:szCs w:val="22"/>
        </w:rPr>
        <w:t>TomTom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Telematics</w:t>
      </w:r>
      <w:r>
        <w:rPr>
          <w:rStyle w:val="normaltextrun"/>
          <w:rFonts w:ascii="Calibri" w:hAnsi="Calibri" w:cs="Calibri"/>
          <w:sz w:val="22"/>
          <w:szCs w:val="22"/>
        </w:rPr>
        <w:t> korzysta ponad 49.000 klientów w ponad 60 krajach na całym świecie, a baza obsługiwanych pojazdów liczy ponad 848.000 pojazdów.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A0C320" w14:textId="77777777" w:rsidR="00DE7A4B" w:rsidRDefault="00DE7A4B" w:rsidP="00DE7A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1833D3" w14:textId="7DF80D2E" w:rsidR="00DE7A4B" w:rsidRDefault="00DE7A4B" w:rsidP="00DE7A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Firma jest największym dostawcą rozwiązań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telematycznych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w Polsce i zarazem jednym z największych na świecie. TomTom Telematics spełnia najwyższe standardy bezpieczeństwa, jakości i dostępności usług, czego potwierdzeniem jest certyfikat ISO/IEC 27001:2013, przyznany w listopadzie 2016 roku. Firma wspiera także działania mające na celu zwiększenie efektywności jazdy i bezpieczeństwa w ramach programu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Pierwszopomocni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na drodze.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E03BD2" w14:textId="77777777" w:rsidR="00DE7A4B" w:rsidRDefault="00DE7A4B" w:rsidP="00DE7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B88EE7C" w14:textId="466A5F8B" w:rsidR="00DE7A4B" w:rsidRDefault="00DE7A4B" w:rsidP="00DE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Więcej informacji: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31D3CE" w14:textId="2A63EFCF" w:rsidR="00DE7A4B" w:rsidRDefault="00DE7A4B" w:rsidP="00DE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www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https://telematics.tomtom.com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97479F" w14:textId="77777777" w:rsidR="00DE7A4B" w:rsidRDefault="00DE7A4B" w:rsidP="00DE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Facebook 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www.facebook.com/TomTomTelematicsPolska/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A38B09" w14:textId="518A2000" w:rsidR="00DE7A4B" w:rsidRDefault="00DE7A4B" w:rsidP="00DE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DE7A4B">
        <w:rPr>
          <w:rStyle w:val="normaltextrun"/>
          <w:rFonts w:ascii="Calibri" w:hAnsi="Calibri" w:cs="Calibri"/>
          <w:sz w:val="22"/>
          <w:szCs w:val="22"/>
        </w:rPr>
        <w:t>LinkedIn: </w:t>
      </w:r>
      <w:hyperlink r:id="rId8" w:tgtFrame="_blank" w:history="1">
        <w:r w:rsidRPr="00DE7A4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www.linkedin.com/company/tomtom-telematics-polska-sp.-z-o.o./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199DCE" w14:textId="7A9C26E3" w:rsidR="00DE7A4B" w:rsidRDefault="00DE7A4B" w:rsidP="00DE7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E7A4B">
        <w:rPr>
          <w:rStyle w:val="normaltextrun"/>
          <w:rFonts w:ascii="Calibri" w:hAnsi="Calibri" w:cs="Calibri"/>
          <w:sz w:val="22"/>
          <w:szCs w:val="22"/>
        </w:rPr>
        <w:t>YouTube  </w:t>
      </w:r>
      <w:hyperlink r:id="rId9" w:history="1">
        <w:r w:rsidR="00231B61" w:rsidRPr="00F51280">
          <w:rPr>
            <w:rStyle w:val="Hipercze"/>
            <w:rFonts w:ascii="Calibri" w:hAnsi="Calibri" w:cs="Calibri"/>
            <w:sz w:val="22"/>
            <w:szCs w:val="22"/>
          </w:rPr>
          <w:t>https://www.youtube.com/channel/UCdoDYu-uTzih1KLTbcPgXQg</w:t>
        </w:r>
      </w:hyperlink>
      <w:r w:rsidR="00231B61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1E5DBA5" w14:textId="77777777" w:rsidR="00AC3304" w:rsidRPr="00DE7A4B" w:rsidRDefault="00AC3304" w:rsidP="00DE7A4B">
      <w:pPr>
        <w:jc w:val="both"/>
        <w:rPr>
          <w:lang w:val="pl-PL"/>
        </w:rPr>
      </w:pPr>
    </w:p>
    <w:sectPr w:rsidR="00AC3304" w:rsidRPr="00DE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56"/>
    <w:rsid w:val="000025A0"/>
    <w:rsid w:val="000547CD"/>
    <w:rsid w:val="000B311E"/>
    <w:rsid w:val="000C24C9"/>
    <w:rsid w:val="000C2689"/>
    <w:rsid w:val="000C78E2"/>
    <w:rsid w:val="000F4651"/>
    <w:rsid w:val="0012344F"/>
    <w:rsid w:val="00126F68"/>
    <w:rsid w:val="00151DA1"/>
    <w:rsid w:val="001726A2"/>
    <w:rsid w:val="001773B1"/>
    <w:rsid w:val="001B32E3"/>
    <w:rsid w:val="001D6006"/>
    <w:rsid w:val="002238D2"/>
    <w:rsid w:val="002300D1"/>
    <w:rsid w:val="00231B61"/>
    <w:rsid w:val="00242DAA"/>
    <w:rsid w:val="00244AF8"/>
    <w:rsid w:val="00271F5D"/>
    <w:rsid w:val="00273796"/>
    <w:rsid w:val="002968D0"/>
    <w:rsid w:val="002A045D"/>
    <w:rsid w:val="002B2D1D"/>
    <w:rsid w:val="002B796A"/>
    <w:rsid w:val="002F0864"/>
    <w:rsid w:val="003126C7"/>
    <w:rsid w:val="003257C8"/>
    <w:rsid w:val="003458E8"/>
    <w:rsid w:val="00351331"/>
    <w:rsid w:val="00352A4F"/>
    <w:rsid w:val="003536E1"/>
    <w:rsid w:val="00357329"/>
    <w:rsid w:val="003D7453"/>
    <w:rsid w:val="003E66CF"/>
    <w:rsid w:val="00414DCC"/>
    <w:rsid w:val="00435B75"/>
    <w:rsid w:val="00444D88"/>
    <w:rsid w:val="00481BB7"/>
    <w:rsid w:val="004E61DC"/>
    <w:rsid w:val="004F6913"/>
    <w:rsid w:val="00520AC2"/>
    <w:rsid w:val="0053149B"/>
    <w:rsid w:val="0056215D"/>
    <w:rsid w:val="0057219D"/>
    <w:rsid w:val="00593686"/>
    <w:rsid w:val="005A18DA"/>
    <w:rsid w:val="005D401B"/>
    <w:rsid w:val="005E3904"/>
    <w:rsid w:val="005F32CC"/>
    <w:rsid w:val="005F6E8D"/>
    <w:rsid w:val="00610109"/>
    <w:rsid w:val="006148EC"/>
    <w:rsid w:val="006429F8"/>
    <w:rsid w:val="00677918"/>
    <w:rsid w:val="00693CCA"/>
    <w:rsid w:val="0069681D"/>
    <w:rsid w:val="006D1309"/>
    <w:rsid w:val="006D1D84"/>
    <w:rsid w:val="006D6CD9"/>
    <w:rsid w:val="006D7292"/>
    <w:rsid w:val="006E38AD"/>
    <w:rsid w:val="006F3924"/>
    <w:rsid w:val="006F6D0A"/>
    <w:rsid w:val="00706072"/>
    <w:rsid w:val="00707918"/>
    <w:rsid w:val="00712C1F"/>
    <w:rsid w:val="007327F5"/>
    <w:rsid w:val="00733AEA"/>
    <w:rsid w:val="00747F55"/>
    <w:rsid w:val="0077229A"/>
    <w:rsid w:val="007A15F1"/>
    <w:rsid w:val="007B1306"/>
    <w:rsid w:val="007B7A03"/>
    <w:rsid w:val="007C57C9"/>
    <w:rsid w:val="008428C1"/>
    <w:rsid w:val="008612D0"/>
    <w:rsid w:val="0087432F"/>
    <w:rsid w:val="008E3D3C"/>
    <w:rsid w:val="009131D8"/>
    <w:rsid w:val="009406CA"/>
    <w:rsid w:val="009C16A4"/>
    <w:rsid w:val="009F3565"/>
    <w:rsid w:val="00A02777"/>
    <w:rsid w:val="00A2328D"/>
    <w:rsid w:val="00A57A2F"/>
    <w:rsid w:val="00AA4DC1"/>
    <w:rsid w:val="00AC3304"/>
    <w:rsid w:val="00AD6CCF"/>
    <w:rsid w:val="00AE7C9A"/>
    <w:rsid w:val="00B216BE"/>
    <w:rsid w:val="00B27B44"/>
    <w:rsid w:val="00B319D1"/>
    <w:rsid w:val="00B608B7"/>
    <w:rsid w:val="00B742E0"/>
    <w:rsid w:val="00B8207F"/>
    <w:rsid w:val="00BE6ADF"/>
    <w:rsid w:val="00C02F2E"/>
    <w:rsid w:val="00C44570"/>
    <w:rsid w:val="00CC4DA4"/>
    <w:rsid w:val="00CF1256"/>
    <w:rsid w:val="00D22E44"/>
    <w:rsid w:val="00D373EC"/>
    <w:rsid w:val="00D96584"/>
    <w:rsid w:val="00D979D8"/>
    <w:rsid w:val="00DA5639"/>
    <w:rsid w:val="00DB7181"/>
    <w:rsid w:val="00DD3DE2"/>
    <w:rsid w:val="00DE7A4B"/>
    <w:rsid w:val="00E05A75"/>
    <w:rsid w:val="00E12F64"/>
    <w:rsid w:val="00E42121"/>
    <w:rsid w:val="00E734B0"/>
    <w:rsid w:val="00E76137"/>
    <w:rsid w:val="00E97CC2"/>
    <w:rsid w:val="00EA7F91"/>
    <w:rsid w:val="00EB19E5"/>
    <w:rsid w:val="00EE7AC1"/>
    <w:rsid w:val="00EF6211"/>
    <w:rsid w:val="00F54D70"/>
    <w:rsid w:val="00F74556"/>
    <w:rsid w:val="00F90C23"/>
    <w:rsid w:val="00FA3D54"/>
    <w:rsid w:val="00FB2AA6"/>
    <w:rsid w:val="00FD1A1E"/>
    <w:rsid w:val="00FE7666"/>
    <w:rsid w:val="257EC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9577"/>
  <w15:chartTrackingRefBased/>
  <w15:docId w15:val="{2484A870-77DF-49B7-BED1-952F883E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2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2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8612D0"/>
    <w:pPr>
      <w:spacing w:before="100" w:beforeAutospacing="1" w:after="150" w:line="240" w:lineRule="auto"/>
    </w:pPr>
    <w:rPr>
      <w:rFonts w:ascii="Verdana" w:hAnsi="Verdana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03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omylnaczcionkaakapitu"/>
    <w:rsid w:val="003126C7"/>
  </w:style>
  <w:style w:type="character" w:styleId="Odwoaniedokomentarza">
    <w:name w:val="annotation reference"/>
    <w:basedOn w:val="Domylnaczcionkaakapitu"/>
    <w:uiPriority w:val="99"/>
    <w:semiHidden/>
    <w:unhideWhenUsed/>
    <w:rsid w:val="00E73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4B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93686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D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E7A4B"/>
  </w:style>
  <w:style w:type="character" w:customStyle="1" w:styleId="eop">
    <w:name w:val="eop"/>
    <w:basedOn w:val="Domylnaczcionkaakapitu"/>
    <w:rsid w:val="00DE7A4B"/>
  </w:style>
  <w:style w:type="character" w:customStyle="1" w:styleId="spellingerror">
    <w:name w:val="spellingerror"/>
    <w:basedOn w:val="Domylnaczcionkaakapitu"/>
    <w:rsid w:val="00DE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9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27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767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61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4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946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09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06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651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1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6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253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1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45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7956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3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5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24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2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555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79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4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65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4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25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tomtom-telematics-polska-sp.-z-o.o.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omTomTelematicsPols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matics.tomto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tic.telematics.tomtom.com/_ttt/lib/assets/ttt/doc/infographics/pl_pl/ttt-transformative-tech-report.pdf?elqTrackId=f9ffa7a77186475d9922c4d0de16ed2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doDYu-uTzih1KLTbcPgX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Cunningham</dc:creator>
  <cp:keywords/>
  <dc:description/>
  <cp:lastModifiedBy>Hubert Rączkowski</cp:lastModifiedBy>
  <cp:revision>3</cp:revision>
  <cp:lastPrinted>2018-06-22T08:24:00Z</cp:lastPrinted>
  <dcterms:created xsi:type="dcterms:W3CDTF">2018-08-21T10:04:00Z</dcterms:created>
  <dcterms:modified xsi:type="dcterms:W3CDTF">2018-08-21T10:04:00Z</dcterms:modified>
</cp:coreProperties>
</file>