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D97C" w14:textId="48031892" w:rsidR="007D7C48" w:rsidRDefault="00F17915" w:rsidP="006317CA">
      <w:pPr>
        <w:spacing w:line="264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F17915">
        <w:rPr>
          <w:rFonts w:ascii="Arial" w:hAnsi="Arial" w:cs="Arial"/>
          <w:b/>
          <w:bCs/>
          <w:color w:val="000000" w:themeColor="text1"/>
          <w:sz w:val="40"/>
          <w:szCs w:val="40"/>
        </w:rPr>
        <w:t>Now</w:t>
      </w:r>
      <w:r w:rsidR="006317CA">
        <w:rPr>
          <w:rFonts w:ascii="Arial" w:hAnsi="Arial" w:cs="Arial"/>
          <w:b/>
          <w:bCs/>
          <w:color w:val="000000" w:themeColor="text1"/>
          <w:sz w:val="40"/>
          <w:szCs w:val="40"/>
        </w:rPr>
        <w:t>e oleje Shell Helix o niskiej lepkości</w:t>
      </w:r>
    </w:p>
    <w:p w14:paraId="25B8B105" w14:textId="5B9E47A1" w:rsidR="00F17915" w:rsidRPr="00C61AE6" w:rsidRDefault="00D85DA1" w:rsidP="00C61AE6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61AE6">
        <w:rPr>
          <w:rFonts w:ascii="Arial" w:hAnsi="Arial" w:cs="Arial"/>
          <w:b/>
          <w:bCs/>
          <w:color w:val="000000" w:themeColor="text1"/>
        </w:rPr>
        <w:t>Wa</w:t>
      </w:r>
      <w:r w:rsidR="00467E0C" w:rsidRPr="00C61AE6">
        <w:rPr>
          <w:rFonts w:ascii="Arial" w:hAnsi="Arial" w:cs="Arial"/>
          <w:b/>
          <w:bCs/>
          <w:color w:val="000000" w:themeColor="text1"/>
        </w:rPr>
        <w:t xml:space="preserve">rszawa, </w:t>
      </w:r>
      <w:r w:rsidR="004B0952">
        <w:rPr>
          <w:rFonts w:ascii="Arial" w:hAnsi="Arial" w:cs="Arial"/>
          <w:b/>
          <w:bCs/>
          <w:color w:val="000000" w:themeColor="text1"/>
        </w:rPr>
        <w:t>31</w:t>
      </w:r>
      <w:r w:rsidR="00B10F43" w:rsidRPr="00C61AE6">
        <w:rPr>
          <w:rFonts w:ascii="Arial" w:hAnsi="Arial" w:cs="Arial"/>
          <w:b/>
          <w:bCs/>
          <w:color w:val="000000" w:themeColor="text1"/>
        </w:rPr>
        <w:t xml:space="preserve"> lipca 2018</w:t>
      </w:r>
      <w:r w:rsidR="007C7E60" w:rsidRPr="00C61AE6">
        <w:rPr>
          <w:rFonts w:ascii="Arial" w:hAnsi="Arial" w:cs="Arial"/>
          <w:b/>
          <w:bCs/>
          <w:color w:val="000000" w:themeColor="text1"/>
        </w:rPr>
        <w:t xml:space="preserve"> –</w:t>
      </w:r>
      <w:r w:rsidR="00A52F53" w:rsidRPr="00C61AE6">
        <w:rPr>
          <w:rFonts w:ascii="Arial" w:hAnsi="Arial" w:cs="Arial"/>
          <w:b/>
          <w:bCs/>
          <w:color w:val="000000" w:themeColor="text1"/>
        </w:rPr>
        <w:t xml:space="preserve"> </w:t>
      </w:r>
      <w:r w:rsidR="00F17915" w:rsidRPr="00C61AE6">
        <w:rPr>
          <w:rFonts w:ascii="Arial" w:hAnsi="Arial" w:cs="Arial"/>
          <w:b/>
          <w:bCs/>
          <w:color w:val="000000" w:themeColor="text1"/>
        </w:rPr>
        <w:t xml:space="preserve">Shell rozszerzył swoją ofertę o nowe, w pełni syntetyczne oleje silnikowe o niskiej lepkości Shell Helix Ultra 0W. Produkty zostały zaprojektowane tak, by zapewniały najwyższy poziom ochrony jednostki napędowej i jej kluczowych elementów oraz możliwie najwyższe osiągi, a użytkownicy nowoczesnych silników </w:t>
      </w:r>
      <w:r w:rsidR="00F17915" w:rsidRPr="00C61AE6">
        <w:rPr>
          <w:rFonts w:ascii="Arial" w:hAnsi="Arial" w:cs="Arial"/>
          <w:b/>
          <w:bCs/>
          <w:color w:val="000000" w:themeColor="text1"/>
        </w:rPr>
        <w:br/>
        <w:t xml:space="preserve">nie martwili się o ich utrzymanie. </w:t>
      </w:r>
    </w:p>
    <w:p w14:paraId="36E0083C" w14:textId="77777777" w:rsidR="00C61AE6" w:rsidRPr="00C61AE6" w:rsidRDefault="00C61AE6" w:rsidP="00C61AE6">
      <w:pPr>
        <w:pStyle w:val="Bezodstpw"/>
        <w:spacing w:line="264" w:lineRule="auto"/>
        <w:ind w:right="5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D887BC6" w14:textId="77777777" w:rsidR="00C61AE6" w:rsidRPr="00C61AE6" w:rsidRDefault="00C61AE6" w:rsidP="00C61AE6">
      <w:pPr>
        <w:pStyle w:val="Bezodstpw"/>
        <w:ind w:right="5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61AE6">
        <w:rPr>
          <w:rFonts w:ascii="Arial" w:hAnsi="Arial" w:cs="Arial"/>
          <w:b/>
          <w:bCs/>
          <w:sz w:val="22"/>
          <w:szCs w:val="22"/>
          <w:lang w:val="pl-PL"/>
        </w:rPr>
        <w:t>Optymalna ochrona turbosprężarki</w:t>
      </w:r>
      <w:r w:rsidRPr="00C61AE6">
        <w:rPr>
          <w:rStyle w:val="Odwoanieprzypisudolnego"/>
          <w:rFonts w:ascii="Arial" w:hAnsi="Arial" w:cs="Arial"/>
          <w:b/>
          <w:bCs/>
          <w:sz w:val="22"/>
          <w:szCs w:val="22"/>
          <w:lang w:val="pl-PL"/>
        </w:rPr>
        <w:footnoteReference w:id="1"/>
      </w:r>
    </w:p>
    <w:p w14:paraId="642E9008" w14:textId="0A6A7EB3" w:rsidR="00F17915" w:rsidRPr="00C61AE6" w:rsidRDefault="00C61AE6" w:rsidP="00C61AE6">
      <w:pPr>
        <w:pStyle w:val="Bezodstpw"/>
        <w:ind w:right="50"/>
        <w:jc w:val="both"/>
        <w:rPr>
          <w:rFonts w:ascii="Arial" w:hAnsi="Arial" w:cs="Arial"/>
          <w:sz w:val="22"/>
          <w:szCs w:val="22"/>
          <w:lang w:val="pl-PL"/>
        </w:rPr>
      </w:pPr>
      <w:r w:rsidRPr="00C61AE6">
        <w:rPr>
          <w:rFonts w:ascii="Arial" w:hAnsi="Arial" w:cs="Arial"/>
          <w:sz w:val="22"/>
          <w:szCs w:val="22"/>
          <w:lang w:val="pl-PL"/>
        </w:rPr>
        <w:t>Dzisiejsze silniki z turbodoładowaniem mają z</w:t>
      </w:r>
      <w:r w:rsidR="006E7A87">
        <w:rPr>
          <w:rFonts w:ascii="Arial" w:hAnsi="Arial" w:cs="Arial"/>
          <w:sz w:val="22"/>
          <w:szCs w:val="22"/>
          <w:lang w:val="pl-PL"/>
        </w:rPr>
        <w:t xml:space="preserve"> pewnością wiele zalet, jednak </w:t>
      </w:r>
      <w:r w:rsidRPr="00C61AE6">
        <w:rPr>
          <w:rFonts w:ascii="Arial" w:hAnsi="Arial" w:cs="Arial"/>
          <w:sz w:val="22"/>
          <w:szCs w:val="22"/>
          <w:lang w:val="pl-PL"/>
        </w:rPr>
        <w:t>wymagają również wyjątkowej ochrony. Wynika to z tego, że są one</w:t>
      </w:r>
      <w:r w:rsidR="006E7A87">
        <w:rPr>
          <w:rFonts w:ascii="Arial" w:hAnsi="Arial" w:cs="Arial"/>
          <w:sz w:val="22"/>
          <w:szCs w:val="22"/>
          <w:lang w:val="pl-PL"/>
        </w:rPr>
        <w:t xml:space="preserve"> narażone na ciągłe obciążenie </w:t>
      </w:r>
      <w:r w:rsidR="006E7A87">
        <w:rPr>
          <w:rFonts w:ascii="Arial" w:hAnsi="Arial" w:cs="Arial"/>
          <w:sz w:val="22"/>
          <w:szCs w:val="22"/>
          <w:lang w:val="pl-PL"/>
        </w:rPr>
        <w:br/>
        <w:t xml:space="preserve">oraz wysokie </w:t>
      </w:r>
      <w:r w:rsidRPr="00C61AE6">
        <w:rPr>
          <w:rFonts w:ascii="Arial" w:hAnsi="Arial" w:cs="Arial"/>
          <w:sz w:val="22"/>
          <w:szCs w:val="22"/>
          <w:lang w:val="pl-PL"/>
        </w:rPr>
        <w:t xml:space="preserve">temperatur pracy. Oleje silnikowe Shell Helix Ultra 0W zostały opracowane tak, by zapewnić możliwie najlepsze zabezpieczenie turbosprężarki </w:t>
      </w:r>
      <w:r w:rsidR="006317CA">
        <w:rPr>
          <w:rFonts w:ascii="Arial" w:hAnsi="Arial" w:cs="Arial"/>
          <w:sz w:val="22"/>
          <w:szCs w:val="22"/>
          <w:lang w:val="pl-PL"/>
        </w:rPr>
        <w:t>–</w:t>
      </w:r>
      <w:r w:rsidRPr="00C61AE6">
        <w:rPr>
          <w:rFonts w:ascii="Arial" w:hAnsi="Arial" w:cs="Arial"/>
          <w:sz w:val="22"/>
          <w:szCs w:val="22"/>
          <w:lang w:val="pl-PL"/>
        </w:rPr>
        <w:t xml:space="preserve"> chronią elementy silnika </w:t>
      </w:r>
      <w:r w:rsidR="006E7A87">
        <w:rPr>
          <w:rFonts w:ascii="Arial" w:hAnsi="Arial" w:cs="Arial"/>
          <w:sz w:val="22"/>
          <w:szCs w:val="22"/>
          <w:lang w:val="pl-PL"/>
        </w:rPr>
        <w:br/>
      </w:r>
      <w:r w:rsidRPr="00C61AE6">
        <w:rPr>
          <w:rFonts w:ascii="Arial" w:hAnsi="Arial" w:cs="Arial"/>
          <w:sz w:val="22"/>
          <w:szCs w:val="22"/>
          <w:lang w:val="pl-PL"/>
        </w:rPr>
        <w:t xml:space="preserve">w temperaturze sięgającej nawet 1000°C!  W ekstremalnie wysokich temperaturach </w:t>
      </w:r>
      <w:r w:rsidR="006E7A87">
        <w:rPr>
          <w:rFonts w:ascii="Arial" w:hAnsi="Arial" w:cs="Arial"/>
          <w:sz w:val="22"/>
          <w:szCs w:val="22"/>
          <w:lang w:val="pl-PL"/>
        </w:rPr>
        <w:br/>
      </w:r>
      <w:r w:rsidRPr="00C61AE6">
        <w:rPr>
          <w:rFonts w:ascii="Arial" w:hAnsi="Arial" w:cs="Arial"/>
          <w:sz w:val="22"/>
          <w:szCs w:val="22"/>
          <w:lang w:val="pl-PL"/>
        </w:rPr>
        <w:t xml:space="preserve">oleje Shell </w:t>
      </w:r>
      <w:r w:rsidR="00F17915" w:rsidRPr="00C61AE6">
        <w:rPr>
          <w:rFonts w:ascii="Arial" w:hAnsi="Arial" w:cs="Arial"/>
          <w:sz w:val="22"/>
          <w:szCs w:val="22"/>
          <w:lang w:val="pl-PL"/>
        </w:rPr>
        <w:t>Helix Ultra 0W pozwalają ograniczyć tw</w:t>
      </w:r>
      <w:r w:rsidRPr="00C61AE6">
        <w:rPr>
          <w:rFonts w:ascii="Arial" w:hAnsi="Arial" w:cs="Arial"/>
          <w:sz w:val="22"/>
          <w:szCs w:val="22"/>
          <w:lang w:val="pl-PL"/>
        </w:rPr>
        <w:t xml:space="preserve">orzenie się szkodliwych osadów - </w:t>
      </w:r>
      <w:r w:rsidR="00F17915" w:rsidRPr="00C61AE6">
        <w:rPr>
          <w:rFonts w:ascii="Arial" w:hAnsi="Arial" w:cs="Arial"/>
          <w:sz w:val="22"/>
          <w:szCs w:val="22"/>
          <w:lang w:val="pl-PL"/>
        </w:rPr>
        <w:t xml:space="preserve">dzięki </w:t>
      </w:r>
      <w:r w:rsidRPr="00C61AE6">
        <w:rPr>
          <w:rFonts w:ascii="Arial" w:hAnsi="Arial" w:cs="Arial"/>
          <w:sz w:val="22"/>
          <w:szCs w:val="22"/>
          <w:lang w:val="pl-PL"/>
        </w:rPr>
        <w:t>temu kierowcy</w:t>
      </w:r>
      <w:r w:rsidR="00F17915" w:rsidRPr="00C61AE6">
        <w:rPr>
          <w:rFonts w:ascii="Arial" w:hAnsi="Arial" w:cs="Arial"/>
          <w:sz w:val="22"/>
          <w:szCs w:val="22"/>
          <w:lang w:val="pl-PL"/>
        </w:rPr>
        <w:t xml:space="preserve"> </w:t>
      </w:r>
      <w:r w:rsidRPr="00C61AE6">
        <w:rPr>
          <w:rFonts w:ascii="Arial" w:hAnsi="Arial" w:cs="Arial"/>
          <w:sz w:val="22"/>
          <w:szCs w:val="22"/>
          <w:lang w:val="pl-PL"/>
        </w:rPr>
        <w:t xml:space="preserve">mogą </w:t>
      </w:r>
      <w:r w:rsidR="00F17915" w:rsidRPr="00C61AE6">
        <w:rPr>
          <w:rFonts w:ascii="Arial" w:hAnsi="Arial" w:cs="Arial"/>
          <w:sz w:val="22"/>
          <w:szCs w:val="22"/>
          <w:lang w:val="pl-PL"/>
        </w:rPr>
        <w:t>zawsze cieszyć się jazdą, bez względu na to, jak gorący jest silnik</w:t>
      </w:r>
      <w:r w:rsidRPr="00C61AE6">
        <w:rPr>
          <w:rFonts w:ascii="Arial" w:hAnsi="Arial" w:cs="Arial"/>
          <w:sz w:val="22"/>
          <w:szCs w:val="22"/>
          <w:lang w:val="pl-PL"/>
        </w:rPr>
        <w:t xml:space="preserve"> </w:t>
      </w:r>
      <w:r w:rsidR="006E7A87">
        <w:rPr>
          <w:rFonts w:ascii="Arial" w:hAnsi="Arial" w:cs="Arial"/>
          <w:sz w:val="22"/>
          <w:szCs w:val="22"/>
          <w:lang w:val="pl-PL"/>
        </w:rPr>
        <w:br/>
      </w:r>
      <w:r w:rsidRPr="00C61AE6">
        <w:rPr>
          <w:rFonts w:ascii="Arial" w:hAnsi="Arial" w:cs="Arial"/>
          <w:sz w:val="22"/>
          <w:szCs w:val="22"/>
          <w:lang w:val="pl-PL"/>
        </w:rPr>
        <w:t>ich samochodu</w:t>
      </w:r>
      <w:r w:rsidR="00F17915" w:rsidRPr="00C61AE6">
        <w:rPr>
          <w:rFonts w:ascii="Arial" w:hAnsi="Arial" w:cs="Arial"/>
          <w:sz w:val="22"/>
          <w:szCs w:val="22"/>
          <w:lang w:val="pl-PL"/>
        </w:rPr>
        <w:t>.</w:t>
      </w:r>
    </w:p>
    <w:p w14:paraId="695876D1" w14:textId="77777777" w:rsidR="00F17915" w:rsidRPr="00C61AE6" w:rsidRDefault="00F17915" w:rsidP="00C61AE6">
      <w:pPr>
        <w:pStyle w:val="Bezodstpw"/>
        <w:spacing w:line="264" w:lineRule="auto"/>
        <w:ind w:right="50"/>
        <w:jc w:val="both"/>
        <w:rPr>
          <w:rFonts w:ascii="Arial" w:hAnsi="Arial" w:cs="Arial"/>
          <w:sz w:val="22"/>
          <w:szCs w:val="22"/>
          <w:lang w:val="pl-PL"/>
        </w:rPr>
      </w:pPr>
    </w:p>
    <w:p w14:paraId="7A31D103" w14:textId="77777777" w:rsidR="00C61AE6" w:rsidRPr="00C61AE6" w:rsidRDefault="00C61AE6" w:rsidP="00C61AE6">
      <w:pPr>
        <w:pStyle w:val="Bezodstpw"/>
        <w:ind w:right="5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61AE6">
        <w:rPr>
          <w:rFonts w:ascii="Arial" w:hAnsi="Arial" w:cs="Arial"/>
          <w:b/>
          <w:bCs/>
          <w:sz w:val="22"/>
          <w:szCs w:val="22"/>
          <w:lang w:val="pl-PL"/>
        </w:rPr>
        <w:t>Mocny silniki i długotrwałe osiągi</w:t>
      </w:r>
      <w:r w:rsidRPr="00C61AE6">
        <w:rPr>
          <w:rStyle w:val="Odwoanieprzypisudolnego"/>
          <w:rFonts w:ascii="Arial" w:hAnsi="Arial" w:cs="Arial"/>
          <w:b/>
          <w:bCs/>
          <w:sz w:val="22"/>
          <w:szCs w:val="22"/>
          <w:lang w:val="pl-PL"/>
        </w:rPr>
        <w:footnoteReference w:id="2"/>
      </w:r>
    </w:p>
    <w:p w14:paraId="642C48EA" w14:textId="1D29AE77" w:rsidR="00C61AE6" w:rsidRPr="00C61AE6" w:rsidRDefault="00C61AE6" w:rsidP="00C61AE6">
      <w:pPr>
        <w:pStyle w:val="Bezodstpw"/>
        <w:ind w:right="50"/>
        <w:jc w:val="both"/>
        <w:rPr>
          <w:rFonts w:ascii="Arial" w:hAnsi="Arial" w:cs="Arial"/>
          <w:sz w:val="22"/>
          <w:szCs w:val="22"/>
          <w:lang w:val="pl-PL"/>
        </w:rPr>
      </w:pPr>
      <w:r w:rsidRPr="00C61AE6">
        <w:rPr>
          <w:rFonts w:ascii="Arial" w:hAnsi="Arial" w:cs="Arial"/>
          <w:sz w:val="22"/>
          <w:szCs w:val="22"/>
          <w:lang w:val="pl-PL"/>
        </w:rPr>
        <w:t>Oleje silnikowe Shell Helix Ultra 0W, wytwarzane są z zastosowaniem rewolucyjnej technologii Shell PurePlus. To opracowany przez Shell przełomowy proces, który umożliwia uzyskiwanie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61AE6">
        <w:rPr>
          <w:rFonts w:ascii="Arial" w:hAnsi="Arial" w:cs="Arial"/>
          <w:sz w:val="22"/>
          <w:szCs w:val="22"/>
          <w:lang w:val="pl-PL"/>
        </w:rPr>
        <w:t xml:space="preserve">z gazu ziemnego krystalicznie czystego oleju bazowego, niezawierającego praktycznie żadnych zanieczyszczeń obecnych w ropie naftowej. Produkty wytwarzane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61AE6">
        <w:rPr>
          <w:rFonts w:ascii="Arial" w:hAnsi="Arial" w:cs="Arial"/>
          <w:sz w:val="22"/>
          <w:szCs w:val="22"/>
          <w:lang w:val="pl-PL"/>
        </w:rPr>
        <w:t>w tej technologii pomagają zachować optymalną czystość silnika, zbliżoną do fabrycznej</w:t>
      </w:r>
      <w:r w:rsidRPr="00C61AE6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3"/>
      </w:r>
      <w:r w:rsidRPr="00C61AE6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61AE6">
        <w:rPr>
          <w:rFonts w:ascii="Arial" w:hAnsi="Arial" w:cs="Arial"/>
          <w:sz w:val="22"/>
          <w:szCs w:val="22"/>
          <w:lang w:val="pl-PL"/>
        </w:rPr>
        <w:t xml:space="preserve">a także doskonałą stabilność lepkości w wysokich temperaturach pracy. Odpowiednie dodatki wspierają zabezpieczenie jednostki napędowej i jej elementów. Przyczyniają się do redukcji procesów osadzania się szlamów, wpływają na neutralizację zagrażających jej kwasów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61AE6">
        <w:rPr>
          <w:rFonts w:ascii="Arial" w:hAnsi="Arial" w:cs="Arial"/>
          <w:sz w:val="22"/>
          <w:szCs w:val="22"/>
          <w:lang w:val="pl-PL"/>
        </w:rPr>
        <w:t>oraz wspomagają ochronę przed korozją.</w:t>
      </w:r>
    </w:p>
    <w:p w14:paraId="3F8D8191" w14:textId="77777777" w:rsidR="00F17915" w:rsidRPr="00F17915" w:rsidRDefault="00F17915" w:rsidP="00C61AE6">
      <w:pPr>
        <w:pStyle w:val="Bezodstpw"/>
        <w:spacing w:line="264" w:lineRule="auto"/>
        <w:ind w:right="50"/>
        <w:jc w:val="both"/>
        <w:rPr>
          <w:rFonts w:ascii="Arial" w:hAnsi="Arial" w:cs="Arial"/>
          <w:sz w:val="22"/>
          <w:szCs w:val="22"/>
          <w:lang w:val="pl-PL"/>
        </w:rPr>
      </w:pPr>
    </w:p>
    <w:p w14:paraId="3721F990" w14:textId="6316CBF7" w:rsidR="00F17915" w:rsidRPr="00C61AE6" w:rsidRDefault="00F17915" w:rsidP="00C61AE6">
      <w:pPr>
        <w:pStyle w:val="Bezodstpw"/>
        <w:spacing w:line="264" w:lineRule="auto"/>
        <w:ind w:right="5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61AE6">
        <w:rPr>
          <w:rFonts w:ascii="Arial" w:hAnsi="Arial" w:cs="Arial"/>
          <w:b/>
          <w:bCs/>
          <w:sz w:val="22"/>
          <w:szCs w:val="22"/>
          <w:lang w:val="pl-PL"/>
        </w:rPr>
        <w:t>Nawet o 3% niższe zużycie paliwa</w:t>
      </w:r>
      <w:r w:rsidRPr="00C61AE6">
        <w:rPr>
          <w:rStyle w:val="Odwoanieprzypisudolnego"/>
          <w:rFonts w:ascii="Arial" w:hAnsi="Arial" w:cs="Arial"/>
          <w:b/>
          <w:bCs/>
          <w:sz w:val="22"/>
          <w:szCs w:val="22"/>
          <w:lang w:val="pl-PL"/>
        </w:rPr>
        <w:footnoteReference w:id="4"/>
      </w:r>
    </w:p>
    <w:p w14:paraId="2D6FE879" w14:textId="4CE19043" w:rsidR="00F17915" w:rsidRPr="00F17915" w:rsidRDefault="00F17915" w:rsidP="00C61AE6">
      <w:pPr>
        <w:pStyle w:val="Bezodstpw"/>
        <w:spacing w:line="264" w:lineRule="auto"/>
        <w:ind w:right="50"/>
        <w:jc w:val="both"/>
        <w:rPr>
          <w:rFonts w:ascii="Arial" w:hAnsi="Arial" w:cs="Arial"/>
          <w:sz w:val="22"/>
          <w:szCs w:val="22"/>
          <w:lang w:val="pl-PL"/>
        </w:rPr>
      </w:pPr>
      <w:r w:rsidRPr="00F17915">
        <w:rPr>
          <w:rFonts w:ascii="Arial" w:hAnsi="Arial" w:cs="Arial"/>
          <w:sz w:val="22"/>
          <w:szCs w:val="22"/>
          <w:lang w:val="pl-PL"/>
        </w:rPr>
        <w:t xml:space="preserve">Formuła olejów silnikowych Shell Helix Ultra 0W o niskiej lepkości i niskim współczynniku tarcia pozwala zmniejszyć zużycie paliwa nawet o 3%. Oleje te są rzadsze i czystsze, </w:t>
      </w:r>
      <w:r w:rsidR="00C61AE6">
        <w:rPr>
          <w:rFonts w:ascii="Arial" w:hAnsi="Arial" w:cs="Arial"/>
          <w:sz w:val="22"/>
          <w:szCs w:val="22"/>
          <w:lang w:val="pl-PL"/>
        </w:rPr>
        <w:br/>
      </w:r>
      <w:r w:rsidRPr="00F17915">
        <w:rPr>
          <w:rFonts w:ascii="Arial" w:hAnsi="Arial" w:cs="Arial"/>
          <w:sz w:val="22"/>
          <w:szCs w:val="22"/>
          <w:lang w:val="pl-PL"/>
        </w:rPr>
        <w:t xml:space="preserve">a tym samym mniej podatne na parowanie, dzięki czemu stale utrzymują niską lepkość. </w:t>
      </w:r>
      <w:r w:rsidR="00C61AE6">
        <w:rPr>
          <w:rFonts w:ascii="Arial" w:hAnsi="Arial" w:cs="Arial"/>
          <w:sz w:val="22"/>
          <w:szCs w:val="22"/>
          <w:lang w:val="pl-PL"/>
        </w:rPr>
        <w:br/>
      </w:r>
      <w:r w:rsidRPr="00F17915">
        <w:rPr>
          <w:rFonts w:ascii="Arial" w:hAnsi="Arial" w:cs="Arial"/>
          <w:sz w:val="22"/>
          <w:szCs w:val="22"/>
          <w:lang w:val="pl-PL"/>
        </w:rPr>
        <w:t xml:space="preserve">W efekcie tarcie jest mniejsze i zmniejsza się również zużycie paliwa, co z kolei może przynieść oszczędności już od momentu uruchomienia silnika. Dzięki Shell Helix Ultra 0W </w:t>
      </w:r>
      <w:r w:rsidRPr="00F17915">
        <w:rPr>
          <w:rFonts w:ascii="Arial" w:hAnsi="Arial" w:cs="Arial"/>
          <w:sz w:val="22"/>
          <w:szCs w:val="22"/>
          <w:lang w:val="pl-PL"/>
        </w:rPr>
        <w:lastRenderedPageBreak/>
        <w:t>użytkownik uzyskuje większą moc i os</w:t>
      </w:r>
      <w:r w:rsidR="006317CA">
        <w:rPr>
          <w:rFonts w:ascii="Arial" w:hAnsi="Arial" w:cs="Arial"/>
          <w:sz w:val="22"/>
          <w:szCs w:val="22"/>
          <w:lang w:val="pl-PL"/>
        </w:rPr>
        <w:t>iągi z każdym napełnieniem baku.</w:t>
      </w:r>
      <w:r w:rsidRPr="00F17915">
        <w:rPr>
          <w:rFonts w:ascii="Arial" w:hAnsi="Arial" w:cs="Arial"/>
          <w:sz w:val="22"/>
          <w:szCs w:val="22"/>
          <w:lang w:val="pl-PL"/>
        </w:rPr>
        <w:t xml:space="preserve"> </w:t>
      </w:r>
      <w:r w:rsidR="006317CA">
        <w:rPr>
          <w:rFonts w:ascii="Arial" w:hAnsi="Arial" w:cs="Arial"/>
          <w:sz w:val="22"/>
          <w:szCs w:val="22"/>
          <w:lang w:val="pl-PL"/>
        </w:rPr>
        <w:t>D</w:t>
      </w:r>
      <w:r w:rsidRPr="00F17915">
        <w:rPr>
          <w:rFonts w:ascii="Arial" w:hAnsi="Arial" w:cs="Arial"/>
          <w:sz w:val="22"/>
          <w:szCs w:val="22"/>
          <w:lang w:val="pl-PL"/>
        </w:rPr>
        <w:t xml:space="preserve">latego oleje silnikowe Shell Helix Ultra 0W są najlepszym wyborem </w:t>
      </w:r>
      <w:r w:rsidR="006317CA">
        <w:rPr>
          <w:rFonts w:ascii="Arial" w:hAnsi="Arial" w:cs="Arial"/>
          <w:sz w:val="22"/>
          <w:szCs w:val="22"/>
          <w:lang w:val="pl-PL"/>
        </w:rPr>
        <w:t xml:space="preserve">nie tylko </w:t>
      </w:r>
      <w:r w:rsidRPr="00F17915">
        <w:rPr>
          <w:rFonts w:ascii="Arial" w:hAnsi="Arial" w:cs="Arial"/>
          <w:sz w:val="22"/>
          <w:szCs w:val="22"/>
          <w:lang w:val="pl-PL"/>
        </w:rPr>
        <w:t xml:space="preserve">dla wiodących producentów </w:t>
      </w:r>
      <w:r w:rsidR="006317CA">
        <w:rPr>
          <w:rFonts w:ascii="Arial" w:hAnsi="Arial" w:cs="Arial"/>
          <w:sz w:val="22"/>
          <w:szCs w:val="22"/>
          <w:lang w:val="pl-PL"/>
        </w:rPr>
        <w:t>samochodów</w:t>
      </w:r>
      <w:r w:rsidRPr="00F17915">
        <w:rPr>
          <w:rFonts w:ascii="Arial" w:hAnsi="Arial" w:cs="Arial"/>
          <w:sz w:val="22"/>
          <w:szCs w:val="22"/>
          <w:lang w:val="pl-PL"/>
        </w:rPr>
        <w:t xml:space="preserve"> w Europie, </w:t>
      </w:r>
      <w:r w:rsidR="006317CA">
        <w:rPr>
          <w:rFonts w:ascii="Arial" w:hAnsi="Arial" w:cs="Arial"/>
          <w:sz w:val="22"/>
          <w:szCs w:val="22"/>
          <w:lang w:val="pl-PL"/>
        </w:rPr>
        <w:t xml:space="preserve">ale także dla zespołów </w:t>
      </w:r>
      <w:r w:rsidRPr="00F17915">
        <w:rPr>
          <w:rFonts w:ascii="Arial" w:hAnsi="Arial" w:cs="Arial"/>
          <w:sz w:val="22"/>
          <w:szCs w:val="22"/>
          <w:lang w:val="pl-PL"/>
        </w:rPr>
        <w:t>BMW Motorsport i Hyundai Motorsport</w:t>
      </w:r>
      <w:r w:rsidR="006317CA">
        <w:rPr>
          <w:rFonts w:ascii="Arial" w:hAnsi="Arial" w:cs="Arial"/>
          <w:sz w:val="22"/>
          <w:szCs w:val="22"/>
          <w:lang w:val="pl-PL"/>
        </w:rPr>
        <w:t>, których partneruje Shell</w:t>
      </w:r>
      <w:r w:rsidRPr="00F17915">
        <w:rPr>
          <w:rFonts w:ascii="Arial" w:hAnsi="Arial" w:cs="Arial"/>
          <w:sz w:val="22"/>
          <w:szCs w:val="22"/>
          <w:lang w:val="pl-PL"/>
        </w:rPr>
        <w:t>.</w:t>
      </w:r>
    </w:p>
    <w:p w14:paraId="393637A9" w14:textId="77777777" w:rsidR="00F17915" w:rsidRPr="00F17915" w:rsidRDefault="00F17915" w:rsidP="00C61AE6">
      <w:pPr>
        <w:pStyle w:val="Bezodstpw"/>
        <w:spacing w:line="264" w:lineRule="auto"/>
        <w:ind w:right="50"/>
        <w:jc w:val="both"/>
        <w:rPr>
          <w:rFonts w:ascii="Arial" w:hAnsi="Arial" w:cs="Arial"/>
          <w:sz w:val="22"/>
          <w:szCs w:val="22"/>
          <w:lang w:val="pl-PL"/>
        </w:rPr>
      </w:pPr>
    </w:p>
    <w:p w14:paraId="1A2261C3" w14:textId="7D8ED12C" w:rsidR="00F17915" w:rsidRPr="00C61AE6" w:rsidRDefault="00F17915" w:rsidP="00C61AE6">
      <w:pPr>
        <w:pStyle w:val="Bezodstpw"/>
        <w:spacing w:line="264" w:lineRule="auto"/>
        <w:ind w:right="5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61AE6">
        <w:rPr>
          <w:rFonts w:ascii="Arial" w:hAnsi="Arial" w:cs="Arial"/>
          <w:b/>
          <w:bCs/>
          <w:sz w:val="22"/>
          <w:szCs w:val="22"/>
          <w:lang w:val="pl-PL"/>
        </w:rPr>
        <w:t>Ograniczenie emisji dwutlenku węgla</w:t>
      </w:r>
      <w:r w:rsidRPr="00C61AE6">
        <w:rPr>
          <w:rStyle w:val="Odwoanieprzypisudolnego"/>
          <w:rFonts w:ascii="Arial" w:hAnsi="Arial" w:cs="Arial"/>
          <w:b/>
          <w:bCs/>
          <w:sz w:val="22"/>
          <w:szCs w:val="22"/>
          <w:lang w:val="pl-PL"/>
        </w:rPr>
        <w:footnoteReference w:id="5"/>
      </w:r>
    </w:p>
    <w:p w14:paraId="340D2DD0" w14:textId="55A5EB27" w:rsidR="00F17915" w:rsidRDefault="006317CA" w:rsidP="00C61AE6">
      <w:pPr>
        <w:pStyle w:val="Bezodstpw"/>
        <w:spacing w:line="264" w:lineRule="auto"/>
        <w:ind w:right="5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Kierowcy wybierając</w:t>
      </w:r>
      <w:r w:rsidR="00F17915" w:rsidRPr="00F17915">
        <w:rPr>
          <w:rFonts w:ascii="Arial" w:hAnsi="Arial" w:cs="Arial"/>
          <w:sz w:val="22"/>
          <w:szCs w:val="22"/>
          <w:lang w:val="pl-PL"/>
        </w:rPr>
        <w:t xml:space="preserve"> w pełni syntetyczny olej silnikowy </w:t>
      </w:r>
      <w:r>
        <w:rPr>
          <w:rFonts w:ascii="Arial" w:hAnsi="Arial" w:cs="Arial"/>
          <w:sz w:val="22"/>
          <w:szCs w:val="22"/>
          <w:lang w:val="pl-PL"/>
        </w:rPr>
        <w:t xml:space="preserve">o niskiej lepkości </w:t>
      </w:r>
      <w:r w:rsidR="00C61AE6">
        <w:rPr>
          <w:rFonts w:ascii="Arial" w:hAnsi="Arial" w:cs="Arial"/>
          <w:sz w:val="22"/>
          <w:szCs w:val="22"/>
          <w:lang w:val="pl-PL"/>
        </w:rPr>
        <w:t>pomagają ograniczyć emisję</w:t>
      </w:r>
      <w:r w:rsidR="00F17915" w:rsidRPr="00F17915">
        <w:rPr>
          <w:rFonts w:ascii="Arial" w:hAnsi="Arial" w:cs="Arial"/>
          <w:sz w:val="22"/>
          <w:szCs w:val="22"/>
          <w:lang w:val="pl-PL"/>
        </w:rPr>
        <w:t xml:space="preserve"> dwutlenku węgla. Przy średnim rocznym dystansie 14 500 km </w:t>
      </w:r>
      <w:r w:rsidRPr="00F17915">
        <w:rPr>
          <w:rFonts w:ascii="Arial" w:hAnsi="Arial" w:cs="Arial"/>
          <w:sz w:val="22"/>
          <w:szCs w:val="22"/>
          <w:lang w:val="pl-PL"/>
        </w:rPr>
        <w:t>Shell Helix Ultra 0W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17915" w:rsidRPr="00F17915">
        <w:rPr>
          <w:rFonts w:ascii="Arial" w:hAnsi="Arial" w:cs="Arial"/>
          <w:sz w:val="22"/>
          <w:szCs w:val="22"/>
          <w:lang w:val="pl-PL"/>
        </w:rPr>
        <w:t>może zmniejszyć zużycie paliwa nawet o 3%, co odpowiada około 70 kg CO</w:t>
      </w:r>
      <w:r w:rsidR="00F17915" w:rsidRPr="00F17915">
        <w:rPr>
          <w:rFonts w:ascii="Arial" w:hAnsi="Arial" w:cs="Arial"/>
          <w:sz w:val="22"/>
          <w:szCs w:val="22"/>
          <w:vertAlign w:val="subscript"/>
          <w:lang w:val="pl-PL"/>
        </w:rPr>
        <w:t>2</w:t>
      </w:r>
      <w:r w:rsidR="00F17915" w:rsidRPr="00F17915">
        <w:rPr>
          <w:rFonts w:ascii="Arial" w:hAnsi="Arial" w:cs="Arial"/>
          <w:sz w:val="22"/>
          <w:szCs w:val="22"/>
          <w:lang w:val="pl-PL"/>
        </w:rPr>
        <w:t xml:space="preserve">. Aby lepiej </w:t>
      </w:r>
      <w:r>
        <w:rPr>
          <w:rFonts w:ascii="Arial" w:hAnsi="Arial" w:cs="Arial"/>
          <w:sz w:val="22"/>
          <w:szCs w:val="22"/>
          <w:lang w:val="pl-PL"/>
        </w:rPr>
        <w:br/>
      </w:r>
      <w:r w:rsidR="00F17915" w:rsidRPr="00F17915">
        <w:rPr>
          <w:rFonts w:ascii="Arial" w:hAnsi="Arial" w:cs="Arial"/>
          <w:sz w:val="22"/>
          <w:szCs w:val="22"/>
          <w:lang w:val="pl-PL"/>
        </w:rPr>
        <w:t xml:space="preserve">to zobrazować, jest to ilość, którą można wytworzyć, parząc </w:t>
      </w:r>
      <w:r w:rsidR="00C61AE6">
        <w:rPr>
          <w:rFonts w:ascii="Arial" w:hAnsi="Arial" w:cs="Arial"/>
          <w:sz w:val="22"/>
          <w:szCs w:val="22"/>
          <w:lang w:val="pl-PL"/>
        </w:rPr>
        <w:t>7 000</w:t>
      </w:r>
      <w:r w:rsidR="00F17915" w:rsidRPr="00F17915">
        <w:rPr>
          <w:rFonts w:ascii="Arial" w:hAnsi="Arial" w:cs="Arial"/>
          <w:sz w:val="22"/>
          <w:szCs w:val="22"/>
          <w:lang w:val="pl-PL"/>
        </w:rPr>
        <w:t xml:space="preserve"> filiżanek kawy.</w:t>
      </w:r>
    </w:p>
    <w:p w14:paraId="77749B21" w14:textId="77777777" w:rsidR="00F17915" w:rsidRDefault="00F17915" w:rsidP="00C61AE6">
      <w:pPr>
        <w:pStyle w:val="Bezodstpw"/>
        <w:spacing w:line="264" w:lineRule="auto"/>
        <w:ind w:right="50"/>
        <w:jc w:val="both"/>
        <w:rPr>
          <w:rFonts w:ascii="Arial" w:hAnsi="Arial" w:cs="Arial"/>
          <w:sz w:val="22"/>
          <w:szCs w:val="22"/>
          <w:lang w:val="pl-PL"/>
        </w:rPr>
      </w:pPr>
    </w:p>
    <w:p w14:paraId="1062938B" w14:textId="6A6A9AC6" w:rsidR="00EA1A0E" w:rsidRDefault="00EA1A0E" w:rsidP="00C61AE6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EA1A0E">
        <w:rPr>
          <w:rFonts w:ascii="Arial" w:hAnsi="Arial" w:cs="Arial"/>
          <w:bCs/>
          <w:color w:val="000000" w:themeColor="text1"/>
        </w:rPr>
        <w:t xml:space="preserve">Pierwszym krokiem </w:t>
      </w:r>
      <w:r w:rsidR="006317CA">
        <w:rPr>
          <w:rFonts w:ascii="Arial" w:hAnsi="Arial" w:cs="Arial"/>
          <w:bCs/>
          <w:color w:val="000000" w:themeColor="text1"/>
        </w:rPr>
        <w:t>prowadzącym</w:t>
      </w:r>
      <w:r w:rsidRPr="00EA1A0E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do nowoczesnych i wydajnych silników</w:t>
      </w:r>
      <w:r w:rsidRPr="00EA1A0E">
        <w:rPr>
          <w:rFonts w:ascii="Arial" w:hAnsi="Arial" w:cs="Arial"/>
          <w:bCs/>
          <w:color w:val="000000" w:themeColor="text1"/>
        </w:rPr>
        <w:t xml:space="preserve"> jest tzw. downsizing. Aby sprawić, że</w:t>
      </w:r>
      <w:r>
        <w:rPr>
          <w:rFonts w:ascii="Arial" w:hAnsi="Arial" w:cs="Arial"/>
          <w:bCs/>
          <w:color w:val="000000" w:themeColor="text1"/>
        </w:rPr>
        <w:t>by</w:t>
      </w:r>
      <w:r w:rsidRPr="00EA1A0E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jednostki napędowe</w:t>
      </w:r>
      <w:r w:rsidRPr="00EA1A0E">
        <w:rPr>
          <w:rFonts w:ascii="Arial" w:hAnsi="Arial" w:cs="Arial"/>
          <w:bCs/>
          <w:color w:val="000000" w:themeColor="text1"/>
        </w:rPr>
        <w:t xml:space="preserve"> mimo miniaturyzacji</w:t>
      </w:r>
      <w:r>
        <w:rPr>
          <w:rFonts w:ascii="Arial" w:hAnsi="Arial" w:cs="Arial"/>
          <w:bCs/>
          <w:color w:val="000000" w:themeColor="text1"/>
        </w:rPr>
        <w:t>,</w:t>
      </w:r>
      <w:r w:rsidRPr="00EA1A0E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miały</w:t>
      </w:r>
      <w:r w:rsidRPr="00EA1A0E">
        <w:rPr>
          <w:rFonts w:ascii="Arial" w:hAnsi="Arial" w:cs="Arial"/>
          <w:bCs/>
          <w:color w:val="000000" w:themeColor="text1"/>
        </w:rPr>
        <w:t xml:space="preserve"> większą </w:t>
      </w:r>
      <w:r>
        <w:rPr>
          <w:rFonts w:ascii="Arial" w:hAnsi="Arial" w:cs="Arial"/>
          <w:bCs/>
          <w:color w:val="000000" w:themeColor="text1"/>
        </w:rPr>
        <w:t>moc, efektywnoś</w:t>
      </w:r>
      <w:r w:rsidR="006317CA">
        <w:rPr>
          <w:rFonts w:ascii="Arial" w:hAnsi="Arial" w:cs="Arial"/>
          <w:bCs/>
          <w:color w:val="000000" w:themeColor="text1"/>
        </w:rPr>
        <w:t>ć paliwową oraz charakteryzowały</w:t>
      </w:r>
      <w:r>
        <w:rPr>
          <w:rFonts w:ascii="Arial" w:hAnsi="Arial" w:cs="Arial"/>
          <w:bCs/>
          <w:color w:val="000000" w:themeColor="text1"/>
        </w:rPr>
        <w:t xml:space="preserve"> się niższą emisją spalin, </w:t>
      </w:r>
      <w:r w:rsidR="006B38F1">
        <w:rPr>
          <w:rFonts w:ascii="Arial" w:hAnsi="Arial" w:cs="Arial"/>
          <w:bCs/>
          <w:color w:val="000000" w:themeColor="text1"/>
        </w:rPr>
        <w:t>producenci</w:t>
      </w:r>
      <w:r w:rsidRPr="00EA1A0E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uzupełniają </w:t>
      </w:r>
      <w:r w:rsidR="00C51EF1"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t xml:space="preserve">je o turbodoładowanie. Takie </w:t>
      </w:r>
      <w:r w:rsidR="006B38F1">
        <w:rPr>
          <w:rFonts w:ascii="Arial" w:hAnsi="Arial" w:cs="Arial"/>
          <w:bCs/>
          <w:color w:val="000000" w:themeColor="text1"/>
        </w:rPr>
        <w:t>silniki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6B38F1">
        <w:rPr>
          <w:rFonts w:ascii="Arial" w:hAnsi="Arial" w:cs="Arial"/>
          <w:bCs/>
          <w:color w:val="000000" w:themeColor="text1"/>
        </w:rPr>
        <w:t>narażone są na ekstremalne ciśnienie</w:t>
      </w:r>
      <w:r>
        <w:rPr>
          <w:rFonts w:ascii="Arial" w:hAnsi="Arial" w:cs="Arial"/>
          <w:bCs/>
          <w:color w:val="000000" w:themeColor="text1"/>
        </w:rPr>
        <w:t xml:space="preserve"> i </w:t>
      </w:r>
      <w:r w:rsidR="006B38F1">
        <w:rPr>
          <w:rFonts w:ascii="Arial" w:hAnsi="Arial" w:cs="Arial"/>
          <w:bCs/>
          <w:color w:val="000000" w:themeColor="text1"/>
        </w:rPr>
        <w:t xml:space="preserve">bardzo </w:t>
      </w:r>
      <w:r w:rsidR="00C51EF1">
        <w:rPr>
          <w:rFonts w:ascii="Arial" w:hAnsi="Arial" w:cs="Arial"/>
          <w:bCs/>
          <w:color w:val="000000" w:themeColor="text1"/>
        </w:rPr>
        <w:br/>
      </w:r>
      <w:r w:rsidR="006B38F1">
        <w:rPr>
          <w:rFonts w:ascii="Arial" w:hAnsi="Arial" w:cs="Arial"/>
          <w:bCs/>
          <w:color w:val="000000" w:themeColor="text1"/>
        </w:rPr>
        <w:t xml:space="preserve">wysokie temperatury. Dlatego wymagają stosowania syntetycznych olejów silnikowych najwyższej jakości, takich jak </w:t>
      </w:r>
      <w:r w:rsidR="006B38F1" w:rsidRPr="00F17915">
        <w:rPr>
          <w:rFonts w:ascii="Arial" w:hAnsi="Arial" w:cs="Arial"/>
        </w:rPr>
        <w:t>Shell Helix Ultra 0W</w:t>
      </w:r>
      <w:r w:rsidR="006B38F1">
        <w:rPr>
          <w:rFonts w:ascii="Arial" w:hAnsi="Arial" w:cs="Arial"/>
        </w:rPr>
        <w:t xml:space="preserve">, </w:t>
      </w:r>
      <w:r w:rsidR="006B38F1">
        <w:rPr>
          <w:rFonts w:ascii="Arial" w:hAnsi="Arial" w:cs="Arial"/>
          <w:bCs/>
          <w:color w:val="000000" w:themeColor="text1"/>
        </w:rPr>
        <w:t>które</w:t>
      </w:r>
      <w:r w:rsidRPr="00EA1A0E">
        <w:rPr>
          <w:rFonts w:ascii="Arial" w:hAnsi="Arial" w:cs="Arial"/>
          <w:bCs/>
          <w:color w:val="000000" w:themeColor="text1"/>
        </w:rPr>
        <w:t xml:space="preserve"> chronią silnik przed zużyciem</w:t>
      </w:r>
      <w:r w:rsidR="006317CA">
        <w:rPr>
          <w:rFonts w:ascii="Arial" w:hAnsi="Arial" w:cs="Arial"/>
          <w:bCs/>
          <w:color w:val="000000" w:themeColor="text1"/>
        </w:rPr>
        <w:t xml:space="preserve"> </w:t>
      </w:r>
      <w:r w:rsidR="00C51EF1">
        <w:rPr>
          <w:rFonts w:ascii="Arial" w:hAnsi="Arial" w:cs="Arial"/>
          <w:bCs/>
          <w:color w:val="000000" w:themeColor="text1"/>
        </w:rPr>
        <w:br/>
        <w:t xml:space="preserve">nawet </w:t>
      </w:r>
      <w:bookmarkStart w:id="0" w:name="_GoBack"/>
      <w:bookmarkEnd w:id="0"/>
      <w:r w:rsidR="006317CA">
        <w:rPr>
          <w:rFonts w:ascii="Arial" w:hAnsi="Arial" w:cs="Arial"/>
          <w:bCs/>
          <w:color w:val="000000" w:themeColor="text1"/>
        </w:rPr>
        <w:t>w ekstremalnych warunkach.</w:t>
      </w:r>
    </w:p>
    <w:p w14:paraId="11835350" w14:textId="77777777" w:rsidR="00DE7270" w:rsidRPr="00CA2E42" w:rsidRDefault="00DE7270" w:rsidP="00CA2E42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59822C18" w14:textId="77777777" w:rsidR="008876F3" w:rsidRPr="00C12DB8" w:rsidRDefault="008876F3" w:rsidP="00C61AE6">
      <w:pPr>
        <w:spacing w:after="0" w:line="240" w:lineRule="auto"/>
        <w:jc w:val="both"/>
        <w:rPr>
          <w:b/>
        </w:rPr>
      </w:pPr>
      <w:r w:rsidRPr="00C12DB8">
        <w:rPr>
          <w:b/>
        </w:rPr>
        <w:t>O Shell</w:t>
      </w:r>
    </w:p>
    <w:p w14:paraId="71E27DEA" w14:textId="69004067" w:rsidR="008876F3" w:rsidRPr="00C12DB8" w:rsidRDefault="008876F3" w:rsidP="00C61AE6">
      <w:pPr>
        <w:spacing w:after="0" w:line="240" w:lineRule="auto"/>
        <w:jc w:val="both"/>
        <w:rPr>
          <w:sz w:val="18"/>
        </w:rPr>
      </w:pPr>
      <w:r w:rsidRPr="00C12DB8">
        <w:rPr>
          <w:sz w:val="18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50 blendowniach, a smary w 17 zakładach produkcyjnych na świecie, na bazie oleju powstałego z gazu naturalnego, w największej instalacji petrochemicznej zlokalizowanej w Katarze. </w:t>
      </w:r>
      <w:r w:rsidR="009C59EA" w:rsidRPr="009C59EA">
        <w:rPr>
          <w:sz w:val="18"/>
        </w:rPr>
        <w:t>Shell zbudował silne partnerstwo z największymi międzynarodowymi</w:t>
      </w:r>
      <w:r w:rsidR="009C59EA">
        <w:rPr>
          <w:sz w:val="18"/>
        </w:rPr>
        <w:t xml:space="preserve"> </w:t>
      </w:r>
      <w:r w:rsidR="009C59EA" w:rsidRPr="009C59EA">
        <w:rPr>
          <w:sz w:val="18"/>
        </w:rPr>
        <w:t xml:space="preserve">producentami oryginalnego </w:t>
      </w:r>
      <w:r w:rsidR="009C59EA">
        <w:rPr>
          <w:sz w:val="18"/>
        </w:rPr>
        <w:t xml:space="preserve">wyposażenia, które ma </w:t>
      </w:r>
      <w:r w:rsidR="005625E3">
        <w:rPr>
          <w:sz w:val="18"/>
        </w:rPr>
        <w:t>kluczowe</w:t>
      </w:r>
      <w:r w:rsidR="009C59EA">
        <w:rPr>
          <w:sz w:val="18"/>
        </w:rPr>
        <w:t xml:space="preserve"> znaczenie w opracowywaniu środków smarnych</w:t>
      </w:r>
      <w:r w:rsidR="009C59EA" w:rsidRPr="009C59EA">
        <w:rPr>
          <w:sz w:val="18"/>
        </w:rPr>
        <w:t xml:space="preserve"> wysokiej jakości.</w:t>
      </w:r>
      <w:r w:rsidR="009C59EA">
        <w:rPr>
          <w:sz w:val="18"/>
        </w:rPr>
        <w:t xml:space="preserve"> Koncern od lat angażuje </w:t>
      </w:r>
      <w:r w:rsidR="009C59EA">
        <w:rPr>
          <w:sz w:val="18"/>
        </w:rPr>
        <w:br/>
        <w:t xml:space="preserve">się także w sporty motorowe </w:t>
      </w:r>
      <w:r w:rsidR="005625E3">
        <w:rPr>
          <w:sz w:val="18"/>
        </w:rPr>
        <w:t>–</w:t>
      </w:r>
      <w:r w:rsidR="009C59EA">
        <w:rPr>
          <w:sz w:val="18"/>
        </w:rPr>
        <w:t xml:space="preserve"> </w:t>
      </w:r>
      <w:r w:rsidR="005625E3">
        <w:rPr>
          <w:sz w:val="18"/>
        </w:rPr>
        <w:t xml:space="preserve">firma </w:t>
      </w:r>
      <w:r w:rsidR="009C59EA">
        <w:rPr>
          <w:sz w:val="18"/>
        </w:rPr>
        <w:t xml:space="preserve">współpracuje </w:t>
      </w:r>
      <w:r w:rsidR="009C59EA" w:rsidRPr="009C59EA">
        <w:rPr>
          <w:sz w:val="18"/>
        </w:rPr>
        <w:t>z najlepszymi zes</w:t>
      </w:r>
      <w:r w:rsidR="009C59EA">
        <w:rPr>
          <w:sz w:val="18"/>
        </w:rPr>
        <w:t>połami motoryzacyjnymi, m.in. z</w:t>
      </w:r>
      <w:r w:rsidR="009C59EA" w:rsidRPr="009C59EA">
        <w:rPr>
          <w:sz w:val="18"/>
        </w:rPr>
        <w:t xml:space="preserve"> Scuderia Ferrari, BMW Motorsport, Hyun</w:t>
      </w:r>
      <w:r w:rsidR="005625E3">
        <w:rPr>
          <w:sz w:val="18"/>
        </w:rPr>
        <w:t>dai Motorsport czy Ducati Corse. Z</w:t>
      </w:r>
      <w:r w:rsidR="005625E3" w:rsidRPr="005625E3">
        <w:rPr>
          <w:sz w:val="18"/>
        </w:rPr>
        <w:t>apewnienie transferu technologii i rozwiązań z</w:t>
      </w:r>
      <w:r w:rsidR="005625E3">
        <w:rPr>
          <w:sz w:val="18"/>
        </w:rPr>
        <w:t xml:space="preserve"> torów wyścigowych </w:t>
      </w:r>
      <w:r w:rsidR="005625E3">
        <w:rPr>
          <w:sz w:val="18"/>
        </w:rPr>
        <w:br/>
        <w:t>do samochodów osobowych s</w:t>
      </w:r>
      <w:r w:rsidR="005625E3" w:rsidRPr="005625E3">
        <w:rPr>
          <w:sz w:val="18"/>
        </w:rPr>
        <w:t xml:space="preserve">tanowi integralną część szerokiego programu badań i rozwoju Shell, który jest niezwykle </w:t>
      </w:r>
      <w:r w:rsidR="005625E3">
        <w:rPr>
          <w:sz w:val="18"/>
        </w:rPr>
        <w:br/>
      </w:r>
      <w:r w:rsidR="005625E3" w:rsidRPr="005625E3">
        <w:rPr>
          <w:sz w:val="18"/>
        </w:rPr>
        <w:t>istotny w procesie opracowywania najbardziej zaawansowanych technologicznie olejów silnikowych Shell Helix</w:t>
      </w:r>
      <w:r w:rsidR="005625E3">
        <w:rPr>
          <w:sz w:val="18"/>
        </w:rPr>
        <w:t xml:space="preserve"> Ultra</w:t>
      </w:r>
      <w:r w:rsidR="005625E3" w:rsidRPr="005625E3">
        <w:rPr>
          <w:sz w:val="18"/>
        </w:rPr>
        <w:t>.</w:t>
      </w:r>
      <w:r w:rsidR="005625E3">
        <w:rPr>
          <w:sz w:val="18"/>
        </w:rPr>
        <w:t xml:space="preserve"> Ponadto, Shell oferuje swoim klientom </w:t>
      </w:r>
      <w:r w:rsidR="009C59EA" w:rsidRPr="009C59EA">
        <w:rPr>
          <w:sz w:val="18"/>
        </w:rPr>
        <w:t xml:space="preserve">szeroki wybór usług </w:t>
      </w:r>
      <w:r w:rsidR="005625E3">
        <w:rPr>
          <w:sz w:val="18"/>
        </w:rPr>
        <w:t>technicznych</w:t>
      </w:r>
      <w:r w:rsidR="009C59EA" w:rsidRPr="009C59EA">
        <w:rPr>
          <w:sz w:val="18"/>
        </w:rPr>
        <w:t xml:space="preserve">, </w:t>
      </w:r>
      <w:r w:rsidR="005625E3">
        <w:rPr>
          <w:sz w:val="18"/>
        </w:rPr>
        <w:t>jak</w:t>
      </w:r>
      <w:r w:rsidR="009C59EA" w:rsidRPr="009C59EA">
        <w:rPr>
          <w:sz w:val="18"/>
        </w:rPr>
        <w:t xml:space="preserve"> Shell LubeMatch, Shell LubeAdvisor </w:t>
      </w:r>
      <w:r w:rsidR="005625E3">
        <w:rPr>
          <w:sz w:val="18"/>
        </w:rPr>
        <w:t xml:space="preserve">czy Shell LubeChat. </w:t>
      </w:r>
      <w:r w:rsidRPr="00C12DB8">
        <w:rPr>
          <w:sz w:val="18"/>
        </w:rPr>
        <w:t>Niezmiennie od</w:t>
      </w:r>
      <w:r w:rsidRPr="00C12DB8">
        <w:rPr>
          <w:sz w:val="18"/>
          <w:szCs w:val="18"/>
        </w:rPr>
        <w:t xml:space="preserve"> 10 lat </w:t>
      </w:r>
      <w:r w:rsidRPr="00C12DB8">
        <w:rPr>
          <w:sz w:val="18"/>
        </w:rPr>
        <w:t>Shell zajmuje pierwsze miejsce wś</w:t>
      </w:r>
      <w:r w:rsidR="005625E3">
        <w:rPr>
          <w:sz w:val="18"/>
        </w:rPr>
        <w:t xml:space="preserve">ród dostawców środków smarnych </w:t>
      </w:r>
      <w:r w:rsidRPr="00C12DB8">
        <w:rPr>
          <w:sz w:val="18"/>
        </w:rPr>
        <w:t>na świecie (źródło: Kline&amp;Company).</w:t>
      </w:r>
    </w:p>
    <w:p w14:paraId="6CCE2771" w14:textId="77777777" w:rsidR="009C59EA" w:rsidRDefault="009C59EA" w:rsidP="00C61AE6">
      <w:pPr>
        <w:spacing w:after="0" w:line="240" w:lineRule="auto"/>
        <w:rPr>
          <w:b/>
          <w:sz w:val="18"/>
          <w:szCs w:val="18"/>
        </w:rPr>
      </w:pPr>
    </w:p>
    <w:p w14:paraId="0250B9D1" w14:textId="77777777" w:rsidR="00D85DA1" w:rsidRPr="00C12DB8" w:rsidRDefault="00D85DA1" w:rsidP="00C61AE6">
      <w:pPr>
        <w:spacing w:after="0" w:line="240" w:lineRule="auto"/>
        <w:rPr>
          <w:b/>
          <w:sz w:val="18"/>
          <w:szCs w:val="18"/>
        </w:rPr>
      </w:pPr>
      <w:r w:rsidRPr="00C12DB8">
        <w:rPr>
          <w:b/>
          <w:sz w:val="18"/>
          <w:szCs w:val="18"/>
        </w:rPr>
        <w:t>Dodatkowe informacje:</w:t>
      </w:r>
    </w:p>
    <w:p w14:paraId="6DF535D4" w14:textId="77777777" w:rsidR="00D85DA1" w:rsidRDefault="00D85DA1" w:rsidP="00C61AE6">
      <w:pPr>
        <w:spacing w:after="0" w:line="240" w:lineRule="auto"/>
        <w:rPr>
          <w:sz w:val="18"/>
        </w:rPr>
      </w:pPr>
      <w:r w:rsidRPr="00C12DB8">
        <w:rPr>
          <w:sz w:val="18"/>
        </w:rPr>
        <w:t xml:space="preserve">Justyna Goraj, </w:t>
      </w:r>
      <w:hyperlink r:id="rId7" w:history="1">
        <w:r w:rsidRPr="00C12DB8">
          <w:rPr>
            <w:rStyle w:val="Hipercze"/>
            <w:sz w:val="18"/>
          </w:rPr>
          <w:t>justyna.goraj@shell.com</w:t>
        </w:r>
      </w:hyperlink>
      <w:r w:rsidRPr="00C12DB8">
        <w:rPr>
          <w:sz w:val="18"/>
        </w:rPr>
        <w:t>, tel. 606-670-064</w:t>
      </w:r>
    </w:p>
    <w:p w14:paraId="42C0339D" w14:textId="5E27A271" w:rsidR="00F143EE" w:rsidRDefault="00D85DA1" w:rsidP="00C61AE6">
      <w:pPr>
        <w:spacing w:after="0" w:line="240" w:lineRule="auto"/>
        <w:rPr>
          <w:sz w:val="18"/>
        </w:rPr>
      </w:pPr>
      <w:r w:rsidRPr="00C12DB8">
        <w:rPr>
          <w:sz w:val="18"/>
        </w:rPr>
        <w:t xml:space="preserve">Natalia </w:t>
      </w:r>
      <w:r w:rsidR="008876F3">
        <w:rPr>
          <w:sz w:val="18"/>
        </w:rPr>
        <w:t>Korniluk</w:t>
      </w:r>
      <w:r w:rsidRPr="00C12DB8">
        <w:rPr>
          <w:sz w:val="18"/>
        </w:rPr>
        <w:t xml:space="preserve">, </w:t>
      </w:r>
      <w:hyperlink r:id="rId8" w:history="1">
        <w:r w:rsidR="008876F3" w:rsidRPr="000834F1">
          <w:rPr>
            <w:rStyle w:val="Hipercze"/>
            <w:sz w:val="18"/>
          </w:rPr>
          <w:t>n.korniluk@contrust.pl</w:t>
        </w:r>
      </w:hyperlink>
      <w:r w:rsidRPr="00C12DB8">
        <w:rPr>
          <w:sz w:val="18"/>
        </w:rPr>
        <w:t>, tel. 530-442-233</w:t>
      </w:r>
    </w:p>
    <w:p w14:paraId="1ACCB524" w14:textId="77777777" w:rsidR="00DE7270" w:rsidRDefault="00DE7270" w:rsidP="00C61AE6">
      <w:pPr>
        <w:spacing w:after="0" w:line="240" w:lineRule="auto"/>
        <w:rPr>
          <w:sz w:val="18"/>
        </w:rPr>
      </w:pPr>
    </w:p>
    <w:p w14:paraId="26E6D88A" w14:textId="580F4638" w:rsidR="00DE7270" w:rsidRPr="007B3DBE" w:rsidRDefault="00DE7270" w:rsidP="00C61AE6">
      <w:pPr>
        <w:spacing w:after="0" w:line="240" w:lineRule="auto"/>
        <w:rPr>
          <w:sz w:val="18"/>
        </w:rPr>
      </w:pPr>
    </w:p>
    <w:sectPr w:rsidR="00DE7270" w:rsidRPr="007B3D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5C537" w16cid:durableId="1EEF396A"/>
  <w16cid:commentId w16cid:paraId="0FBBAB12" w16cid:durableId="1EEF39D1"/>
  <w16cid:commentId w16cid:paraId="2D9E8E15" w16cid:durableId="1EEF39FD"/>
  <w16cid:commentId w16cid:paraId="36BD8C7A" w16cid:durableId="1EEF3AB9"/>
  <w16cid:commentId w16cid:paraId="20C2FDC9" w16cid:durableId="1EEF3CC9"/>
  <w16cid:commentId w16cid:paraId="4AC94E9D" w16cid:durableId="1EEF3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9328A" w14:textId="77777777" w:rsidR="004D769A" w:rsidRDefault="004D769A" w:rsidP="00D85DA1">
      <w:pPr>
        <w:spacing w:after="0" w:line="240" w:lineRule="auto"/>
      </w:pPr>
      <w:r>
        <w:separator/>
      </w:r>
    </w:p>
  </w:endnote>
  <w:endnote w:type="continuationSeparator" w:id="0">
    <w:p w14:paraId="48477E89" w14:textId="77777777" w:rsidR="004D769A" w:rsidRDefault="004D769A" w:rsidP="00D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9ED09" w14:textId="07F96A14" w:rsidR="00D85DA1" w:rsidRDefault="00D85D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ECF462" wp14:editId="5D683B13">
          <wp:simplePos x="0" y="0"/>
          <wp:positionH relativeFrom="column">
            <wp:posOffset>1074420</wp:posOffset>
          </wp:positionH>
          <wp:positionV relativeFrom="paragraph">
            <wp:posOffset>8504555</wp:posOffset>
          </wp:positionV>
          <wp:extent cx="5415280" cy="18059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28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575">
      <w:rPr>
        <w:noProof/>
        <w:lang w:eastAsia="pl-PL"/>
      </w:rPr>
      <w:drawing>
        <wp:inline distT="0" distB="0" distL="0" distR="0" wp14:anchorId="06672768" wp14:editId="0BB9104A">
          <wp:extent cx="5760720" cy="19208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-helix-c2-c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2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B40B3" w14:textId="77777777" w:rsidR="004D769A" w:rsidRDefault="004D769A" w:rsidP="00D85DA1">
      <w:pPr>
        <w:spacing w:after="0" w:line="240" w:lineRule="auto"/>
      </w:pPr>
      <w:r>
        <w:separator/>
      </w:r>
    </w:p>
  </w:footnote>
  <w:footnote w:type="continuationSeparator" w:id="0">
    <w:p w14:paraId="0800625C" w14:textId="77777777" w:rsidR="004D769A" w:rsidRDefault="004D769A" w:rsidP="00D85DA1">
      <w:pPr>
        <w:spacing w:after="0" w:line="240" w:lineRule="auto"/>
      </w:pPr>
      <w:r>
        <w:continuationSeparator/>
      </w:r>
    </w:p>
  </w:footnote>
  <w:footnote w:id="1">
    <w:p w14:paraId="5711F919" w14:textId="77777777" w:rsidR="00C61AE6" w:rsidRPr="00D84E31" w:rsidRDefault="00C61AE6" w:rsidP="00C61AE6">
      <w:pPr>
        <w:pStyle w:val="Tekstprzypisudolnego"/>
        <w:rPr>
          <w:rFonts w:ascii="Calibri" w:hAnsi="Calibri" w:cs="Calibri"/>
          <w:color w:val="000000"/>
          <w:sz w:val="16"/>
          <w:szCs w:val="16"/>
          <w:lang w:val="pl-PL"/>
        </w:rPr>
      </w:pPr>
      <w:r w:rsidRPr="00D84E31">
        <w:rPr>
          <w:rStyle w:val="Odwoanieprzypisudolnego"/>
          <w:rFonts w:ascii="Calibri" w:hAnsi="Calibri" w:cs="Calibri"/>
          <w:color w:val="000000"/>
          <w:sz w:val="16"/>
          <w:szCs w:val="16"/>
          <w:lang w:val="pl-PL"/>
        </w:rPr>
        <w:footnoteRef/>
      </w:r>
      <w:r w:rsidRPr="00D84E31">
        <w:rPr>
          <w:rFonts w:ascii="Calibri" w:hAnsi="Calibri" w:cs="Calibri"/>
          <w:color w:val="000000"/>
          <w:sz w:val="16"/>
          <w:szCs w:val="16"/>
          <w:lang w:val="pl-PL"/>
        </w:rPr>
        <w:t xml:space="preserve"> Chronią elementy silnika w ekstremalnie wysokich temperaturach – do 1000°C</w:t>
      </w:r>
    </w:p>
  </w:footnote>
  <w:footnote w:id="2">
    <w:p w14:paraId="11F61758" w14:textId="77777777" w:rsidR="00C61AE6" w:rsidRPr="00D84E31" w:rsidRDefault="00C61AE6" w:rsidP="00C61AE6">
      <w:pPr>
        <w:pStyle w:val="Tekstprzypisudolnego"/>
        <w:rPr>
          <w:rFonts w:ascii="Calibri" w:hAnsi="Calibri" w:cs="Calibri"/>
          <w:color w:val="000000"/>
          <w:sz w:val="16"/>
          <w:szCs w:val="16"/>
          <w:lang w:val="pl-PL"/>
        </w:rPr>
      </w:pPr>
      <w:r w:rsidRPr="00D84E31">
        <w:rPr>
          <w:rStyle w:val="Odwoanieprzypisudolnego"/>
          <w:rFonts w:ascii="Calibri" w:hAnsi="Calibri" w:cs="Calibri"/>
          <w:color w:val="000000"/>
          <w:sz w:val="16"/>
          <w:szCs w:val="16"/>
          <w:lang w:val="pl-PL"/>
        </w:rPr>
        <w:footnoteRef/>
      </w:r>
      <w:r w:rsidRPr="00D84E31">
        <w:rPr>
          <w:rFonts w:ascii="Calibri" w:hAnsi="Calibri" w:cs="Calibri"/>
          <w:color w:val="000000"/>
          <w:sz w:val="16"/>
          <w:szCs w:val="16"/>
          <w:lang w:val="pl-PL"/>
        </w:rPr>
        <w:t xml:space="preserve"> Doskonała ochrona przed OBCIĄŻENIEM I ZUŻYCIEM SILNIKA w ekstremalnych temperaturach.</w:t>
      </w:r>
    </w:p>
  </w:footnote>
  <w:footnote w:id="3">
    <w:p w14:paraId="28EA58BF" w14:textId="77777777" w:rsidR="00C61AE6" w:rsidRPr="004F6311" w:rsidRDefault="00C61AE6" w:rsidP="00C61AE6">
      <w:pPr>
        <w:pStyle w:val="Tekstprzypisudolnego"/>
        <w:rPr>
          <w:lang w:val="pl-PL"/>
        </w:rPr>
      </w:pPr>
      <w:r w:rsidRPr="00D84E31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D84E31">
        <w:rPr>
          <w:rFonts w:ascii="Calibri" w:hAnsi="Calibri" w:cs="Calibri"/>
          <w:color w:val="000000"/>
          <w:sz w:val="16"/>
          <w:szCs w:val="16"/>
          <w:lang w:val="pl-PL"/>
        </w:rPr>
        <w:t xml:space="preserve"> </w:t>
      </w:r>
      <w:r w:rsidRPr="00D84E31">
        <w:rPr>
          <w:rFonts w:ascii="Calibri" w:hAnsi="Calibri" w:cs="Calibri"/>
          <w:color w:val="000000"/>
          <w:sz w:val="16"/>
          <w:szCs w:val="16"/>
          <w:shd w:val="clear" w:color="auto" w:fill="FFFFFF"/>
          <w:lang w:val="pl-PL"/>
        </w:rPr>
        <w:t>Na podstawie testu tworzenia się szlamu Sequence VG przeprowadzonego na oleju SAE 0W-40</w:t>
      </w:r>
    </w:p>
  </w:footnote>
  <w:footnote w:id="4">
    <w:p w14:paraId="6307FAD6" w14:textId="77777777" w:rsidR="00F17915" w:rsidRPr="006D502D" w:rsidRDefault="00F17915" w:rsidP="00F17915">
      <w:pPr>
        <w:pStyle w:val="Tekstprzypisudolnego"/>
        <w:rPr>
          <w:lang w:val="pl-PL"/>
        </w:rPr>
      </w:pPr>
      <w:r w:rsidRPr="006D502D">
        <w:rPr>
          <w:rStyle w:val="Odwoanieprzypisudolnego"/>
          <w:lang w:val="pl-PL"/>
        </w:rPr>
        <w:footnoteRef/>
      </w:r>
      <w:r w:rsidRPr="006D502D">
        <w:rPr>
          <w:lang w:val="pl-PL"/>
        </w:rPr>
        <w:t xml:space="preserve"> Na podstawie wyników zużycia paliwa uzyskanych w teście ACEA M 111 w porównaniu z branżowym olejem referencyjnym.</w:t>
      </w:r>
    </w:p>
  </w:footnote>
  <w:footnote w:id="5">
    <w:p w14:paraId="442EC945" w14:textId="77777777" w:rsidR="00F17915" w:rsidRPr="006D502D" w:rsidRDefault="00F17915" w:rsidP="00F17915">
      <w:pPr>
        <w:pStyle w:val="Tekstprzypisudolnego"/>
        <w:rPr>
          <w:lang w:val="pl-PL"/>
        </w:rPr>
      </w:pPr>
      <w:r w:rsidRPr="006D502D">
        <w:rPr>
          <w:rStyle w:val="Odwoanieprzypisudolnego"/>
          <w:lang w:val="pl-PL"/>
        </w:rPr>
        <w:footnoteRef/>
      </w:r>
      <w:r w:rsidRPr="006D502D">
        <w:rPr>
          <w:lang w:val="pl-PL"/>
        </w:rPr>
        <w:t xml:space="preserve"> W oparciu o ekwiwalent niewyemitowanego CO</w:t>
      </w:r>
      <w:r w:rsidRPr="006D502D">
        <w:rPr>
          <w:vertAlign w:val="subscript"/>
          <w:lang w:val="pl-PL"/>
        </w:rPr>
        <w:t>2</w:t>
      </w:r>
      <w:r w:rsidRPr="006D502D">
        <w:rPr>
          <w:lang w:val="pl-PL"/>
        </w:rPr>
        <w:t xml:space="preserve"> dzięki zaoszczędzeniu 1 l paliwa nie</w:t>
      </w:r>
      <w:r>
        <w:rPr>
          <w:lang w:val="pl-PL"/>
        </w:rPr>
        <w:t xml:space="preserve"> </w:t>
      </w:r>
      <w:r w:rsidRPr="006D502D">
        <w:rPr>
          <w:lang w:val="pl-PL"/>
        </w:rPr>
        <w:t>spalonego w silniku</w:t>
      </w:r>
      <w:r>
        <w:rPr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DA7B" w14:textId="77777777" w:rsidR="00D85DA1" w:rsidRDefault="00D85DA1" w:rsidP="00D85DA1">
    <w:pPr>
      <w:pStyle w:val="Nagwek"/>
    </w:pPr>
    <w:r w:rsidRPr="006077BB">
      <w:rPr>
        <w:noProof/>
        <w:lang w:eastAsia="pl-PL"/>
      </w:rPr>
      <w:drawing>
        <wp:inline distT="0" distB="0" distL="0" distR="0" wp14:anchorId="4A35FD17" wp14:editId="143B45AF">
          <wp:extent cx="57435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B579C" w14:textId="77777777" w:rsidR="00D85DA1" w:rsidRPr="00D85DA1" w:rsidRDefault="00D85DA1" w:rsidP="00D85D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34"/>
    <w:rsid w:val="00013A1D"/>
    <w:rsid w:val="000207CB"/>
    <w:rsid w:val="000524E8"/>
    <w:rsid w:val="00052B26"/>
    <w:rsid w:val="00066D90"/>
    <w:rsid w:val="000D69DC"/>
    <w:rsid w:val="000E293C"/>
    <w:rsid w:val="000F1CA7"/>
    <w:rsid w:val="00101D34"/>
    <w:rsid w:val="00113526"/>
    <w:rsid w:val="001216C6"/>
    <w:rsid w:val="0012605E"/>
    <w:rsid w:val="00142761"/>
    <w:rsid w:val="001549D3"/>
    <w:rsid w:val="001C670D"/>
    <w:rsid w:val="001F41EB"/>
    <w:rsid w:val="00225D87"/>
    <w:rsid w:val="00277505"/>
    <w:rsid w:val="002C1033"/>
    <w:rsid w:val="002C39CE"/>
    <w:rsid w:val="00313EFA"/>
    <w:rsid w:val="00342B1E"/>
    <w:rsid w:val="00346694"/>
    <w:rsid w:val="003D4BE1"/>
    <w:rsid w:val="003D4E77"/>
    <w:rsid w:val="00467E0C"/>
    <w:rsid w:val="00492575"/>
    <w:rsid w:val="004B0952"/>
    <w:rsid w:val="004D3018"/>
    <w:rsid w:val="004D769A"/>
    <w:rsid w:val="004E3950"/>
    <w:rsid w:val="00501B9E"/>
    <w:rsid w:val="00555F40"/>
    <w:rsid w:val="005625E3"/>
    <w:rsid w:val="005A19C7"/>
    <w:rsid w:val="005B4ED3"/>
    <w:rsid w:val="005D6F68"/>
    <w:rsid w:val="006317CA"/>
    <w:rsid w:val="0063788D"/>
    <w:rsid w:val="00681989"/>
    <w:rsid w:val="006A3292"/>
    <w:rsid w:val="006B2075"/>
    <w:rsid w:val="006B38F1"/>
    <w:rsid w:val="006E7A87"/>
    <w:rsid w:val="006F56A8"/>
    <w:rsid w:val="0073065C"/>
    <w:rsid w:val="00735E73"/>
    <w:rsid w:val="007543A8"/>
    <w:rsid w:val="00754B4D"/>
    <w:rsid w:val="007727CF"/>
    <w:rsid w:val="00786DA3"/>
    <w:rsid w:val="007A5E33"/>
    <w:rsid w:val="007B3B19"/>
    <w:rsid w:val="007B3DBE"/>
    <w:rsid w:val="007B634D"/>
    <w:rsid w:val="007C7E60"/>
    <w:rsid w:val="007D7C48"/>
    <w:rsid w:val="00816A60"/>
    <w:rsid w:val="00854BEB"/>
    <w:rsid w:val="008876F3"/>
    <w:rsid w:val="00897AB6"/>
    <w:rsid w:val="008A5CAF"/>
    <w:rsid w:val="008A7C40"/>
    <w:rsid w:val="008C0953"/>
    <w:rsid w:val="008D003E"/>
    <w:rsid w:val="008D1EB3"/>
    <w:rsid w:val="008E2A32"/>
    <w:rsid w:val="008F0371"/>
    <w:rsid w:val="008F12A2"/>
    <w:rsid w:val="009338B9"/>
    <w:rsid w:val="00962D3B"/>
    <w:rsid w:val="009C59EA"/>
    <w:rsid w:val="00A225D3"/>
    <w:rsid w:val="00A52F53"/>
    <w:rsid w:val="00A94D91"/>
    <w:rsid w:val="00AA3E9F"/>
    <w:rsid w:val="00AF5A7F"/>
    <w:rsid w:val="00B1000B"/>
    <w:rsid w:val="00B10F43"/>
    <w:rsid w:val="00B12F21"/>
    <w:rsid w:val="00B234C1"/>
    <w:rsid w:val="00B35166"/>
    <w:rsid w:val="00B71A8B"/>
    <w:rsid w:val="00B80D8D"/>
    <w:rsid w:val="00B86C96"/>
    <w:rsid w:val="00BB373D"/>
    <w:rsid w:val="00C51EF1"/>
    <w:rsid w:val="00C61AE6"/>
    <w:rsid w:val="00C82329"/>
    <w:rsid w:val="00CA2E42"/>
    <w:rsid w:val="00CD012D"/>
    <w:rsid w:val="00CE297F"/>
    <w:rsid w:val="00D25951"/>
    <w:rsid w:val="00D33FE9"/>
    <w:rsid w:val="00D85DA1"/>
    <w:rsid w:val="00DE7270"/>
    <w:rsid w:val="00DF6A98"/>
    <w:rsid w:val="00E30F03"/>
    <w:rsid w:val="00E42A59"/>
    <w:rsid w:val="00E46632"/>
    <w:rsid w:val="00E67C74"/>
    <w:rsid w:val="00EA1A0E"/>
    <w:rsid w:val="00EE0981"/>
    <w:rsid w:val="00EF23E3"/>
    <w:rsid w:val="00F143EE"/>
    <w:rsid w:val="00F17915"/>
    <w:rsid w:val="00F52969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AF065"/>
  <w15:chartTrackingRefBased/>
  <w15:docId w15:val="{2ED5F3E6-F89B-42BD-863D-E14C48E4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DA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D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85DA1"/>
  </w:style>
  <w:style w:type="paragraph" w:styleId="Stopka">
    <w:name w:val="footer"/>
    <w:basedOn w:val="Normalny"/>
    <w:link w:val="StopkaZnak"/>
    <w:uiPriority w:val="99"/>
    <w:unhideWhenUsed/>
    <w:rsid w:val="00D85D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85DA1"/>
  </w:style>
  <w:style w:type="character" w:styleId="Hipercze">
    <w:name w:val="Hyperlink"/>
    <w:uiPriority w:val="99"/>
    <w:rsid w:val="00D85DA1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7B634D"/>
    <w:rPr>
      <w:i/>
      <w:iCs/>
    </w:rPr>
  </w:style>
  <w:style w:type="character" w:styleId="Pogrubienie">
    <w:name w:val="Strong"/>
    <w:basedOn w:val="Domylnaczcionkaakapitu"/>
    <w:uiPriority w:val="22"/>
    <w:qFormat/>
    <w:rsid w:val="007B634D"/>
    <w:rPr>
      <w:b/>
      <w:bCs/>
    </w:rPr>
  </w:style>
  <w:style w:type="character" w:customStyle="1" w:styleId="st">
    <w:name w:val="st"/>
    <w:basedOn w:val="Domylnaczcionkaakapitu"/>
    <w:rsid w:val="00854BEB"/>
  </w:style>
  <w:style w:type="paragraph" w:styleId="Tekstprzypisudolnego">
    <w:name w:val="footnote text"/>
    <w:basedOn w:val="Normalny"/>
    <w:link w:val="TekstprzypisudolnegoZnak"/>
    <w:uiPriority w:val="99"/>
    <w:rsid w:val="00D2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59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D259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632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632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D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orniluk@contru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yna.goraj@she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0CC4-C4F7-4BEE-8B5B-5CF8B678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Shell_i_Hyundai_Motorsport_19_07_2018</vt:lpstr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Shell_i_Hyundai_Motorsport_19_07_2018</dc:title>
  <dc:subject/>
  <dc:creator>Natalia Korniluk</dc:creator>
  <cp:keywords/>
  <dc:description/>
  <cp:lastModifiedBy>PR Team</cp:lastModifiedBy>
  <cp:revision>5</cp:revision>
  <cp:lastPrinted>2018-07-27T09:12:00Z</cp:lastPrinted>
  <dcterms:created xsi:type="dcterms:W3CDTF">2018-07-27T09:17:00Z</dcterms:created>
  <dcterms:modified xsi:type="dcterms:W3CDTF">2018-07-30T12:31:00Z</dcterms:modified>
</cp:coreProperties>
</file>