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DB" w:rsidRDefault="008A3ADB">
      <w:pPr>
        <w:rPr>
          <w:rFonts w:ascii="Segoe UI Light" w:hAnsi="Segoe UI Light" w:cs="Segoe UI Light"/>
          <w:color w:val="242A33"/>
          <w:sz w:val="42"/>
          <w:szCs w:val="42"/>
          <w:shd w:val="clear" w:color="auto" w:fill="FFFFFF"/>
        </w:rPr>
      </w:pPr>
      <w:r>
        <w:rPr>
          <w:rFonts w:ascii="Segoe UI Light" w:hAnsi="Segoe UI Light" w:cs="Segoe UI Light"/>
          <w:color w:val="242A33"/>
          <w:sz w:val="42"/>
          <w:szCs w:val="42"/>
          <w:shd w:val="clear" w:color="auto" w:fill="FFFFFF"/>
        </w:rPr>
        <w:t xml:space="preserve">Prologis </w:t>
      </w:r>
      <w:r w:rsidR="00AF0397">
        <w:rPr>
          <w:rFonts w:ascii="Segoe UI Light" w:hAnsi="Segoe UI Light" w:cs="Segoe UI Light"/>
          <w:color w:val="242A33"/>
          <w:sz w:val="42"/>
          <w:szCs w:val="42"/>
          <w:shd w:val="clear" w:color="auto" w:fill="FFFFFF"/>
        </w:rPr>
        <w:t>Buduje</w:t>
      </w:r>
      <w:r w:rsidR="004F0D1D">
        <w:rPr>
          <w:rFonts w:ascii="Segoe UI Light" w:hAnsi="Segoe UI Light" w:cs="Segoe UI Light"/>
          <w:color w:val="242A33"/>
          <w:sz w:val="42"/>
          <w:szCs w:val="42"/>
          <w:shd w:val="clear" w:color="auto" w:fill="FFFFFF"/>
        </w:rPr>
        <w:t xml:space="preserve"> </w:t>
      </w:r>
      <w:r w:rsidR="00AB468C">
        <w:rPr>
          <w:rFonts w:ascii="Segoe UI Light" w:hAnsi="Segoe UI Light" w:cs="Segoe UI Light"/>
          <w:color w:val="242A33"/>
          <w:sz w:val="42"/>
          <w:szCs w:val="42"/>
          <w:shd w:val="clear" w:color="auto" w:fill="FFFFFF"/>
        </w:rPr>
        <w:t>T</w:t>
      </w:r>
      <w:r w:rsidR="004F0D1D">
        <w:rPr>
          <w:rFonts w:ascii="Segoe UI Light" w:hAnsi="Segoe UI Light" w:cs="Segoe UI Light"/>
          <w:color w:val="242A33"/>
          <w:sz w:val="42"/>
          <w:szCs w:val="42"/>
          <w:shd w:val="clear" w:color="auto" w:fill="FFFFFF"/>
        </w:rPr>
        <w:t xml:space="preserve">rzeci </w:t>
      </w:r>
      <w:r w:rsidR="00AB468C">
        <w:rPr>
          <w:rFonts w:ascii="Segoe UI Light" w:hAnsi="Segoe UI Light" w:cs="Segoe UI Light"/>
          <w:color w:val="242A33"/>
          <w:sz w:val="42"/>
          <w:szCs w:val="42"/>
          <w:shd w:val="clear" w:color="auto" w:fill="FFFFFF"/>
        </w:rPr>
        <w:t>P</w:t>
      </w:r>
      <w:r w:rsidR="004F0D1D">
        <w:rPr>
          <w:rFonts w:ascii="Segoe UI Light" w:hAnsi="Segoe UI Light" w:cs="Segoe UI Light"/>
          <w:color w:val="242A33"/>
          <w:sz w:val="42"/>
          <w:szCs w:val="42"/>
          <w:shd w:val="clear" w:color="auto" w:fill="FFFFFF"/>
        </w:rPr>
        <w:t>ark w</w:t>
      </w:r>
      <w:r>
        <w:rPr>
          <w:rFonts w:ascii="Segoe UI Light" w:hAnsi="Segoe UI Light" w:cs="Segoe UI Light"/>
          <w:color w:val="242A33"/>
          <w:sz w:val="42"/>
          <w:szCs w:val="42"/>
          <w:shd w:val="clear" w:color="auto" w:fill="FFFFFF"/>
        </w:rPr>
        <w:t xml:space="preserve"> Poznaniu</w:t>
      </w:r>
    </w:p>
    <w:p w:rsidR="004F0D1D" w:rsidRPr="004F0D1D" w:rsidRDefault="006109EF" w:rsidP="004F0D1D">
      <w:pPr>
        <w:numPr>
          <w:ilvl w:val="0"/>
          <w:numId w:val="5"/>
        </w:numPr>
        <w:spacing w:after="480" w:line="264" w:lineRule="auto"/>
        <w:contextualSpacing/>
        <w:rPr>
          <w:rFonts w:ascii="Segoe UI Light" w:eastAsia="SimSun" w:hAnsi="Segoe UI Light" w:cs="Segoe UI"/>
          <w:bCs/>
          <w:i/>
          <w:color w:val="000000"/>
        </w:rPr>
      </w:pPr>
      <w:r>
        <w:rPr>
          <w:rFonts w:ascii="Segoe UI Light" w:eastAsia="SimSun" w:hAnsi="Segoe UI Light" w:cs="Segoe UI"/>
          <w:bCs/>
          <w:i/>
          <w:color w:val="000000"/>
        </w:rPr>
        <w:t xml:space="preserve">Magazyn </w:t>
      </w:r>
      <w:r w:rsidR="004F0D1D" w:rsidRPr="004F0D1D">
        <w:rPr>
          <w:rFonts w:ascii="Segoe UI Light" w:eastAsia="SimSun" w:hAnsi="Segoe UI Light" w:cs="Segoe UI"/>
          <w:bCs/>
          <w:i/>
          <w:color w:val="000000"/>
        </w:rPr>
        <w:t>Small</w:t>
      </w:r>
      <w:r>
        <w:rPr>
          <w:rFonts w:ascii="Segoe UI Light" w:eastAsia="SimSun" w:hAnsi="Segoe UI Light" w:cs="Segoe UI"/>
          <w:bCs/>
          <w:i/>
          <w:color w:val="000000"/>
        </w:rPr>
        <w:t xml:space="preserve"> </w:t>
      </w:r>
      <w:r w:rsidR="004F0D1D" w:rsidRPr="004F0D1D">
        <w:rPr>
          <w:rFonts w:ascii="Segoe UI Light" w:eastAsia="SimSun" w:hAnsi="Segoe UI Light" w:cs="Segoe UI"/>
          <w:bCs/>
          <w:i/>
          <w:color w:val="000000"/>
        </w:rPr>
        <w:t>Business</w:t>
      </w:r>
      <w:r>
        <w:rPr>
          <w:rFonts w:ascii="Segoe UI Light" w:eastAsia="SimSun" w:hAnsi="Segoe UI Light" w:cs="Segoe UI"/>
          <w:bCs/>
          <w:i/>
          <w:color w:val="000000"/>
        </w:rPr>
        <w:t xml:space="preserve"> </w:t>
      </w:r>
      <w:r w:rsidR="004F0D1D" w:rsidRPr="004F0D1D">
        <w:rPr>
          <w:rFonts w:ascii="Segoe UI Light" w:eastAsia="SimSun" w:hAnsi="Segoe UI Light" w:cs="Segoe UI"/>
          <w:bCs/>
          <w:i/>
          <w:color w:val="000000"/>
        </w:rPr>
        <w:t>Unit o powierzchni 13</w:t>
      </w:r>
      <w:r w:rsidR="00C621F7">
        <w:rPr>
          <w:rFonts w:ascii="Segoe UI Light" w:eastAsia="SimSun" w:hAnsi="Segoe UI Light" w:cs="Segoe UI"/>
          <w:bCs/>
          <w:i/>
          <w:color w:val="000000"/>
        </w:rPr>
        <w:t xml:space="preserve"> </w:t>
      </w:r>
      <w:r w:rsidR="004F0D1D" w:rsidRPr="004F0D1D">
        <w:rPr>
          <w:rFonts w:ascii="Segoe UI Light" w:eastAsia="SimSun" w:hAnsi="Segoe UI Light" w:cs="Segoe UI"/>
          <w:bCs/>
          <w:i/>
          <w:color w:val="000000"/>
        </w:rPr>
        <w:t>000 metrów</w:t>
      </w:r>
      <w:r w:rsidR="004F0D1D">
        <w:rPr>
          <w:rFonts w:ascii="Segoe UI Light" w:eastAsia="SimSun" w:hAnsi="Segoe UI Light" w:cs="Segoe UI"/>
          <w:bCs/>
          <w:i/>
          <w:color w:val="000000"/>
        </w:rPr>
        <w:t xml:space="preserve"> kwadratowych w budowie</w:t>
      </w:r>
    </w:p>
    <w:p w:rsidR="004F0D1D" w:rsidRPr="004F0D1D" w:rsidRDefault="004F0D1D" w:rsidP="004F0D1D">
      <w:pPr>
        <w:numPr>
          <w:ilvl w:val="0"/>
          <w:numId w:val="5"/>
        </w:numPr>
        <w:spacing w:after="480" w:line="264" w:lineRule="auto"/>
        <w:contextualSpacing/>
        <w:rPr>
          <w:rFonts w:ascii="Segoe UI Light" w:eastAsia="SimSun" w:hAnsi="Segoe UI Light" w:cs="Segoe UI"/>
          <w:bCs/>
          <w:i/>
          <w:color w:val="000000"/>
        </w:rPr>
      </w:pPr>
      <w:r>
        <w:rPr>
          <w:rFonts w:ascii="Segoe UI Light" w:eastAsia="SimSun" w:hAnsi="Segoe UI Light" w:cs="Segoe UI"/>
          <w:bCs/>
          <w:i/>
          <w:color w:val="000000"/>
        </w:rPr>
        <w:t>1</w:t>
      </w:r>
      <w:r w:rsidR="00C621F7">
        <w:rPr>
          <w:rFonts w:ascii="Segoe UI Light" w:eastAsia="SimSun" w:hAnsi="Segoe UI Light" w:cs="Segoe UI"/>
          <w:bCs/>
          <w:i/>
          <w:color w:val="000000"/>
        </w:rPr>
        <w:t xml:space="preserve"> </w:t>
      </w:r>
      <w:r>
        <w:rPr>
          <w:rFonts w:ascii="Segoe UI Light" w:eastAsia="SimSun" w:hAnsi="Segoe UI Light" w:cs="Segoe UI"/>
          <w:bCs/>
          <w:i/>
          <w:color w:val="000000"/>
        </w:rPr>
        <w:t>8</w:t>
      </w:r>
      <w:r w:rsidR="00197252">
        <w:rPr>
          <w:rFonts w:ascii="Segoe UI Light" w:eastAsia="SimSun" w:hAnsi="Segoe UI Light" w:cs="Segoe UI"/>
          <w:bCs/>
          <w:i/>
          <w:color w:val="000000"/>
        </w:rPr>
        <w:t>6</w:t>
      </w:r>
      <w:r>
        <w:rPr>
          <w:rFonts w:ascii="Segoe UI Light" w:eastAsia="SimSun" w:hAnsi="Segoe UI Light" w:cs="Segoe UI"/>
          <w:bCs/>
          <w:i/>
          <w:color w:val="000000"/>
        </w:rPr>
        <w:t>0 metrów kwadratowych wynajęte przez Euro-net</w:t>
      </w:r>
    </w:p>
    <w:p w:rsidR="004F0D1D" w:rsidRDefault="004F0D1D" w:rsidP="00821C55">
      <w:pPr>
        <w:spacing w:before="240"/>
        <w:rPr>
          <w:rFonts w:ascii="Segoe UI" w:hAnsi="Segoe UI" w:cs="Segoe UI"/>
          <w:color w:val="242A33"/>
          <w:sz w:val="19"/>
          <w:szCs w:val="19"/>
          <w:shd w:val="clear" w:color="auto" w:fill="FFFFFF"/>
        </w:rPr>
      </w:pPr>
    </w:p>
    <w:p w:rsidR="004F0D1D" w:rsidRDefault="00D95DA2" w:rsidP="00821C55">
      <w:pPr>
        <w:spacing w:before="240"/>
        <w:rPr>
          <w:rFonts w:ascii="Segoe UI" w:hAnsi="Segoe UI" w:cs="Segoe UI"/>
          <w:color w:val="242A33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Warszawa (</w:t>
      </w:r>
      <w:r w:rsidR="00B30CF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30</w:t>
      </w:r>
      <w:r w:rsidR="00647DD0" w:rsidRPr="00E638C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821C55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lipca</w:t>
      </w:r>
      <w:r w:rsidR="00647DD0" w:rsidRPr="00E638C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2018)</w:t>
      </w:r>
      <w:r w:rsidR="00DF4D42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– </w:t>
      </w:r>
      <w:r w:rsidR="00317516" w:rsidRPr="00E638C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Prologis, Inc., globalny lider nieruchomości logistycznych, </w:t>
      </w:r>
      <w:r w:rsidR="00765B5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rozpoczął budowę</w:t>
      </w:r>
      <w:r w:rsidR="0016457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601ED4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magazynu </w:t>
      </w:r>
      <w:r w:rsidR="0016457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typu </w:t>
      </w:r>
      <w:r w:rsidR="006109E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S</w:t>
      </w:r>
      <w:r w:rsidR="0016457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mall</w:t>
      </w:r>
      <w:r w:rsidR="006109E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B</w:t>
      </w:r>
      <w:r w:rsidR="0016457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usiness</w:t>
      </w:r>
      <w:r w:rsidR="00601ED4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6109E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U</w:t>
      </w:r>
      <w:r w:rsidR="0016457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nit</w:t>
      </w:r>
      <w:r w:rsidR="006109E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(SBU)</w:t>
      </w:r>
      <w:r w:rsidR="0016457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F35766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o powierzchni 13 000 metrów kwadratowych </w:t>
      </w:r>
      <w:r w:rsidR="004F0D1D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na terenie nowo</w:t>
      </w:r>
      <w:r w:rsidR="00E76A4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4F0D1D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powstającego</w:t>
      </w:r>
      <w:r w:rsidR="0016457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317516" w:rsidRPr="00E638C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Prologis Park Poznań III</w:t>
      </w:r>
      <w:r w:rsidR="00F35766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.</w:t>
      </w:r>
      <w:r w:rsidR="00765B5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Budynek jest w 14 procentach </w:t>
      </w:r>
      <w:r w:rsidR="00601ED4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wynajęty </w:t>
      </w:r>
      <w:r w:rsidR="00765B5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firmie Euro-net, w</w:t>
      </w:r>
      <w:r w:rsidR="00765B59" w:rsidRPr="00E638C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łaściciel</w:t>
      </w:r>
      <w:r w:rsidR="00765B5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owi ogólno</w:t>
      </w:r>
      <w:r w:rsidR="00765B59" w:rsidRPr="00E638C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polskiej sieci detalicznej RTV EURO AGD</w:t>
      </w:r>
      <w:r w:rsidR="00765B5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.</w:t>
      </w:r>
      <w:r w:rsidR="00765B59" w:rsidRPr="0028162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281621" w:rsidRPr="0028162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Ukończenie </w:t>
      </w:r>
      <w:r w:rsidR="004E5D8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SBU </w:t>
      </w:r>
      <w:r w:rsidR="0028162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planowane jest na IV kwartał</w:t>
      </w:r>
      <w:r w:rsidR="00281621" w:rsidRPr="0028162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2018 roku.</w:t>
      </w:r>
    </w:p>
    <w:p w:rsidR="00765B59" w:rsidRDefault="00601ED4" w:rsidP="00821C55">
      <w:pPr>
        <w:spacing w:before="240"/>
        <w:rPr>
          <w:rFonts w:ascii="Segoe UI" w:hAnsi="Segoe UI" w:cs="Segoe UI"/>
          <w:color w:val="242A33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Wielkości m</w:t>
      </w:r>
      <w:r w:rsidR="00765B5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oduł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ów</w:t>
      </w:r>
      <w:r w:rsidR="004E5D8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zaczynają</w:t>
      </w:r>
      <w:r w:rsidR="00765B5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się od 1</w:t>
      </w:r>
      <w:r w:rsidR="001C6B9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 600 – 1</w:t>
      </w:r>
      <w:r w:rsidR="00765B5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 800 metrów </w:t>
      </w:r>
      <w:r w:rsidR="00765B59" w:rsidRPr="00F627D5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kwadratowych i zaprojektowane są z myślą o</w:t>
      </w:r>
      <w:r w:rsidR="00B21078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 </w:t>
      </w:r>
      <w:r w:rsidR="00765B59" w:rsidRPr="00F627D5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klientach potrzebujących</w:t>
      </w:r>
      <w:r w:rsidR="00EC5F63" w:rsidRPr="00F627D5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niewielkich</w:t>
      </w:r>
      <w:r w:rsidR="00321B96" w:rsidRPr="00F627D5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,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C14B97" w:rsidRPr="00F627D5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elastycznych </w:t>
      </w:r>
      <w:r w:rsidR="003767CA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i </w:t>
      </w:r>
      <w:r w:rsidR="00C14B97" w:rsidRPr="00F627D5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wy</w:t>
      </w:r>
      <w:r w:rsidR="00C14B9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sokiej jakości </w:t>
      </w:r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powierzchni </w:t>
      </w:r>
      <w:proofErr w:type="spellStart"/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maga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z</w:t>
      </w:r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ynowo-biurow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ych</w:t>
      </w:r>
      <w:proofErr w:type="spellEnd"/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w granicach miasta</w:t>
      </w:r>
      <w:r w:rsidR="00765B5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.</w:t>
      </w:r>
    </w:p>
    <w:p w:rsidR="005308BB" w:rsidRPr="001F38C4" w:rsidRDefault="005308BB" w:rsidP="00317516">
      <w:pPr>
        <w:rPr>
          <w:rFonts w:ascii="Segoe UI" w:hAnsi="Segoe UI" w:cs="Segoe UI"/>
          <w:color w:val="242A33"/>
          <w:sz w:val="19"/>
          <w:szCs w:val="19"/>
          <w:shd w:val="clear" w:color="auto" w:fill="FFFFFF"/>
        </w:rPr>
      </w:pPr>
      <w:r w:rsidRPr="001F38C4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„Poznań </w:t>
      </w:r>
      <w:r w:rsidR="00EC5F63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to </w:t>
      </w:r>
      <w:r w:rsidR="00F50642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kluczowy rynek</w:t>
      </w:r>
      <w:r w:rsidR="00033477" w:rsidRPr="0003347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03347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w Polsce</w:t>
      </w:r>
      <w:r w:rsidR="00F50642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, dlatego </w:t>
      </w:r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zdecydowaliśmy się na dalsze inwestycje umożliwiające klientom </w:t>
      </w:r>
      <w:r w:rsidR="00511A7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ekspansj</w:t>
      </w:r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ę</w:t>
      </w:r>
      <w:r w:rsidR="00511A7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w tak</w:t>
      </w:r>
      <w:r w:rsidR="008E4D3D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pożądanej lokalizacji” – komentuje Marcin Wronecki, leasing m</w:t>
      </w:r>
      <w:r w:rsidR="00BA0D1C" w:rsidRPr="001F38C4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anager Prologis. </w:t>
      </w:r>
      <w:r w:rsidR="008E4D3D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„</w:t>
      </w:r>
      <w:r w:rsidR="00B21078" w:rsidRPr="00B21078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To trzeci </w:t>
      </w:r>
      <w:r w:rsidR="004E5D80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budynek </w:t>
      </w:r>
      <w:r w:rsidR="00B21078" w:rsidRPr="00B21078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S</w:t>
      </w:r>
      <w:r w:rsidR="00B21078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mall </w:t>
      </w:r>
      <w:r w:rsidR="00B21078" w:rsidRPr="00B21078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B</w:t>
      </w:r>
      <w:r w:rsidR="00B21078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usiness </w:t>
      </w:r>
      <w:r w:rsidR="00B21078" w:rsidRPr="00B21078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U</w:t>
      </w:r>
      <w:r w:rsidR="00B21078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nit</w:t>
      </w:r>
      <w:r w:rsidR="00B21078" w:rsidRPr="00B21078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realizowany przez Prologis w Polsce. Dotychczas wybudowane obiekty tego typu we Wrocławiu i Chorzowie są już w pełni wynajęte. </w:t>
      </w:r>
      <w:r w:rsidR="002F340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Dzięki optymalnie dobranej powierzchni oraz położeniu w granicach miasta, budynki SBU </w:t>
      </w:r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mogą </w:t>
      </w:r>
      <w:r w:rsidR="002F340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stanowi</w:t>
      </w:r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ć</w:t>
      </w:r>
      <w:r w:rsidR="002F340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obiekty </w:t>
      </w:r>
      <w:proofErr w:type="spellStart"/>
      <w:r w:rsidR="002F340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Last</w:t>
      </w:r>
      <w:proofErr w:type="spellEnd"/>
      <w:r w:rsidR="002F340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proofErr w:type="spellStart"/>
      <w:r w:rsidR="002F340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Touch</w:t>
      </w:r>
      <w:proofErr w:type="spellEnd"/>
      <w:r w:rsidR="002F340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dla firm z</w:t>
      </w:r>
      <w:r w:rsidR="00B4076C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 </w:t>
      </w:r>
      <w:r w:rsidR="002F340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sektora e-commerce, którym zależy na szybkiej i efektywnej dostawie towarów bezpośrednio </w:t>
      </w:r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pod </w:t>
      </w:r>
      <w:r w:rsidR="006109E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drzwi</w:t>
      </w:r>
      <w:r w:rsidR="002F340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konsumentów</w:t>
      </w:r>
      <w:r w:rsidR="00976144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”</w:t>
      </w:r>
      <w:r w:rsidR="007866A3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B8399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– dodaje Wronecki.</w:t>
      </w:r>
    </w:p>
    <w:p w:rsidR="005F5D07" w:rsidRPr="003D3CCE" w:rsidRDefault="00F50642" w:rsidP="005F5D07">
      <w:pPr>
        <w:rPr>
          <w:rFonts w:ascii="Segoe UI" w:hAnsi="Segoe UI" w:cs="Segoe UI"/>
          <w:color w:val="242A33"/>
          <w:sz w:val="19"/>
          <w:szCs w:val="19"/>
          <w:shd w:val="clear" w:color="auto" w:fill="FFFFFF"/>
        </w:rPr>
      </w:pP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Obecnie</w:t>
      </w:r>
      <w:r w:rsidR="005F5D07" w:rsidRPr="003D3CC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D356D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poznańskie portfolio </w:t>
      </w:r>
      <w:r w:rsidR="00511A7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Prologis 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obejmuje dwa</w:t>
      </w:r>
      <w:r w:rsidR="00511A7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parki logistyczne</w:t>
      </w:r>
      <w:r w:rsidR="00D356D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o </w:t>
      </w:r>
      <w:r w:rsidR="00511A71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łącznej </w:t>
      </w:r>
      <w:r w:rsidR="00D356D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powierzchni </w:t>
      </w:r>
      <w:r w:rsidR="006109E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ponad</w:t>
      </w:r>
      <w:r w:rsidR="007866A3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D356D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163</w:t>
      </w:r>
      <w:r w:rsidR="008D31E9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 </w:t>
      </w:r>
      <w:r w:rsidR="00D356D7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800 metrów kwadratowych</w:t>
      </w:r>
      <w:r w:rsidR="005F5D07" w:rsidRPr="003D3CC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.</w:t>
      </w:r>
      <w:r w:rsidR="009265EA" w:rsidRPr="009265EA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B4076C" w:rsidRPr="00B4076C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Prologis Park Poznań III to inwestycja zlokalizowana </w:t>
      </w:r>
      <w:proofErr w:type="spellStart"/>
      <w:r w:rsidR="00B4076C" w:rsidRPr="00B4076C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Junikowie</w:t>
      </w:r>
      <w:proofErr w:type="spellEnd"/>
      <w:r w:rsidR="00B4076C" w:rsidRPr="00B4076C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– zachodniej dzielnicy Poznania, zaledwie 6 kilometrów od centrum miasta – przy autostradzie A2 łączącej Berlin i Warszawę</w:t>
      </w:r>
      <w:r w:rsidR="005F5D07" w:rsidRPr="00A369F2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.</w:t>
      </w:r>
      <w:r w:rsidR="009265EA" w:rsidRPr="00A369F2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040C66" w:rsidRPr="00040C66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W pierwszej fazie inwestycji powstaną dwa nowoczesne, wysokiej klasy budynki o łącznej powierzchni </w:t>
      </w:r>
      <w:r w:rsidR="00BE64C5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60 000</w:t>
      </w:r>
      <w:bookmarkStart w:id="0" w:name="_GoBack"/>
      <w:bookmarkEnd w:id="0"/>
      <w:r w:rsidR="00040C66" w:rsidRPr="00040C66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metrów </w:t>
      </w:r>
      <w:r w:rsidR="00040C66" w:rsidRPr="00B30CF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kwadratowych.</w:t>
      </w:r>
      <w:r w:rsidR="00C72FAA" w:rsidRPr="00B30CF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321B96" w:rsidRPr="00B30CF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W przyszłości możliwa będzie również rozbudowa parku </w:t>
      </w:r>
      <w:r w:rsidR="003D6227" w:rsidRPr="00B30CF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o</w:t>
      </w:r>
      <w:r w:rsidR="000C7E6D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dodatkowe</w:t>
      </w:r>
      <w:r w:rsidR="003D6227" w:rsidRPr="00B30CF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1C7713" w:rsidRPr="00B30CF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90 000 </w:t>
      </w:r>
      <w:r w:rsidR="00321B96" w:rsidRPr="00B30CF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metrów kwadratowych</w:t>
      </w:r>
      <w:r w:rsidR="00A369F2" w:rsidRPr="00B30CFE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.</w:t>
      </w:r>
    </w:p>
    <w:p w:rsidR="00F20974" w:rsidRDefault="00D22BF2" w:rsidP="005F5D07">
      <w:pPr>
        <w:rPr>
          <w:rFonts w:ascii="Segoe UI" w:hAnsi="Segoe UI" w:cs="Segoe UI"/>
          <w:color w:val="242A33"/>
          <w:sz w:val="19"/>
          <w:szCs w:val="19"/>
          <w:shd w:val="clear" w:color="auto" w:fill="FFFFFF"/>
        </w:rPr>
      </w:pPr>
      <w:r w:rsidRPr="00D22BF2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Z portfolio 2,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3</w:t>
      </w:r>
      <w:r w:rsidRPr="00D22BF2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miliona metrów kwadratowych powierzchni logistycznych Prologis jest wiodącym dostawcą obiektów dystrybucyjnych w Polsce (stan na 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3</w:t>
      </w:r>
      <w:r w:rsidR="006109E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0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</w:t>
      </w:r>
      <w:r w:rsidR="006109EF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czerwca</w:t>
      </w:r>
      <w:r w:rsidRPr="00D22BF2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201</w:t>
      </w:r>
      <w:r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>8</w:t>
      </w:r>
      <w:r w:rsidRPr="00D22BF2">
        <w:rPr>
          <w:rFonts w:ascii="Segoe UI" w:hAnsi="Segoe UI" w:cs="Segoe UI"/>
          <w:color w:val="242A33"/>
          <w:sz w:val="19"/>
          <w:szCs w:val="19"/>
          <w:shd w:val="clear" w:color="auto" w:fill="FFFFFF"/>
        </w:rPr>
        <w:t xml:space="preserve"> r.).</w:t>
      </w:r>
    </w:p>
    <w:p w:rsidR="00F20974" w:rsidRPr="005F5D07" w:rsidRDefault="00F20974" w:rsidP="005F5D07">
      <w:pPr>
        <w:rPr>
          <w:rFonts w:ascii="Segoe UI" w:hAnsi="Segoe UI" w:cs="Segoe UI"/>
          <w:color w:val="242A33"/>
          <w:sz w:val="19"/>
          <w:szCs w:val="19"/>
          <w:shd w:val="clear" w:color="auto" w:fill="FFFFFF"/>
        </w:rPr>
      </w:pPr>
    </w:p>
    <w:p w:rsidR="00F326C6" w:rsidRPr="004C08F2" w:rsidRDefault="00F326C6" w:rsidP="00F326C6">
      <w:pPr>
        <w:spacing w:before="180" w:after="60"/>
        <w:rPr>
          <w:rFonts w:cs="Segoe UI"/>
          <w:bCs/>
          <w:sz w:val="20"/>
          <w:szCs w:val="20"/>
        </w:rPr>
      </w:pPr>
      <w:r w:rsidRPr="00BE6609">
        <w:rPr>
          <w:rFonts w:ascii="Segoe UI Semibold" w:hAnsi="Segoe UI Semibold"/>
          <w:sz w:val="18"/>
          <w:szCs w:val="18"/>
        </w:rPr>
        <w:t>O Prologis</w:t>
      </w:r>
    </w:p>
    <w:p w:rsidR="00F326C6" w:rsidRDefault="00F326C6" w:rsidP="00F326C6">
      <w:pPr>
        <w:rPr>
          <w:rFonts w:eastAsia="SimSun" w:cs="Segoe UI"/>
          <w:color w:val="000000"/>
          <w:sz w:val="18"/>
          <w:szCs w:val="18"/>
        </w:rPr>
      </w:pPr>
      <w:r w:rsidRPr="0090317D">
        <w:rPr>
          <w:rFonts w:eastAsia="SimSun" w:cs="Segoe UI"/>
          <w:color w:val="000000"/>
          <w:sz w:val="18"/>
          <w:szCs w:val="18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Pr="0090317D">
        <w:rPr>
          <w:rFonts w:eastAsia="SimSun" w:cs="Segoe UI"/>
          <w:color w:val="000000"/>
          <w:sz w:val="18"/>
          <w:szCs w:val="18"/>
        </w:rPr>
        <w:br/>
        <w:t>o oczekiwanej łącznej powierzchni 68</w:t>
      </w:r>
      <w:r w:rsidR="00A659F7">
        <w:rPr>
          <w:rFonts w:eastAsia="SimSun" w:cs="Segoe UI"/>
          <w:color w:val="000000"/>
          <w:sz w:val="18"/>
          <w:szCs w:val="18"/>
        </w:rPr>
        <w:t>5</w:t>
      </w:r>
      <w:r w:rsidRPr="0090317D">
        <w:rPr>
          <w:rFonts w:eastAsia="SimSun" w:cs="Segoe UI"/>
          <w:color w:val="000000"/>
          <w:sz w:val="18"/>
          <w:szCs w:val="18"/>
        </w:rPr>
        <w:t xml:space="preserve"> milionów stóp (6</w:t>
      </w:r>
      <w:r w:rsidR="00A659F7">
        <w:rPr>
          <w:rFonts w:eastAsia="SimSun" w:cs="Segoe UI"/>
          <w:color w:val="000000"/>
          <w:sz w:val="18"/>
          <w:szCs w:val="18"/>
        </w:rPr>
        <w:t>4</w:t>
      </w:r>
      <w:r w:rsidRPr="0090317D">
        <w:rPr>
          <w:rFonts w:eastAsia="SimSun" w:cs="Segoe UI"/>
          <w:color w:val="000000"/>
          <w:sz w:val="18"/>
          <w:szCs w:val="18"/>
        </w:rPr>
        <w:t xml:space="preserve"> milionów metrów kwadratowych) w 19 krajach (stan na 3</w:t>
      </w:r>
      <w:r w:rsidR="00A659F7">
        <w:rPr>
          <w:rFonts w:eastAsia="SimSun" w:cs="Segoe UI"/>
          <w:color w:val="000000"/>
          <w:sz w:val="18"/>
          <w:szCs w:val="18"/>
        </w:rPr>
        <w:t>0</w:t>
      </w:r>
      <w:r w:rsidRPr="0090317D">
        <w:rPr>
          <w:rFonts w:eastAsia="SimSun" w:cs="Segoe UI"/>
          <w:color w:val="000000"/>
          <w:sz w:val="18"/>
          <w:szCs w:val="18"/>
        </w:rPr>
        <w:t xml:space="preserve"> </w:t>
      </w:r>
      <w:r w:rsidR="00A659F7">
        <w:rPr>
          <w:rFonts w:eastAsia="SimSun" w:cs="Segoe UI"/>
          <w:color w:val="000000"/>
          <w:sz w:val="18"/>
          <w:szCs w:val="18"/>
        </w:rPr>
        <w:t>czerwca</w:t>
      </w:r>
      <w:r w:rsidR="00A659F7" w:rsidRPr="0090317D">
        <w:rPr>
          <w:rFonts w:eastAsia="SimSun" w:cs="Segoe UI"/>
          <w:color w:val="000000"/>
          <w:sz w:val="18"/>
          <w:szCs w:val="18"/>
        </w:rPr>
        <w:t xml:space="preserve"> </w:t>
      </w:r>
      <w:r w:rsidRPr="0090317D">
        <w:rPr>
          <w:rFonts w:eastAsia="SimSun" w:cs="Segoe UI"/>
          <w:color w:val="000000"/>
          <w:sz w:val="18"/>
          <w:szCs w:val="18"/>
        </w:rPr>
        <w:t>2018). Prologis wynajmuje nowoczesne obiekty dystrybucyjne ponad 5 000 różnym klientom obejmujących dwie główne kategorie: B2B oraz handel detaliczny/usługi e-</w:t>
      </w:r>
      <w:proofErr w:type="spellStart"/>
      <w:r w:rsidRPr="0090317D">
        <w:rPr>
          <w:rFonts w:eastAsia="SimSun" w:cs="Segoe UI"/>
          <w:color w:val="000000"/>
          <w:sz w:val="18"/>
          <w:szCs w:val="18"/>
        </w:rPr>
        <w:t>fulfillment</w:t>
      </w:r>
      <w:proofErr w:type="spellEnd"/>
      <w:r w:rsidRPr="0090317D">
        <w:rPr>
          <w:rFonts w:eastAsia="SimSun" w:cs="Segoe UI"/>
          <w:color w:val="000000"/>
          <w:sz w:val="18"/>
          <w:szCs w:val="18"/>
        </w:rPr>
        <w:t>.</w:t>
      </w:r>
    </w:p>
    <w:p w:rsidR="00F326C6" w:rsidRPr="00BE6609" w:rsidRDefault="00F326C6" w:rsidP="00F326C6">
      <w:pPr>
        <w:spacing w:before="180"/>
        <w:rPr>
          <w:rFonts w:ascii="Segoe UI Semibold" w:eastAsia="SimSun" w:hAnsi="Segoe UI Semibold" w:cs="Segoe UI Semibold"/>
          <w:sz w:val="18"/>
          <w:szCs w:val="18"/>
        </w:rPr>
      </w:pPr>
      <w:r w:rsidRPr="00BE6609">
        <w:rPr>
          <w:rFonts w:ascii="Segoe UI Semibold" w:eastAsia="SimSun" w:hAnsi="Segoe UI Semibold" w:cs="Segoe UI Semibold"/>
          <w:sz w:val="18"/>
          <w:szCs w:val="18"/>
        </w:rPr>
        <w:t>Zastrzeżenia prawne</w:t>
      </w:r>
    </w:p>
    <w:p w:rsidR="00F326C6" w:rsidRPr="0090317D" w:rsidRDefault="00F326C6" w:rsidP="00F326C6">
      <w:pPr>
        <w:spacing w:before="180"/>
        <w:rPr>
          <w:rFonts w:ascii="Segoe UI Semibold" w:eastAsia="SimSun" w:hAnsi="Segoe UI Semibold" w:cs="Segoe UI Semibold"/>
          <w:sz w:val="18"/>
          <w:szCs w:val="18"/>
        </w:rPr>
      </w:pPr>
      <w:r w:rsidRPr="0090317D">
        <w:rPr>
          <w:rFonts w:eastAsia="SimSun" w:cs="Segoe UI"/>
          <w:color w:val="000000"/>
          <w:sz w:val="18"/>
          <w:szCs w:val="18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90317D">
        <w:rPr>
          <w:rFonts w:eastAsia="SimSun" w:cs="Segoe UI"/>
          <w:color w:val="000000"/>
          <w:sz w:val="18"/>
          <w:szCs w:val="18"/>
        </w:rPr>
        <w:br/>
        <w:t>z 1933 r., wraz z późniejszymi zmianami, oraz Punktu 21E Ustawy o Giełdzie Papierów Wartościowych z 1934 r., wraz</w:t>
      </w:r>
      <w:r w:rsidRPr="0090317D">
        <w:rPr>
          <w:rFonts w:eastAsia="SimSun" w:cs="Segoe UI"/>
          <w:color w:val="000000"/>
          <w:sz w:val="18"/>
          <w:szCs w:val="18"/>
        </w:rPr>
        <w:br/>
        <w:t xml:space="preserve">z późniejszymi zmianami. Owe oświadczenia dotyczące okresów przyszłych oparte są na bieżących oczekiwaniach, </w:t>
      </w:r>
      <w:r w:rsidRPr="0090317D">
        <w:rPr>
          <w:rFonts w:eastAsia="SimSun" w:cs="Segoe UI"/>
          <w:color w:val="000000"/>
          <w:sz w:val="18"/>
          <w:szCs w:val="18"/>
        </w:rPr>
        <w:lastRenderedPageBreak/>
        <w:t>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:rsidR="00F326C6" w:rsidRPr="004F0D1D" w:rsidRDefault="00F326C6" w:rsidP="00F326C6">
      <w:pPr>
        <w:spacing w:before="180" w:after="60"/>
        <w:rPr>
          <w:rFonts w:ascii="Segoe UI Semibold" w:hAnsi="Segoe UI Semibold" w:cs="Segoe UI Semibold"/>
          <w:sz w:val="18"/>
          <w:szCs w:val="18"/>
          <w:lang w:val="en-US"/>
        </w:rPr>
      </w:pPr>
      <w:r w:rsidRPr="004F0D1D">
        <w:rPr>
          <w:rFonts w:ascii="Segoe UI Semibold" w:hAnsi="Segoe UI Semibold" w:cs="Segoe UI Semibold"/>
          <w:sz w:val="18"/>
          <w:szCs w:val="18"/>
          <w:lang w:val="en-US"/>
        </w:rPr>
        <w:t>Kontakt</w:t>
      </w:r>
    </w:p>
    <w:p w:rsidR="00F326C6" w:rsidRPr="004F0D1D" w:rsidRDefault="00F326C6" w:rsidP="00F326C6">
      <w:pPr>
        <w:spacing w:after="0"/>
        <w:rPr>
          <w:rFonts w:cs="Segoe UI"/>
          <w:bCs/>
          <w:sz w:val="18"/>
          <w:szCs w:val="18"/>
          <w:lang w:val="en-US"/>
        </w:rPr>
      </w:pPr>
      <w:r w:rsidRPr="004F0D1D">
        <w:rPr>
          <w:rFonts w:cs="Segoe UI"/>
          <w:bCs/>
          <w:sz w:val="18"/>
          <w:szCs w:val="18"/>
          <w:lang w:val="en-US"/>
        </w:rPr>
        <w:t>Marta Tęsiorowska</w:t>
      </w:r>
      <w:r w:rsidRPr="004F0D1D">
        <w:rPr>
          <w:rFonts w:cs="Segoe UI"/>
          <w:bCs/>
          <w:sz w:val="18"/>
          <w:szCs w:val="18"/>
          <w:lang w:val="en-US"/>
        </w:rPr>
        <w:tab/>
      </w:r>
      <w:r w:rsidRPr="004F0D1D">
        <w:rPr>
          <w:rFonts w:cs="Segoe UI"/>
          <w:bCs/>
          <w:sz w:val="18"/>
          <w:szCs w:val="18"/>
          <w:lang w:val="en-US"/>
        </w:rPr>
        <w:tab/>
      </w:r>
      <w:r w:rsidRPr="004F0D1D">
        <w:rPr>
          <w:rFonts w:cs="Segoe UI"/>
          <w:bCs/>
          <w:sz w:val="18"/>
          <w:szCs w:val="18"/>
          <w:lang w:val="en-US"/>
        </w:rPr>
        <w:tab/>
      </w:r>
      <w:r w:rsidRPr="004F0D1D">
        <w:rPr>
          <w:rFonts w:cs="Segoe UI"/>
          <w:bCs/>
          <w:sz w:val="18"/>
          <w:szCs w:val="18"/>
          <w:lang w:val="en-US"/>
        </w:rPr>
        <w:tab/>
      </w:r>
      <w:r w:rsidRPr="004F0D1D">
        <w:rPr>
          <w:rFonts w:cs="Segoe UI"/>
          <w:bCs/>
          <w:sz w:val="18"/>
          <w:szCs w:val="18"/>
          <w:lang w:val="en-US"/>
        </w:rPr>
        <w:tab/>
      </w:r>
      <w:r w:rsidRPr="004F0D1D">
        <w:rPr>
          <w:rFonts w:cs="Segoe UI"/>
          <w:bCs/>
          <w:sz w:val="18"/>
          <w:szCs w:val="18"/>
          <w:lang w:val="en-US"/>
        </w:rPr>
        <w:tab/>
      </w:r>
      <w:r w:rsidR="007260FD" w:rsidRPr="004F0D1D">
        <w:rPr>
          <w:rFonts w:cs="Segoe UI"/>
          <w:bCs/>
          <w:sz w:val="18"/>
          <w:szCs w:val="18"/>
          <w:lang w:val="en-US"/>
        </w:rPr>
        <w:tab/>
      </w:r>
      <w:r w:rsidR="007260FD" w:rsidRPr="004F0D1D">
        <w:rPr>
          <w:rFonts w:cs="Segoe UI"/>
          <w:sz w:val="18"/>
          <w:szCs w:val="18"/>
          <w:lang w:val="en-US" w:eastAsia="sk-SK"/>
        </w:rPr>
        <w:t>Marta Zagożdżon</w:t>
      </w:r>
      <w:r w:rsidRPr="004F0D1D">
        <w:rPr>
          <w:rFonts w:cs="Segoe UI"/>
          <w:sz w:val="18"/>
          <w:szCs w:val="18"/>
          <w:lang w:val="en-US" w:eastAsia="sk-SK"/>
        </w:rPr>
        <w:br/>
      </w:r>
      <w:r w:rsidRPr="004F0D1D">
        <w:rPr>
          <w:rFonts w:cs="Segoe UI"/>
          <w:bCs/>
          <w:sz w:val="18"/>
          <w:szCs w:val="18"/>
          <w:lang w:val="en-US"/>
        </w:rPr>
        <w:t>Vice President, Head of Marketing &amp; Communications Europe</w:t>
      </w:r>
      <w:r w:rsidRPr="004F0D1D">
        <w:rPr>
          <w:rFonts w:cs="Segoe UI"/>
          <w:bCs/>
          <w:sz w:val="18"/>
          <w:szCs w:val="18"/>
          <w:lang w:val="en-US"/>
        </w:rPr>
        <w:tab/>
      </w:r>
      <w:r w:rsidRPr="004F0D1D">
        <w:rPr>
          <w:rFonts w:cs="Segoe UI"/>
          <w:bCs/>
          <w:sz w:val="18"/>
          <w:szCs w:val="18"/>
          <w:lang w:val="en-US"/>
        </w:rPr>
        <w:tab/>
      </w:r>
      <w:r w:rsidR="005C505C" w:rsidRPr="004F0D1D">
        <w:rPr>
          <w:rFonts w:cs="Segoe UI"/>
          <w:sz w:val="18"/>
          <w:szCs w:val="18"/>
          <w:lang w:val="en-US" w:eastAsia="sk-SK"/>
        </w:rPr>
        <w:t>Account Director</w:t>
      </w:r>
    </w:p>
    <w:p w:rsidR="00F326C6" w:rsidRPr="004F0D1D" w:rsidRDefault="00F326C6" w:rsidP="00F326C6">
      <w:pPr>
        <w:autoSpaceDE w:val="0"/>
        <w:autoSpaceDN w:val="0"/>
        <w:adjustRightInd w:val="0"/>
        <w:spacing w:after="0"/>
        <w:rPr>
          <w:rFonts w:cs="Segoe UI"/>
          <w:sz w:val="18"/>
          <w:szCs w:val="18"/>
          <w:lang w:val="fr-FR" w:eastAsia="sk-SK"/>
        </w:rPr>
      </w:pPr>
      <w:r w:rsidRPr="004F0D1D">
        <w:rPr>
          <w:rFonts w:cs="Segoe UI"/>
          <w:bCs/>
          <w:sz w:val="18"/>
          <w:szCs w:val="18"/>
          <w:lang w:val="fr-FR"/>
        </w:rPr>
        <w:t>Prologis</w:t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ab/>
        <w:t xml:space="preserve">ConTrust Communication </w:t>
      </w:r>
      <w:r w:rsidRPr="004F0D1D">
        <w:rPr>
          <w:rFonts w:cs="Segoe UI"/>
          <w:sz w:val="18"/>
          <w:szCs w:val="18"/>
          <w:lang w:val="fr-FR" w:eastAsia="sk-SK"/>
        </w:rPr>
        <w:br/>
      </w:r>
      <w:r w:rsidRPr="004F0D1D">
        <w:rPr>
          <w:rFonts w:cs="Segoe UI"/>
          <w:bCs/>
          <w:sz w:val="18"/>
          <w:szCs w:val="18"/>
          <w:lang w:val="fr-FR"/>
        </w:rPr>
        <w:t xml:space="preserve">+48 22 218 36 56 </w:t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bCs/>
          <w:sz w:val="18"/>
          <w:szCs w:val="18"/>
          <w:lang w:val="fr-FR"/>
        </w:rPr>
        <w:tab/>
      </w:r>
      <w:r w:rsidRPr="004F0D1D">
        <w:rPr>
          <w:rFonts w:cs="Segoe UI"/>
          <w:sz w:val="18"/>
          <w:szCs w:val="18"/>
          <w:lang w:val="fr-FR" w:eastAsia="sk-SK"/>
        </w:rPr>
        <w:t>+48</w:t>
      </w:r>
      <w:r w:rsidR="007260FD" w:rsidRPr="004F0D1D">
        <w:rPr>
          <w:rFonts w:cs="Segoe UI"/>
          <w:sz w:val="18"/>
          <w:szCs w:val="18"/>
          <w:lang w:val="fr-FR" w:eastAsia="sk-SK"/>
        </w:rPr>
        <w:t xml:space="preserve"> 605 073 929 </w:t>
      </w:r>
    </w:p>
    <w:p w:rsidR="00F326C6" w:rsidRPr="004F0D1D" w:rsidRDefault="0028331C" w:rsidP="00F326C6">
      <w:pPr>
        <w:autoSpaceDE w:val="0"/>
        <w:autoSpaceDN w:val="0"/>
        <w:adjustRightInd w:val="0"/>
        <w:rPr>
          <w:rFonts w:cs="Segoe UI"/>
          <w:bCs/>
          <w:sz w:val="18"/>
          <w:szCs w:val="18"/>
          <w:lang w:val="fr-FR"/>
        </w:rPr>
      </w:pPr>
      <w:hyperlink r:id="rId8" w:history="1">
        <w:r w:rsidR="00F326C6" w:rsidRPr="004F0D1D">
          <w:rPr>
            <w:rStyle w:val="Hipercze"/>
            <w:rFonts w:cs="Segoe UI"/>
            <w:bCs/>
            <w:sz w:val="18"/>
            <w:szCs w:val="18"/>
            <w:lang w:val="fr-FR"/>
          </w:rPr>
          <w:t>mtesiorowska@prologis.com</w:t>
        </w:r>
      </w:hyperlink>
      <w:r w:rsidR="00F326C6" w:rsidRPr="004F0D1D">
        <w:rPr>
          <w:rFonts w:cs="Segoe UI"/>
          <w:bCs/>
          <w:sz w:val="18"/>
          <w:szCs w:val="18"/>
          <w:lang w:val="fr-FR"/>
        </w:rPr>
        <w:tab/>
      </w:r>
      <w:r w:rsidR="00F326C6" w:rsidRPr="004F0D1D">
        <w:rPr>
          <w:rFonts w:cs="Segoe UI"/>
          <w:bCs/>
          <w:sz w:val="18"/>
          <w:szCs w:val="18"/>
          <w:lang w:val="fr-FR"/>
        </w:rPr>
        <w:tab/>
      </w:r>
      <w:r w:rsidR="00F326C6" w:rsidRPr="004F0D1D">
        <w:rPr>
          <w:rFonts w:cs="Segoe UI"/>
          <w:bCs/>
          <w:sz w:val="18"/>
          <w:szCs w:val="18"/>
          <w:lang w:val="fr-FR"/>
        </w:rPr>
        <w:tab/>
      </w:r>
      <w:r w:rsidR="00F326C6" w:rsidRPr="004F0D1D">
        <w:rPr>
          <w:rFonts w:cs="Segoe UI"/>
          <w:bCs/>
          <w:sz w:val="18"/>
          <w:szCs w:val="18"/>
          <w:lang w:val="fr-FR"/>
        </w:rPr>
        <w:tab/>
      </w:r>
      <w:r w:rsidR="00F326C6" w:rsidRPr="004F0D1D">
        <w:rPr>
          <w:rFonts w:cs="Segoe UI"/>
          <w:bCs/>
          <w:sz w:val="18"/>
          <w:szCs w:val="18"/>
          <w:lang w:val="fr-FR"/>
        </w:rPr>
        <w:tab/>
      </w:r>
      <w:hyperlink r:id="rId9" w:history="1">
        <w:r w:rsidR="007260FD" w:rsidRPr="004F0D1D">
          <w:rPr>
            <w:rStyle w:val="Hipercze"/>
            <w:rFonts w:cs="Segoe UI"/>
            <w:sz w:val="18"/>
            <w:szCs w:val="18"/>
            <w:lang w:val="fr-FR" w:eastAsia="sk-SK"/>
          </w:rPr>
          <w:t>m.zagozdzon@contrust.pl</w:t>
        </w:r>
      </w:hyperlink>
      <w:r w:rsidR="00F326C6" w:rsidRPr="004F0D1D">
        <w:rPr>
          <w:rFonts w:cs="Segoe UI"/>
          <w:sz w:val="18"/>
          <w:szCs w:val="18"/>
          <w:lang w:val="fr-FR" w:eastAsia="sk-SK"/>
        </w:rPr>
        <w:t xml:space="preserve"> </w:t>
      </w:r>
    </w:p>
    <w:p w:rsidR="009B6172" w:rsidRPr="004F0D1D" w:rsidRDefault="009B6172" w:rsidP="00317516">
      <w:pPr>
        <w:rPr>
          <w:color w:val="242A33"/>
          <w:sz w:val="27"/>
          <w:szCs w:val="27"/>
          <w:shd w:val="clear" w:color="auto" w:fill="FFFFFF"/>
          <w:lang w:val="fr-FR"/>
        </w:rPr>
      </w:pPr>
    </w:p>
    <w:p w:rsidR="00EE35DB" w:rsidRPr="004F0D1D" w:rsidRDefault="00EE35DB" w:rsidP="00317516">
      <w:pPr>
        <w:rPr>
          <w:lang w:val="fr-FR"/>
        </w:rPr>
      </w:pPr>
    </w:p>
    <w:sectPr w:rsidR="00EE35DB" w:rsidRPr="004F0D1D" w:rsidSect="00A51B17">
      <w:headerReference w:type="default" r:id="rId10"/>
      <w:pgSz w:w="11906" w:h="16838"/>
      <w:pgMar w:top="2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1C" w:rsidRDefault="0028331C" w:rsidP="00317516">
      <w:pPr>
        <w:spacing w:after="0" w:line="240" w:lineRule="auto"/>
      </w:pPr>
      <w:r>
        <w:separator/>
      </w:r>
    </w:p>
  </w:endnote>
  <w:endnote w:type="continuationSeparator" w:id="0">
    <w:p w:rsidR="0028331C" w:rsidRDefault="0028331C" w:rsidP="0031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1C" w:rsidRDefault="0028331C" w:rsidP="00317516">
      <w:pPr>
        <w:spacing w:after="0" w:line="240" w:lineRule="auto"/>
      </w:pPr>
      <w:r>
        <w:separator/>
      </w:r>
    </w:p>
  </w:footnote>
  <w:footnote w:type="continuationSeparator" w:id="0">
    <w:p w:rsidR="0028331C" w:rsidRDefault="0028331C" w:rsidP="0031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17" w:rsidRDefault="00A51B17">
    <w:pPr>
      <w:pStyle w:val="Nagwek"/>
    </w:pPr>
  </w:p>
  <w:p w:rsidR="00A51B17" w:rsidRDefault="00A51B17">
    <w:pPr>
      <w:pStyle w:val="Nagwek"/>
    </w:pPr>
    <w:r w:rsidRPr="00E65DB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F0A48B" wp14:editId="72E55151">
          <wp:simplePos x="0" y="0"/>
          <wp:positionH relativeFrom="margin">
            <wp:posOffset>4298978</wp:posOffset>
          </wp:positionH>
          <wp:positionV relativeFrom="page">
            <wp:posOffset>666474</wp:posOffset>
          </wp:positionV>
          <wp:extent cx="1661160" cy="312420"/>
          <wp:effectExtent l="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7516" w:rsidRDefault="00A51B17">
    <w:pPr>
      <w:pStyle w:val="Nagwek"/>
    </w:pPr>
    <w: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609"/>
    <w:multiLevelType w:val="hybridMultilevel"/>
    <w:tmpl w:val="54A2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1B09"/>
    <w:multiLevelType w:val="multilevel"/>
    <w:tmpl w:val="AC5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D3C08"/>
    <w:multiLevelType w:val="hybridMultilevel"/>
    <w:tmpl w:val="5AF86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B53C7"/>
    <w:multiLevelType w:val="hybridMultilevel"/>
    <w:tmpl w:val="AB4023D4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49F1"/>
    <w:multiLevelType w:val="hybridMultilevel"/>
    <w:tmpl w:val="D8A4A2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6"/>
    <w:rsid w:val="000006D6"/>
    <w:rsid w:val="00033477"/>
    <w:rsid w:val="000373BE"/>
    <w:rsid w:val="00040C66"/>
    <w:rsid w:val="000A17AF"/>
    <w:rsid w:val="000B01DA"/>
    <w:rsid w:val="000C7E6D"/>
    <w:rsid w:val="000D2327"/>
    <w:rsid w:val="000E6681"/>
    <w:rsid w:val="00101E26"/>
    <w:rsid w:val="00164570"/>
    <w:rsid w:val="00164F76"/>
    <w:rsid w:val="00171BCB"/>
    <w:rsid w:val="00197252"/>
    <w:rsid w:val="001B17FA"/>
    <w:rsid w:val="001B725D"/>
    <w:rsid w:val="001C6107"/>
    <w:rsid w:val="001C6B91"/>
    <w:rsid w:val="001C7713"/>
    <w:rsid w:val="001F38C4"/>
    <w:rsid w:val="002231DA"/>
    <w:rsid w:val="00230E92"/>
    <w:rsid w:val="00231587"/>
    <w:rsid w:val="00281621"/>
    <w:rsid w:val="0028331C"/>
    <w:rsid w:val="00292BAF"/>
    <w:rsid w:val="002E4528"/>
    <w:rsid w:val="002F340F"/>
    <w:rsid w:val="00314F0E"/>
    <w:rsid w:val="00317516"/>
    <w:rsid w:val="00321B96"/>
    <w:rsid w:val="00337411"/>
    <w:rsid w:val="003726E5"/>
    <w:rsid w:val="00373482"/>
    <w:rsid w:val="003738D5"/>
    <w:rsid w:val="003767CA"/>
    <w:rsid w:val="003D3CCE"/>
    <w:rsid w:val="003D6227"/>
    <w:rsid w:val="0042766A"/>
    <w:rsid w:val="00440F0E"/>
    <w:rsid w:val="0047758D"/>
    <w:rsid w:val="004B22AB"/>
    <w:rsid w:val="004D1F84"/>
    <w:rsid w:val="004E5D80"/>
    <w:rsid w:val="004F0D1D"/>
    <w:rsid w:val="004F5E17"/>
    <w:rsid w:val="00511A71"/>
    <w:rsid w:val="00511ED0"/>
    <w:rsid w:val="005308BB"/>
    <w:rsid w:val="00531D48"/>
    <w:rsid w:val="005718C6"/>
    <w:rsid w:val="00597A33"/>
    <w:rsid w:val="005B7C1D"/>
    <w:rsid w:val="005C505C"/>
    <w:rsid w:val="005F5D07"/>
    <w:rsid w:val="00601ED4"/>
    <w:rsid w:val="006109EF"/>
    <w:rsid w:val="00645C84"/>
    <w:rsid w:val="00647DD0"/>
    <w:rsid w:val="00675304"/>
    <w:rsid w:val="00675477"/>
    <w:rsid w:val="00720BCD"/>
    <w:rsid w:val="0072542E"/>
    <w:rsid w:val="007260FD"/>
    <w:rsid w:val="007548AD"/>
    <w:rsid w:val="00765B59"/>
    <w:rsid w:val="00767A98"/>
    <w:rsid w:val="007866A3"/>
    <w:rsid w:val="0079122D"/>
    <w:rsid w:val="007B6C93"/>
    <w:rsid w:val="0081049F"/>
    <w:rsid w:val="00813391"/>
    <w:rsid w:val="00821C55"/>
    <w:rsid w:val="00834DA8"/>
    <w:rsid w:val="008801F6"/>
    <w:rsid w:val="00881C21"/>
    <w:rsid w:val="00895EAC"/>
    <w:rsid w:val="008A3ADB"/>
    <w:rsid w:val="008C5F44"/>
    <w:rsid w:val="008D31E9"/>
    <w:rsid w:val="008D790C"/>
    <w:rsid w:val="008E4D3D"/>
    <w:rsid w:val="009265EA"/>
    <w:rsid w:val="00941A93"/>
    <w:rsid w:val="009748E4"/>
    <w:rsid w:val="00976144"/>
    <w:rsid w:val="009A1F77"/>
    <w:rsid w:val="009A2AD2"/>
    <w:rsid w:val="009B6172"/>
    <w:rsid w:val="009B6227"/>
    <w:rsid w:val="009C027F"/>
    <w:rsid w:val="009C618D"/>
    <w:rsid w:val="009F42C5"/>
    <w:rsid w:val="00A03CB6"/>
    <w:rsid w:val="00A061AF"/>
    <w:rsid w:val="00A369F2"/>
    <w:rsid w:val="00A51B17"/>
    <w:rsid w:val="00A54C0B"/>
    <w:rsid w:val="00A659F7"/>
    <w:rsid w:val="00AB468C"/>
    <w:rsid w:val="00AD0E4B"/>
    <w:rsid w:val="00AF0397"/>
    <w:rsid w:val="00B21078"/>
    <w:rsid w:val="00B30CFE"/>
    <w:rsid w:val="00B327C1"/>
    <w:rsid w:val="00B4076C"/>
    <w:rsid w:val="00B45404"/>
    <w:rsid w:val="00B46E35"/>
    <w:rsid w:val="00B6325D"/>
    <w:rsid w:val="00B8399E"/>
    <w:rsid w:val="00B97E69"/>
    <w:rsid w:val="00BA0D1C"/>
    <w:rsid w:val="00BB437B"/>
    <w:rsid w:val="00BE64C5"/>
    <w:rsid w:val="00BF31EE"/>
    <w:rsid w:val="00C01207"/>
    <w:rsid w:val="00C14B97"/>
    <w:rsid w:val="00C14CE5"/>
    <w:rsid w:val="00C40036"/>
    <w:rsid w:val="00C621F7"/>
    <w:rsid w:val="00C72FAA"/>
    <w:rsid w:val="00C75B5C"/>
    <w:rsid w:val="00CA4840"/>
    <w:rsid w:val="00CB7E14"/>
    <w:rsid w:val="00CF27CD"/>
    <w:rsid w:val="00CF6DDE"/>
    <w:rsid w:val="00D1295B"/>
    <w:rsid w:val="00D13E4F"/>
    <w:rsid w:val="00D22BF2"/>
    <w:rsid w:val="00D32535"/>
    <w:rsid w:val="00D356D7"/>
    <w:rsid w:val="00D57055"/>
    <w:rsid w:val="00D65D16"/>
    <w:rsid w:val="00D95DA2"/>
    <w:rsid w:val="00DC4BB3"/>
    <w:rsid w:val="00DD008A"/>
    <w:rsid w:val="00DD5AED"/>
    <w:rsid w:val="00DF4D42"/>
    <w:rsid w:val="00DF6180"/>
    <w:rsid w:val="00E206A1"/>
    <w:rsid w:val="00E31A6A"/>
    <w:rsid w:val="00E43860"/>
    <w:rsid w:val="00E5649F"/>
    <w:rsid w:val="00E638C7"/>
    <w:rsid w:val="00E76A47"/>
    <w:rsid w:val="00EC5F63"/>
    <w:rsid w:val="00EE35DB"/>
    <w:rsid w:val="00F01F21"/>
    <w:rsid w:val="00F03221"/>
    <w:rsid w:val="00F14976"/>
    <w:rsid w:val="00F20974"/>
    <w:rsid w:val="00F326C6"/>
    <w:rsid w:val="00F35766"/>
    <w:rsid w:val="00F50642"/>
    <w:rsid w:val="00F627D5"/>
    <w:rsid w:val="00F74085"/>
    <w:rsid w:val="00F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23AF49-1095-4A63-B408-D30345FC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16"/>
  </w:style>
  <w:style w:type="paragraph" w:styleId="Stopka">
    <w:name w:val="footer"/>
    <w:basedOn w:val="Normalny"/>
    <w:link w:val="StopkaZnak"/>
    <w:uiPriority w:val="99"/>
    <w:unhideWhenUsed/>
    <w:rsid w:val="0031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16"/>
  </w:style>
  <w:style w:type="character" w:styleId="Pogrubienie">
    <w:name w:val="Strong"/>
    <w:basedOn w:val="Domylnaczcionkaakapitu"/>
    <w:uiPriority w:val="22"/>
    <w:qFormat/>
    <w:rsid w:val="00C40036"/>
    <w:rPr>
      <w:b/>
      <w:bCs/>
    </w:rPr>
  </w:style>
  <w:style w:type="paragraph" w:styleId="Akapitzlist">
    <w:name w:val="List Paragraph"/>
    <w:basedOn w:val="Normalny"/>
    <w:uiPriority w:val="34"/>
    <w:qFormat/>
    <w:rsid w:val="00CF6DD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Eyebrowtext">
    <w:name w:val="Eyebrow text"/>
    <w:rsid w:val="00A51B17"/>
    <w:pPr>
      <w:spacing w:after="600" w:line="240" w:lineRule="auto"/>
    </w:pPr>
    <w:rPr>
      <w:rFonts w:ascii="Segoe UI Semibold" w:eastAsiaTheme="minorEastAsia" w:hAnsi="Segoe UI Semibold" w:cs="Segoe UI"/>
      <w:color w:val="000000" w:themeColor="text1"/>
      <w:sz w:val="21"/>
      <w:szCs w:val="2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2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F18F-4BEA-4B18-BDCF-BCC940A5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Prologis Park Poznań III</vt:lpstr>
      <vt:lpstr>Prologis Park Poznań III</vt:lpstr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Prologis Park Poznań III</dc:title>
  <dc:subject/>
  <dc:creator>Magdalena Karniewska</dc:creator>
  <cp:keywords>Prologis</cp:keywords>
  <dc:description/>
  <cp:lastModifiedBy>PR Team</cp:lastModifiedBy>
  <cp:revision>2</cp:revision>
  <cp:lastPrinted>2018-07-04T08:03:00Z</cp:lastPrinted>
  <dcterms:created xsi:type="dcterms:W3CDTF">2018-07-30T09:29:00Z</dcterms:created>
  <dcterms:modified xsi:type="dcterms:W3CDTF">2018-07-30T09:29:00Z</dcterms:modified>
</cp:coreProperties>
</file>