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4" w:rsidRPr="00EB0F68" w:rsidRDefault="00E77F52">
      <w:pPr>
        <w:pStyle w:val="Jump"/>
        <w:rPr>
          <w:rFonts w:ascii="Arial" w:hAnsi="Arial" w:cs="Arial"/>
        </w:rPr>
        <w:sectPr w:rsidR="001C7784" w:rsidRPr="00EB0F68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 w:rsidRPr="00E77F52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353.85pt;margin-top:-17pt;width:250.75pt;height:23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" filled="f" stroked="f">
            <v:textbox inset="0,0,0,0">
              <w:txbxContent>
                <w:p w:rsidR="00AB215B" w:rsidRPr="00A3410A" w:rsidRDefault="00AB215B" w:rsidP="004754FB">
                  <w:pPr>
                    <w:ind w:right="-1419"/>
                    <w:jc w:val="left"/>
                    <w:rPr>
                      <w:rFonts w:cs="Arial"/>
                      <w:caps/>
                      <w:w w:val="80"/>
                      <w:sz w:val="34"/>
                      <w:szCs w:val="34"/>
                    </w:rPr>
                  </w:pPr>
                  <w:r>
                    <w:rPr>
                      <w:caps/>
                      <w:color w:val="A6A6A6" w:themeColor="background1" w:themeShade="A6"/>
                      <w:sz w:val="34"/>
                    </w:rPr>
                    <w:t>INFORMACJA PRASOWA</w:t>
                  </w:r>
                </w:p>
                <w:p w:rsidR="00AB215B" w:rsidRPr="004E7A92" w:rsidRDefault="00AB215B" w:rsidP="0005222C">
                  <w:pPr>
                    <w:jc w:val="left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A904DB" w:rsidRPr="00EB0F68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A904DB" w:rsidRPr="00EB0F68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A904DB" w:rsidRPr="00EB0F68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A904DB" w:rsidRPr="00EB0F68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1C7784" w:rsidRPr="00EB0F68" w:rsidRDefault="001C7784" w:rsidP="00362974">
      <w:pPr>
        <w:pStyle w:val="Data"/>
        <w:tabs>
          <w:tab w:val="left" w:pos="6237"/>
        </w:tabs>
        <w:jc w:val="left"/>
        <w:rPr>
          <w:rFonts w:cs="Arial"/>
        </w:rPr>
      </w:pPr>
    </w:p>
    <w:p w:rsidR="008A0F89" w:rsidRDefault="000A6447" w:rsidP="008A0F89">
      <w:pPr>
        <w:autoSpaceDE w:val="0"/>
        <w:autoSpaceDN w:val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Alstom</w:t>
      </w:r>
      <w:r w:rsidR="008A0F89">
        <w:rPr>
          <w:b/>
          <w:sz w:val="36"/>
          <w:szCs w:val="24"/>
        </w:rPr>
        <w:t xml:space="preserve"> otrzymał zamówienie od SNCF na </w:t>
      </w:r>
      <w:r>
        <w:rPr>
          <w:b/>
          <w:sz w:val="36"/>
          <w:szCs w:val="24"/>
        </w:rPr>
        <w:t>100</w:t>
      </w:r>
      <w:r w:rsidR="008A0F89">
        <w:rPr>
          <w:b/>
          <w:sz w:val="36"/>
          <w:szCs w:val="24"/>
        </w:rPr>
        <w:t> </w:t>
      </w:r>
      <w:r w:rsidR="00EB0F68">
        <w:rPr>
          <w:b/>
          <w:sz w:val="36"/>
          <w:szCs w:val="24"/>
        </w:rPr>
        <w:t xml:space="preserve">pociągów bardzo dużych prędkości </w:t>
      </w:r>
    </w:p>
    <w:p w:rsidR="0094247A" w:rsidRPr="00EB0F68" w:rsidRDefault="00EB0F68" w:rsidP="008A0F89">
      <w:pPr>
        <w:autoSpaceDE w:val="0"/>
        <w:autoSpaceDN w:val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najnowszej generacji</w:t>
      </w:r>
    </w:p>
    <w:p w:rsidR="00F53A80" w:rsidRPr="00EB0F68" w:rsidRDefault="00F53A80" w:rsidP="00334176">
      <w:pPr>
        <w:autoSpaceDE w:val="0"/>
        <w:autoSpaceDN w:val="0"/>
        <w:jc w:val="center"/>
        <w:rPr>
          <w:b/>
          <w:sz w:val="36"/>
          <w:szCs w:val="24"/>
        </w:rPr>
      </w:pPr>
    </w:p>
    <w:p w:rsidR="00395706" w:rsidRDefault="000A6447" w:rsidP="00EB0F68">
      <w:r>
        <w:rPr>
          <w:b/>
        </w:rPr>
        <w:t>26 lipca 2018</w:t>
      </w:r>
      <w:r>
        <w:t xml:space="preserve"> </w:t>
      </w:r>
      <w:r w:rsidR="009324E6">
        <w:t xml:space="preserve">r. </w:t>
      </w:r>
      <w:r>
        <w:t xml:space="preserve">– Zarząd SNCF </w:t>
      </w:r>
      <w:proofErr w:type="spellStart"/>
      <w:r>
        <w:t>Mobilités</w:t>
      </w:r>
      <w:proofErr w:type="spellEnd"/>
      <w:r w:rsidR="002A0E7B">
        <w:t>, podczas swojego posiedzenia, które odbyło się 26 lipca 2018 r.,</w:t>
      </w:r>
      <w:r>
        <w:t xml:space="preserve"> zatwierdził zamówienie na 100 pociągów bardzo dużych prędkości najnowszej generacji Avelia Horizon (TGV</w:t>
      </w:r>
      <w:r w:rsidR="00B07D4B">
        <w:rPr>
          <w:rStyle w:val="Odwoanieprzypisudolnego"/>
        </w:rPr>
        <w:footnoteReference w:id="1"/>
      </w:r>
      <w:r>
        <w:t>)</w:t>
      </w:r>
      <w:r w:rsidR="000006D4">
        <w:t>.</w:t>
      </w:r>
      <w:r>
        <w:t xml:space="preserve"> </w:t>
      </w:r>
    </w:p>
    <w:p w:rsidR="005350D0" w:rsidRPr="00EB0F68" w:rsidRDefault="005350D0" w:rsidP="00EB0F68"/>
    <w:p w:rsidR="008F02C9" w:rsidRDefault="00EB0F68" w:rsidP="00772083">
      <w:pPr>
        <w:spacing w:after="120"/>
      </w:pPr>
      <w:r>
        <w:t xml:space="preserve">Ta nowa generacja pociągów bardzo dużej prędkości powstała z myślą o osiągnięciu ambitnych celów związanych z konkurencyjnością sektora kolejowego i zwiększeniem zysków SNCF, </w:t>
      </w:r>
      <w:r w:rsidR="002A0E7B">
        <w:t>a</w:t>
      </w:r>
      <w:r>
        <w:t xml:space="preserve"> całkowite koszty nabycia są o 20% niższe niż w przypadku poprzedniej generacji. Zespoły ekspertów pracujących od dwóch lat nad tym projektem sprostały wyzwaniu, jakim było opracowanie nowego pociągu, którego koszty </w:t>
      </w:r>
      <w:r w:rsidR="002A0E7B">
        <w:t xml:space="preserve">są  </w:t>
      </w:r>
      <w:r>
        <w:t>niższe o 25 mln euro na skład, z dodatkowym budżetem wyno</w:t>
      </w:r>
      <w:r w:rsidR="008F02C9">
        <w:t>szącym 190 mln euro na dodatkowe funkcje i </w:t>
      </w:r>
      <w:r>
        <w:t>usługi</w:t>
      </w:r>
      <w:r w:rsidR="007B1047" w:rsidRPr="00EB0F68">
        <w:rPr>
          <w:vertAlign w:val="superscript"/>
        </w:rPr>
        <w:footnoteReference w:id="2"/>
      </w:r>
      <w:r>
        <w:t>.</w:t>
      </w:r>
      <w:r>
        <w:br/>
      </w:r>
      <w:r>
        <w:br/>
        <w:t xml:space="preserve">Avelia Horizon będzie wyposażony w dwie innowacyjne, krótsze głowice napędowe, łączące wysoką wydajność i kompaktowość, a także przegubowe, dwupoziomowe wagony pasażerskie. Projekt umożliwia zwiększenie przestrzeni dla pasażerów o 20%, dzięki czemu pociąg może pomieścić do 740 pasażerów w wybranej przez SNCF konfiguracji najwyższej pojemności. </w:t>
      </w:r>
    </w:p>
    <w:p w:rsidR="008F02C9" w:rsidRDefault="008F02C9" w:rsidP="008F02C9">
      <w:pPr>
        <w:spacing w:after="120"/>
      </w:pPr>
      <w:r>
        <w:t>Koszty utrzymania będą o ponad 30% niższe niż obecne koszty, jakie ponosi SNCF. Kwestia konserwacji pociągu jest brana pod uwagę już od etapu projektu, który zakłada zdalny system diagnostyczny umożliwiający konserwację predykcyjną, zwiększający niezawodność i dostępność pociągu. Wiele elementów pociągu ma zoptymalizowaną konstrukcję umożliwiającą uproszczenie i ograniczenie czynności konserwacyjnych oraz wydłużenie okresów między kolejnymi konserwacjami. Dzięki swej aerodynamicznej budowie i bardziej wydajnemu napędowi trakcyjnemu</w:t>
      </w:r>
      <w:r w:rsidR="00D874DD">
        <w:t>,</w:t>
      </w:r>
      <w:r>
        <w:t xml:space="preserve"> TGV nowej generacji będą zużywać o </w:t>
      </w:r>
      <w:r w:rsidR="00D874DD">
        <w:t>20% mniej energii niż obecnie</w:t>
      </w:r>
      <w:r>
        <w:t>.</w:t>
      </w:r>
    </w:p>
    <w:p w:rsidR="00130F09" w:rsidRDefault="00BF7EF7" w:rsidP="00EB0F68">
      <w:pPr>
        <w:spacing w:after="120"/>
      </w:pPr>
      <w:r>
        <w:rPr>
          <w:i/>
        </w:rPr>
        <w:t xml:space="preserve">„To zamówienie jest efektem </w:t>
      </w:r>
      <w:r w:rsidR="00DA463E">
        <w:rPr>
          <w:i/>
        </w:rPr>
        <w:t xml:space="preserve">owocnej </w:t>
      </w:r>
      <w:r>
        <w:rPr>
          <w:i/>
        </w:rPr>
        <w:t>współpracy między SNCF a Alstom.  Oferowane przez Alstom rozwiązanie Avelia jest odpowiedz</w:t>
      </w:r>
      <w:r w:rsidR="00DA463E">
        <w:rPr>
          <w:i/>
        </w:rPr>
        <w:t>ią na wyzwania technologiczne i </w:t>
      </w:r>
      <w:r>
        <w:rPr>
          <w:i/>
        </w:rPr>
        <w:t>ekonomiczne, a także wyzwania w zakresie konkurency</w:t>
      </w:r>
      <w:r w:rsidR="008F02C9">
        <w:rPr>
          <w:i/>
        </w:rPr>
        <w:t>jności, przed którymi stoi SNCF</w:t>
      </w:r>
      <w:r>
        <w:rPr>
          <w:i/>
        </w:rPr>
        <w:t>”</w:t>
      </w:r>
      <w:r>
        <w:t xml:space="preserve"> – powiedział Henri </w:t>
      </w:r>
      <w:proofErr w:type="spellStart"/>
      <w:r>
        <w:t>Poupart-Lafarge</w:t>
      </w:r>
      <w:proofErr w:type="spellEnd"/>
      <w:r>
        <w:t xml:space="preserve">, </w:t>
      </w:r>
      <w:r w:rsidR="000006D4">
        <w:t>D</w:t>
      </w:r>
      <w:r>
        <w:t xml:space="preserve">yrektor </w:t>
      </w:r>
      <w:r w:rsidR="000006D4">
        <w:t>G</w:t>
      </w:r>
      <w:r>
        <w:t>eneralny Alstom.</w:t>
      </w:r>
    </w:p>
    <w:p w:rsidR="001539B9" w:rsidRDefault="001539B9" w:rsidP="00EB0F68">
      <w:pPr>
        <w:spacing w:after="120"/>
      </w:pPr>
    </w:p>
    <w:p w:rsidR="00EB0F68" w:rsidRDefault="00EB0F68" w:rsidP="00EB0F68">
      <w:pPr>
        <w:spacing w:after="120"/>
      </w:pPr>
    </w:p>
    <w:p w:rsidR="001539B9" w:rsidRPr="00EB0F68" w:rsidRDefault="001539B9" w:rsidP="00EB0F68">
      <w:pPr>
        <w:spacing w:after="120"/>
      </w:pPr>
    </w:p>
    <w:p w:rsidR="001539B9" w:rsidRDefault="00B07D4B" w:rsidP="008F02C9">
      <w:pPr>
        <w:spacing w:after="120"/>
      </w:pPr>
      <w:r>
        <w:lastRenderedPageBreak/>
        <w:br/>
      </w:r>
    </w:p>
    <w:p w:rsidR="007639A2" w:rsidRPr="00CC40E3" w:rsidRDefault="00B07D4B" w:rsidP="007639A2">
      <w:pPr>
        <w:rPr>
          <w:b/>
          <w:i/>
          <w:noProof/>
          <w:color w:val="000000"/>
          <w:lang w:eastAsia="ar-SA"/>
        </w:rPr>
      </w:pPr>
      <w:r>
        <w:br/>
      </w:r>
      <w:r w:rsidR="007639A2" w:rsidRPr="00CC40E3">
        <w:rPr>
          <w:b/>
          <w:noProof/>
          <w:color w:val="000000"/>
          <w:lang w:eastAsia="ar-SA"/>
        </w:rPr>
        <w:t xml:space="preserve">O Alstom </w:t>
      </w:r>
    </w:p>
    <w:p w:rsidR="007639A2" w:rsidRDefault="007639A2" w:rsidP="007639A2">
      <w:pPr>
        <w:rPr>
          <w:rStyle w:val="Hipercze"/>
          <w:sz w:val="22"/>
        </w:rPr>
      </w:pPr>
      <w:r w:rsidRPr="00CC40E3">
        <w:rPr>
          <w:rFonts w:cs="Arial"/>
          <w:i/>
          <w:iCs/>
          <w:sz w:val="22"/>
          <w:szCs w:val="24"/>
        </w:rPr>
        <w:t xml:space="preserve">Jako </w:t>
      </w:r>
      <w:r>
        <w:rPr>
          <w:rFonts w:cs="Arial"/>
          <w:i/>
          <w:iCs/>
          <w:sz w:val="22"/>
          <w:szCs w:val="24"/>
        </w:rPr>
        <w:t>promoto</w:t>
      </w:r>
      <w:r w:rsidRPr="00CC40E3">
        <w:rPr>
          <w:rFonts w:cs="Arial"/>
          <w:i/>
          <w:iCs/>
          <w:sz w:val="22"/>
          <w:szCs w:val="24"/>
        </w:rPr>
        <w:t xml:space="preserve">r zrównoważonej mobilności Alstom </w:t>
      </w:r>
      <w:r>
        <w:rPr>
          <w:rFonts w:cs="Arial"/>
          <w:i/>
          <w:iCs/>
          <w:sz w:val="22"/>
          <w:szCs w:val="24"/>
        </w:rPr>
        <w:t xml:space="preserve">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 mobilności cyfrowej. Alstom jest światowym liderem specjalizującym się w zintegrowanych systemach transportu. W roku finansowym 2016/2017 firma odnotowała sprzedaż na poziomie </w:t>
      </w:r>
      <w:r w:rsidRPr="00CB655C">
        <w:rPr>
          <w:rFonts w:cs="Arial"/>
          <w:i/>
          <w:iCs/>
          <w:sz w:val="22"/>
          <w:szCs w:val="24"/>
        </w:rPr>
        <w:t>7</w:t>
      </w:r>
      <w:r>
        <w:rPr>
          <w:rFonts w:cs="Arial"/>
          <w:i/>
          <w:iCs/>
          <w:sz w:val="22"/>
          <w:szCs w:val="24"/>
        </w:rPr>
        <w:t>,</w:t>
      </w:r>
      <w:r w:rsidRPr="00CB655C">
        <w:rPr>
          <w:rFonts w:cs="Arial"/>
          <w:i/>
          <w:iCs/>
          <w:sz w:val="22"/>
          <w:szCs w:val="24"/>
        </w:rPr>
        <w:t>3 miliardów euro</w:t>
      </w:r>
      <w:r>
        <w:rPr>
          <w:rFonts w:cs="Arial"/>
          <w:i/>
          <w:iCs/>
          <w:sz w:val="22"/>
          <w:szCs w:val="24"/>
        </w:rPr>
        <w:t xml:space="preserve"> i przyjęła zamówienia o wartości 10 miliardów euro. Siedziba firmy znajduje się we Francji, a spółka działa w ponad 60 krajach zatrudniając 32 800 osób. </w:t>
      </w:r>
    </w:p>
    <w:p w:rsidR="007639A2" w:rsidRPr="00DA086A" w:rsidRDefault="007639A2" w:rsidP="007639A2">
      <w:pPr>
        <w:rPr>
          <w:rFonts w:cs="Arial"/>
          <w:i/>
          <w:iCs/>
          <w:sz w:val="22"/>
          <w:szCs w:val="24"/>
        </w:rPr>
      </w:pPr>
    </w:p>
    <w:p w:rsidR="007639A2" w:rsidRDefault="007639A2" w:rsidP="007639A2">
      <w:pPr>
        <w:rPr>
          <w:rFonts w:cs="Arial"/>
          <w:i/>
          <w:iCs/>
          <w:sz w:val="22"/>
          <w:szCs w:val="24"/>
        </w:rPr>
      </w:pPr>
      <w:r w:rsidRPr="00D0617A">
        <w:rPr>
          <w:rFonts w:cs="Arial"/>
          <w:b/>
          <w:i/>
          <w:iCs/>
          <w:sz w:val="22"/>
          <w:szCs w:val="24"/>
        </w:rPr>
        <w:t xml:space="preserve">Alstom </w:t>
      </w:r>
      <w:proofErr w:type="spellStart"/>
      <w:r w:rsidRPr="00D0617A">
        <w:rPr>
          <w:rFonts w:cs="Arial"/>
          <w:b/>
          <w:i/>
          <w:iCs/>
          <w:sz w:val="22"/>
          <w:szCs w:val="24"/>
        </w:rPr>
        <w:t>Konstal</w:t>
      </w:r>
      <w:proofErr w:type="spellEnd"/>
      <w:r w:rsidRPr="00D0617A">
        <w:rPr>
          <w:rFonts w:cs="Arial"/>
          <w:i/>
          <w:iCs/>
          <w:sz w:val="22"/>
          <w:szCs w:val="24"/>
        </w:rPr>
        <w:t xml:space="preserve"> już od 20 lat </w:t>
      </w:r>
      <w:r>
        <w:rPr>
          <w:rFonts w:cs="Arial"/>
          <w:i/>
          <w:iCs/>
          <w:sz w:val="22"/>
          <w:szCs w:val="24"/>
        </w:rPr>
        <w:t xml:space="preserve">jest obecny na polskim rynku, gdzie </w:t>
      </w:r>
      <w:r w:rsidRPr="00D0617A">
        <w:rPr>
          <w:rFonts w:cs="Arial"/>
          <w:i/>
          <w:iCs/>
          <w:sz w:val="22"/>
          <w:szCs w:val="24"/>
        </w:rPr>
        <w:t xml:space="preserve">prowadzi swoją działalność produkcyjną w Chorzowie. </w:t>
      </w:r>
      <w:r w:rsidRPr="00AD7CE7">
        <w:rPr>
          <w:rFonts w:cs="Arial"/>
          <w:i/>
          <w:iCs/>
          <w:sz w:val="22"/>
          <w:szCs w:val="24"/>
        </w:rPr>
        <w:t xml:space="preserve">Alstom zatrudnia w Polsce 1 600 pracowników </w:t>
      </w:r>
      <w:r>
        <w:rPr>
          <w:rFonts w:cs="Arial"/>
          <w:i/>
          <w:iCs/>
          <w:sz w:val="22"/>
          <w:szCs w:val="24"/>
        </w:rPr>
        <w:t>w swoich siedzibach w </w:t>
      </w:r>
      <w:r w:rsidRPr="00AD7CE7">
        <w:rPr>
          <w:rFonts w:cs="Arial"/>
          <w:i/>
          <w:iCs/>
          <w:sz w:val="22"/>
          <w:szCs w:val="24"/>
        </w:rPr>
        <w:t xml:space="preserve">Katowicach </w:t>
      </w:r>
      <w:r>
        <w:rPr>
          <w:rFonts w:cs="Arial"/>
          <w:i/>
          <w:iCs/>
          <w:sz w:val="22"/>
          <w:szCs w:val="24"/>
        </w:rPr>
        <w:t>i</w:t>
      </w:r>
      <w:r w:rsidRPr="00AD7CE7">
        <w:rPr>
          <w:rFonts w:cs="Arial"/>
          <w:i/>
          <w:iCs/>
          <w:sz w:val="22"/>
          <w:szCs w:val="24"/>
        </w:rPr>
        <w:t xml:space="preserve"> Warszawie, </w:t>
      </w:r>
      <w:r>
        <w:rPr>
          <w:rFonts w:cs="Arial"/>
          <w:i/>
          <w:iCs/>
          <w:sz w:val="22"/>
          <w:szCs w:val="24"/>
        </w:rPr>
        <w:t>które</w:t>
      </w:r>
      <w:r w:rsidRPr="00AD7CE7">
        <w:rPr>
          <w:rFonts w:cs="Arial"/>
          <w:i/>
          <w:iCs/>
          <w:sz w:val="22"/>
          <w:szCs w:val="24"/>
        </w:rPr>
        <w:t xml:space="preserve"> </w:t>
      </w:r>
      <w:r>
        <w:rPr>
          <w:rFonts w:cs="Arial"/>
          <w:i/>
          <w:iCs/>
          <w:sz w:val="22"/>
          <w:szCs w:val="24"/>
        </w:rPr>
        <w:t xml:space="preserve">zajmują się produkcją pociągów, usługami serwisowymi dla pociągów </w:t>
      </w:r>
      <w:r w:rsidRPr="00AD7CE7">
        <w:rPr>
          <w:rFonts w:cs="Arial"/>
          <w:i/>
          <w:iCs/>
          <w:sz w:val="22"/>
          <w:szCs w:val="24"/>
        </w:rPr>
        <w:t>Pendolino</w:t>
      </w:r>
      <w:r>
        <w:rPr>
          <w:rFonts w:cs="Arial"/>
          <w:i/>
          <w:iCs/>
          <w:sz w:val="22"/>
          <w:szCs w:val="24"/>
        </w:rPr>
        <w:t xml:space="preserve"> oraz innymi projektami z zakresu mobilności</w:t>
      </w:r>
      <w:r w:rsidRPr="00AD7CE7">
        <w:rPr>
          <w:rFonts w:cs="Arial"/>
          <w:i/>
          <w:iCs/>
          <w:sz w:val="22"/>
          <w:szCs w:val="24"/>
        </w:rPr>
        <w:t>.</w:t>
      </w:r>
      <w:r>
        <w:rPr>
          <w:rFonts w:cs="Arial"/>
          <w:i/>
          <w:iCs/>
          <w:sz w:val="22"/>
          <w:szCs w:val="24"/>
        </w:rPr>
        <w:t xml:space="preserve"> </w:t>
      </w:r>
      <w:r w:rsidRPr="00233877">
        <w:rPr>
          <w:rFonts w:cs="Arial"/>
          <w:i/>
          <w:iCs/>
          <w:sz w:val="22"/>
          <w:szCs w:val="24"/>
        </w:rPr>
        <w:t xml:space="preserve">Fabryka taboru </w:t>
      </w:r>
      <w:r>
        <w:rPr>
          <w:rFonts w:cs="Arial"/>
          <w:i/>
          <w:iCs/>
          <w:sz w:val="22"/>
          <w:szCs w:val="24"/>
        </w:rPr>
        <w:t>szynowego</w:t>
      </w:r>
      <w:r w:rsidRPr="00233877">
        <w:rPr>
          <w:rFonts w:cs="Arial"/>
          <w:i/>
          <w:iCs/>
          <w:sz w:val="22"/>
          <w:szCs w:val="24"/>
        </w:rPr>
        <w:t xml:space="preserve"> jest światowym centrum kompetencyjnym firmy Alstom, która specjalizuje się w produkcji metra, tramwajów, pociągów regionalnych oraz komponentów dla</w:t>
      </w:r>
      <w:r>
        <w:rPr>
          <w:rFonts w:cs="Arial"/>
          <w:i/>
          <w:iCs/>
          <w:sz w:val="22"/>
          <w:szCs w:val="24"/>
        </w:rPr>
        <w:t xml:space="preserve"> </w:t>
      </w:r>
      <w:r w:rsidRPr="00233877">
        <w:rPr>
          <w:rFonts w:cs="Arial"/>
          <w:i/>
          <w:iCs/>
          <w:sz w:val="22"/>
          <w:szCs w:val="24"/>
        </w:rPr>
        <w:t>transport</w:t>
      </w:r>
      <w:r>
        <w:rPr>
          <w:rFonts w:cs="Arial"/>
          <w:i/>
          <w:iCs/>
          <w:sz w:val="22"/>
          <w:szCs w:val="24"/>
        </w:rPr>
        <w:t>u</w:t>
      </w:r>
      <w:r w:rsidRPr="00233877">
        <w:rPr>
          <w:rFonts w:cs="Arial"/>
          <w:i/>
          <w:iCs/>
          <w:sz w:val="22"/>
          <w:szCs w:val="24"/>
        </w:rPr>
        <w:t xml:space="preserve"> miejs</w:t>
      </w:r>
      <w:r>
        <w:rPr>
          <w:rFonts w:cs="Arial"/>
          <w:i/>
          <w:iCs/>
          <w:sz w:val="22"/>
          <w:szCs w:val="24"/>
        </w:rPr>
        <w:t xml:space="preserve">kiego i podmiejskiego. </w:t>
      </w:r>
      <w:r w:rsidRPr="00233877">
        <w:rPr>
          <w:rFonts w:cs="Arial"/>
          <w:i/>
          <w:iCs/>
          <w:sz w:val="22"/>
          <w:szCs w:val="24"/>
        </w:rPr>
        <w:t>Polska fabryka Alstom, w pełni przygotowana do produkcji pojazdów szynowych na eksport,</w:t>
      </w:r>
      <w:r>
        <w:rPr>
          <w:rFonts w:cs="Arial"/>
          <w:i/>
          <w:iCs/>
          <w:sz w:val="22"/>
          <w:szCs w:val="24"/>
        </w:rPr>
        <w:t xml:space="preserve"> </w:t>
      </w:r>
      <w:r w:rsidRPr="00233877">
        <w:rPr>
          <w:rFonts w:cs="Arial"/>
          <w:i/>
          <w:iCs/>
          <w:sz w:val="22"/>
          <w:szCs w:val="24"/>
        </w:rPr>
        <w:t>bierze udział w znaczących proje</w:t>
      </w:r>
      <w:r>
        <w:rPr>
          <w:rFonts w:cs="Arial"/>
          <w:i/>
          <w:iCs/>
          <w:sz w:val="22"/>
          <w:szCs w:val="24"/>
        </w:rPr>
        <w:t xml:space="preserve">ktach dotyczących rozwoju miejskiej mobilności na świecie, np. metra w Rijadzie czy metra w </w:t>
      </w:r>
      <w:proofErr w:type="spellStart"/>
      <w:r>
        <w:rPr>
          <w:rFonts w:cs="Arial"/>
          <w:i/>
          <w:iCs/>
          <w:sz w:val="22"/>
          <w:szCs w:val="24"/>
        </w:rPr>
        <w:t>Dubaju</w:t>
      </w:r>
      <w:proofErr w:type="spellEnd"/>
      <w:r>
        <w:rPr>
          <w:rFonts w:cs="Arial"/>
          <w:i/>
          <w:iCs/>
          <w:sz w:val="22"/>
          <w:szCs w:val="24"/>
        </w:rPr>
        <w:t>.</w:t>
      </w:r>
    </w:p>
    <w:p w:rsidR="007639A2" w:rsidRPr="00233877" w:rsidRDefault="007639A2" w:rsidP="007639A2">
      <w:pPr>
        <w:rPr>
          <w:b/>
          <w:bCs/>
          <w:noProof/>
          <w:sz w:val="22"/>
        </w:rPr>
      </w:pPr>
    </w:p>
    <w:p w:rsidR="007639A2" w:rsidRPr="002171B5" w:rsidRDefault="007639A2" w:rsidP="007639A2">
      <w:pPr>
        <w:rPr>
          <w:b/>
          <w:bCs/>
          <w:noProof/>
          <w:sz w:val="22"/>
        </w:rPr>
      </w:pPr>
      <w:r w:rsidRPr="002171B5">
        <w:rPr>
          <w:b/>
          <w:bCs/>
          <w:noProof/>
          <w:sz w:val="22"/>
        </w:rPr>
        <w:t>Kontakt z mediami</w:t>
      </w:r>
    </w:p>
    <w:p w:rsidR="007639A2" w:rsidRPr="00EC4050" w:rsidRDefault="007639A2" w:rsidP="007639A2">
      <w:pPr>
        <w:rPr>
          <w:sz w:val="22"/>
          <w:szCs w:val="22"/>
        </w:rPr>
      </w:pPr>
      <w:r w:rsidRPr="00EC4050">
        <w:rPr>
          <w:sz w:val="22"/>
          <w:szCs w:val="22"/>
        </w:rPr>
        <w:t>Tomasz Trabuć</w:t>
      </w:r>
    </w:p>
    <w:p w:rsidR="007639A2" w:rsidRPr="00EC4050" w:rsidRDefault="007639A2" w:rsidP="007639A2">
      <w:pPr>
        <w:rPr>
          <w:sz w:val="22"/>
          <w:szCs w:val="22"/>
        </w:rPr>
      </w:pPr>
      <w:proofErr w:type="spellStart"/>
      <w:r w:rsidRPr="00EC4050">
        <w:rPr>
          <w:sz w:val="22"/>
          <w:szCs w:val="22"/>
        </w:rPr>
        <w:t>ConTrust</w:t>
      </w:r>
      <w:proofErr w:type="spellEnd"/>
      <w:r w:rsidRPr="00EC4050">
        <w:rPr>
          <w:sz w:val="22"/>
          <w:szCs w:val="22"/>
        </w:rPr>
        <w:t xml:space="preserve"> </w:t>
      </w:r>
      <w:proofErr w:type="spellStart"/>
      <w:r w:rsidRPr="00EC4050">
        <w:rPr>
          <w:sz w:val="22"/>
          <w:szCs w:val="22"/>
        </w:rPr>
        <w:t>Communication</w:t>
      </w:r>
      <w:proofErr w:type="spellEnd"/>
      <w:r w:rsidRPr="00EC4050">
        <w:rPr>
          <w:sz w:val="22"/>
          <w:szCs w:val="22"/>
        </w:rPr>
        <w:t xml:space="preserve">  </w:t>
      </w:r>
    </w:p>
    <w:p w:rsidR="007639A2" w:rsidRPr="00EC4050" w:rsidRDefault="007639A2" w:rsidP="007639A2">
      <w:pPr>
        <w:rPr>
          <w:sz w:val="22"/>
          <w:szCs w:val="22"/>
        </w:rPr>
      </w:pPr>
      <w:r w:rsidRPr="00EC4050">
        <w:rPr>
          <w:sz w:val="22"/>
          <w:szCs w:val="22"/>
        </w:rPr>
        <w:t>+48 601 83 86 83</w:t>
      </w:r>
    </w:p>
    <w:p w:rsidR="007639A2" w:rsidRPr="00EC4050" w:rsidRDefault="00E77F52" w:rsidP="007639A2">
      <w:pPr>
        <w:rPr>
          <w:sz w:val="22"/>
          <w:szCs w:val="22"/>
        </w:rPr>
      </w:pPr>
      <w:hyperlink r:id="rId14" w:history="1">
        <w:r w:rsidR="007639A2" w:rsidRPr="00EC4050">
          <w:rPr>
            <w:sz w:val="22"/>
            <w:szCs w:val="22"/>
          </w:rPr>
          <w:t>t.trabuc@contrust.pl</w:t>
        </w:r>
      </w:hyperlink>
    </w:p>
    <w:p w:rsidR="007639A2" w:rsidRPr="008630B0" w:rsidRDefault="007639A2" w:rsidP="007639A2">
      <w:pPr>
        <w:jc w:val="left"/>
        <w:rPr>
          <w:rStyle w:val="Hipercze"/>
          <w:rFonts w:cs="Arial"/>
          <w:sz w:val="22"/>
          <w:szCs w:val="22"/>
          <w:lang w:val="de-DE"/>
        </w:rPr>
      </w:pPr>
    </w:p>
    <w:sectPr w:rsidR="007639A2" w:rsidRPr="008630B0" w:rsidSect="00772083">
      <w:type w:val="continuous"/>
      <w:pgSz w:w="11906" w:h="16838" w:code="9"/>
      <w:pgMar w:top="1418" w:right="1701" w:bottom="1560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01" w:rsidRDefault="0086650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66501" w:rsidRDefault="0086650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00000001" w:usb1="4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24" w:rsidRDefault="00834F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B" w:rsidRPr="00E37DD4" w:rsidRDefault="00AB215B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 xml:space="preserve">ALSTOM </w:t>
    </w:r>
    <w:proofErr w:type="spellStart"/>
    <w:r>
      <w:rPr>
        <w:rFonts w:ascii="Arial" w:hAnsi="Arial"/>
        <w:sz w:val="16"/>
        <w:szCs w:val="16"/>
      </w:rPr>
      <w:t>Communication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B" w:rsidRDefault="00AB215B">
    <w:pPr>
      <w:pStyle w:val="Pieddepage1"/>
      <w:rPr>
        <w:rFonts w:ascii="Times New Roman" w:hAnsi="Times New Roman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 xml:space="preserve">ALSTOM </w:t>
    </w:r>
    <w:proofErr w:type="spellStart"/>
    <w:r>
      <w:rPr>
        <w:rFonts w:ascii="Arial" w:hAnsi="Arial"/>
        <w:sz w:val="16"/>
        <w:szCs w:val="16"/>
      </w:rPr>
      <w:t>Communication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01" w:rsidRDefault="0086650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66501" w:rsidRDefault="0086650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B07D4B" w:rsidRPr="00B07D4B" w:rsidRDefault="00B07D4B">
      <w:pPr>
        <w:pStyle w:val="Tekstprzypisudolnego"/>
      </w:pPr>
      <w:r>
        <w:rPr>
          <w:rStyle w:val="Odwoanieprzypisudolnego"/>
        </w:rPr>
        <w:footnoteRef/>
      </w:r>
      <w:r>
        <w:t xml:space="preserve"> TGV jest znakiem towarowym SNCF</w:t>
      </w:r>
    </w:p>
  </w:footnote>
  <w:footnote w:id="2">
    <w:p w:rsidR="00AB215B" w:rsidRPr="00EB0F68" w:rsidRDefault="00AB215B">
      <w:pPr>
        <w:pStyle w:val="Tekstprzypisudolnego"/>
      </w:pPr>
      <w:r>
        <w:rPr>
          <w:rStyle w:val="Odwoanieprzypisudolnego"/>
        </w:rPr>
        <w:footnoteRef/>
      </w:r>
      <w:r w:rsidR="00D874DD">
        <w:t xml:space="preserve"> Wartość</w:t>
      </w:r>
      <w:r>
        <w:t xml:space="preserve"> kontraktu wynosi 2,7 mld euro</w:t>
      </w:r>
      <w:r w:rsidR="006F38A7">
        <w:t xml:space="preserve"> </w:t>
      </w:r>
      <w:r w:rsidR="00D874DD">
        <w:t xml:space="preserve">(przed podpisaniem) </w:t>
      </w:r>
      <w:r w:rsidR="006F38A7">
        <w:t>i zostanie on zaksięgowany w 2 kw. bieżącego roku podatkowego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24" w:rsidRDefault="00834F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B" w:rsidRDefault="00AB215B" w:rsidP="002C79BD">
    <w:pPr>
      <w:pStyle w:val="Nagwek"/>
      <w:ind w:right="-113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B" w:rsidRDefault="00AB215B">
    <w:pPr>
      <w:pStyle w:val="Nagwek"/>
    </w:pPr>
    <w:r>
      <w:rPr>
        <w:rFonts w:ascii="Arial" w:hAnsi="Arial"/>
        <w:b/>
        <w:i/>
        <w:noProof/>
        <w:sz w:val="24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AB5001"/>
    <w:multiLevelType w:val="hybridMultilevel"/>
    <w:tmpl w:val="70CC9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80B40"/>
    <w:multiLevelType w:val="hybridMultilevel"/>
    <w:tmpl w:val="70CC9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077B288B"/>
    <w:multiLevelType w:val="hybridMultilevel"/>
    <w:tmpl w:val="17428918"/>
    <w:lvl w:ilvl="0" w:tplc="FC30568A">
      <w:numFmt w:val="bullet"/>
      <w:lvlText w:val="-"/>
      <w:lvlJc w:val="left"/>
      <w:pPr>
        <w:ind w:left="720" w:hanging="360"/>
      </w:pPr>
      <w:rPr>
        <w:rFonts w:ascii="Alstom" w:eastAsiaTheme="minorHAnsi" w:hAnsi="Alstom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5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F103112"/>
    <w:multiLevelType w:val="hybridMultilevel"/>
    <w:tmpl w:val="8C30A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D6A78"/>
    <w:multiLevelType w:val="hybridMultilevel"/>
    <w:tmpl w:val="991C51E6"/>
    <w:lvl w:ilvl="0" w:tplc="641A9D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A89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86F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C1C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8B8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C98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876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A68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D270A"/>
    <w:multiLevelType w:val="hybridMultilevel"/>
    <w:tmpl w:val="B8CA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E28AB"/>
    <w:multiLevelType w:val="hybridMultilevel"/>
    <w:tmpl w:val="70CC9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96EA4"/>
    <w:multiLevelType w:val="hybridMultilevel"/>
    <w:tmpl w:val="B776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C441B"/>
    <w:multiLevelType w:val="hybridMultilevel"/>
    <w:tmpl w:val="F5AC786C"/>
    <w:lvl w:ilvl="0" w:tplc="040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25">
    <w:nsid w:val="476358CE"/>
    <w:multiLevelType w:val="multilevel"/>
    <w:tmpl w:val="B5A65A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55F25E77"/>
    <w:multiLevelType w:val="hybridMultilevel"/>
    <w:tmpl w:val="9C70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0">
    <w:nsid w:val="56F714FE"/>
    <w:multiLevelType w:val="multilevel"/>
    <w:tmpl w:val="0A28E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65621D08"/>
    <w:multiLevelType w:val="hybridMultilevel"/>
    <w:tmpl w:val="4EC449BA"/>
    <w:lvl w:ilvl="0" w:tplc="B5FE6782">
      <w:start w:val="2020"/>
      <w:numFmt w:val="bullet"/>
      <w:lvlText w:val="-"/>
      <w:lvlJc w:val="left"/>
      <w:pPr>
        <w:ind w:left="720" w:hanging="360"/>
      </w:pPr>
      <w:rPr>
        <w:rFonts w:ascii="Alstom" w:eastAsia="Times New Roman" w:hAnsi="Alsto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6BE75817"/>
    <w:multiLevelType w:val="hybridMultilevel"/>
    <w:tmpl w:val="7C1482BA"/>
    <w:lvl w:ilvl="0" w:tplc="7C867D5E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E96"/>
    <w:multiLevelType w:val="hybridMultilevel"/>
    <w:tmpl w:val="70CC9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A1ACA"/>
    <w:multiLevelType w:val="hybridMultilevel"/>
    <w:tmpl w:val="DB4444DE"/>
    <w:lvl w:ilvl="0" w:tplc="761EBDF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27"/>
  </w:num>
  <w:num w:numId="5">
    <w:abstractNumId w:val="27"/>
  </w:num>
  <w:num w:numId="6">
    <w:abstractNumId w:val="27"/>
  </w:num>
  <w:num w:numId="7">
    <w:abstractNumId w:val="14"/>
  </w:num>
  <w:num w:numId="8">
    <w:abstractNumId w:val="14"/>
  </w:num>
  <w:num w:numId="9">
    <w:abstractNumId w:val="27"/>
  </w:num>
  <w:num w:numId="10">
    <w:abstractNumId w:val="27"/>
  </w:num>
  <w:num w:numId="11">
    <w:abstractNumId w:val="14"/>
  </w:num>
  <w:num w:numId="12">
    <w:abstractNumId w:val="14"/>
  </w:num>
  <w:num w:numId="13">
    <w:abstractNumId w:val="14"/>
  </w:num>
  <w:num w:numId="14">
    <w:abstractNumId w:val="8"/>
  </w:num>
  <w:num w:numId="15">
    <w:abstractNumId w:val="26"/>
  </w:num>
  <w:num w:numId="16">
    <w:abstractNumId w:val="31"/>
  </w:num>
  <w:num w:numId="17">
    <w:abstractNumId w:val="12"/>
  </w:num>
  <w:num w:numId="18">
    <w:abstractNumId w:val="18"/>
  </w:num>
  <w:num w:numId="19">
    <w:abstractNumId w:val="17"/>
  </w:num>
  <w:num w:numId="20">
    <w:abstractNumId w:val="33"/>
  </w:num>
  <w:num w:numId="21">
    <w:abstractNumId w:val="2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24"/>
  </w:num>
  <w:num w:numId="35">
    <w:abstractNumId w:val="20"/>
  </w:num>
  <w:num w:numId="36">
    <w:abstractNumId w:val="19"/>
  </w:num>
  <w:num w:numId="37">
    <w:abstractNumId w:val="11"/>
  </w:num>
  <w:num w:numId="38">
    <w:abstractNumId w:val="35"/>
  </w:num>
  <w:num w:numId="39">
    <w:abstractNumId w:val="10"/>
  </w:num>
  <w:num w:numId="40">
    <w:abstractNumId w:val="22"/>
  </w:num>
  <w:num w:numId="41">
    <w:abstractNumId w:val="28"/>
  </w:num>
  <w:num w:numId="42">
    <w:abstractNumId w:val="13"/>
  </w:num>
  <w:num w:numId="43">
    <w:abstractNumId w:val="30"/>
  </w:num>
  <w:num w:numId="44">
    <w:abstractNumId w:val="34"/>
  </w:num>
  <w:num w:numId="45">
    <w:abstractNumId w:val="25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1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82070"/>
    <w:rsid w:val="000006D4"/>
    <w:rsid w:val="000072B5"/>
    <w:rsid w:val="00010D9C"/>
    <w:rsid w:val="00014E97"/>
    <w:rsid w:val="000152C7"/>
    <w:rsid w:val="00015B33"/>
    <w:rsid w:val="00022F66"/>
    <w:rsid w:val="00023A5F"/>
    <w:rsid w:val="00030BB1"/>
    <w:rsid w:val="00031CA1"/>
    <w:rsid w:val="00032744"/>
    <w:rsid w:val="0003375D"/>
    <w:rsid w:val="00037D09"/>
    <w:rsid w:val="000404B0"/>
    <w:rsid w:val="00041319"/>
    <w:rsid w:val="0004579D"/>
    <w:rsid w:val="0005222C"/>
    <w:rsid w:val="000709D0"/>
    <w:rsid w:val="00074C9B"/>
    <w:rsid w:val="00077E7A"/>
    <w:rsid w:val="00087CA9"/>
    <w:rsid w:val="000907DA"/>
    <w:rsid w:val="00093F7C"/>
    <w:rsid w:val="00094C0D"/>
    <w:rsid w:val="00096E85"/>
    <w:rsid w:val="000A1E56"/>
    <w:rsid w:val="000A5CB5"/>
    <w:rsid w:val="000A6447"/>
    <w:rsid w:val="000B0A7F"/>
    <w:rsid w:val="000B3B23"/>
    <w:rsid w:val="000F0D2C"/>
    <w:rsid w:val="000F5CB4"/>
    <w:rsid w:val="001073AA"/>
    <w:rsid w:val="0011371F"/>
    <w:rsid w:val="00114507"/>
    <w:rsid w:val="00120743"/>
    <w:rsid w:val="0012104E"/>
    <w:rsid w:val="001301AC"/>
    <w:rsid w:val="00130F09"/>
    <w:rsid w:val="0013193E"/>
    <w:rsid w:val="00132B20"/>
    <w:rsid w:val="00134B7D"/>
    <w:rsid w:val="00136F81"/>
    <w:rsid w:val="00140A03"/>
    <w:rsid w:val="0014474B"/>
    <w:rsid w:val="00145206"/>
    <w:rsid w:val="001539B9"/>
    <w:rsid w:val="001542B4"/>
    <w:rsid w:val="00157201"/>
    <w:rsid w:val="00162DCA"/>
    <w:rsid w:val="0016472B"/>
    <w:rsid w:val="0016579D"/>
    <w:rsid w:val="00171107"/>
    <w:rsid w:val="0018357A"/>
    <w:rsid w:val="001915A7"/>
    <w:rsid w:val="001A2246"/>
    <w:rsid w:val="001A6896"/>
    <w:rsid w:val="001B48B7"/>
    <w:rsid w:val="001C134E"/>
    <w:rsid w:val="001C3193"/>
    <w:rsid w:val="001C6351"/>
    <w:rsid w:val="001C7784"/>
    <w:rsid w:val="001D1117"/>
    <w:rsid w:val="001D14BF"/>
    <w:rsid w:val="001D266F"/>
    <w:rsid w:val="001D69B1"/>
    <w:rsid w:val="001E4B95"/>
    <w:rsid w:val="001E68A1"/>
    <w:rsid w:val="001E79A3"/>
    <w:rsid w:val="001E79EC"/>
    <w:rsid w:val="00200D55"/>
    <w:rsid w:val="00207B2D"/>
    <w:rsid w:val="002107A0"/>
    <w:rsid w:val="00216589"/>
    <w:rsid w:val="0021795D"/>
    <w:rsid w:val="0021796A"/>
    <w:rsid w:val="00220A17"/>
    <w:rsid w:val="002267FB"/>
    <w:rsid w:val="002306A6"/>
    <w:rsid w:val="002374AB"/>
    <w:rsid w:val="002537D7"/>
    <w:rsid w:val="00255E20"/>
    <w:rsid w:val="00256DA9"/>
    <w:rsid w:val="00264769"/>
    <w:rsid w:val="00272DC0"/>
    <w:rsid w:val="00282DD1"/>
    <w:rsid w:val="00290D5E"/>
    <w:rsid w:val="00292FC1"/>
    <w:rsid w:val="00293DA9"/>
    <w:rsid w:val="00294115"/>
    <w:rsid w:val="00295A49"/>
    <w:rsid w:val="002A0E7B"/>
    <w:rsid w:val="002A587E"/>
    <w:rsid w:val="002B66CA"/>
    <w:rsid w:val="002C1E88"/>
    <w:rsid w:val="002C4D51"/>
    <w:rsid w:val="002C6076"/>
    <w:rsid w:val="002C79BD"/>
    <w:rsid w:val="002D14DF"/>
    <w:rsid w:val="002D28C0"/>
    <w:rsid w:val="002D3D21"/>
    <w:rsid w:val="002D6DCD"/>
    <w:rsid w:val="002E58FE"/>
    <w:rsid w:val="002F0432"/>
    <w:rsid w:val="002F1794"/>
    <w:rsid w:val="002F267C"/>
    <w:rsid w:val="002F4C45"/>
    <w:rsid w:val="00302BDC"/>
    <w:rsid w:val="0030354A"/>
    <w:rsid w:val="003173AD"/>
    <w:rsid w:val="00321D4A"/>
    <w:rsid w:val="0032280F"/>
    <w:rsid w:val="00324EC2"/>
    <w:rsid w:val="00331268"/>
    <w:rsid w:val="00334176"/>
    <w:rsid w:val="003411F7"/>
    <w:rsid w:val="0034162B"/>
    <w:rsid w:val="00342428"/>
    <w:rsid w:val="00350F0F"/>
    <w:rsid w:val="00352243"/>
    <w:rsid w:val="00356A1E"/>
    <w:rsid w:val="00357787"/>
    <w:rsid w:val="003601A1"/>
    <w:rsid w:val="00362974"/>
    <w:rsid w:val="003643EF"/>
    <w:rsid w:val="0037022B"/>
    <w:rsid w:val="003711B6"/>
    <w:rsid w:val="00371D1A"/>
    <w:rsid w:val="00374EA9"/>
    <w:rsid w:val="00383669"/>
    <w:rsid w:val="003906A7"/>
    <w:rsid w:val="003908FD"/>
    <w:rsid w:val="00395706"/>
    <w:rsid w:val="003B6FA2"/>
    <w:rsid w:val="003B7FDA"/>
    <w:rsid w:val="003D0149"/>
    <w:rsid w:val="003D091A"/>
    <w:rsid w:val="003D192C"/>
    <w:rsid w:val="003D22A2"/>
    <w:rsid w:val="003D66CA"/>
    <w:rsid w:val="003E2FEF"/>
    <w:rsid w:val="003E4FF3"/>
    <w:rsid w:val="003E60B9"/>
    <w:rsid w:val="003E61E8"/>
    <w:rsid w:val="003F36E9"/>
    <w:rsid w:val="003F44BC"/>
    <w:rsid w:val="004030A4"/>
    <w:rsid w:val="00417D6E"/>
    <w:rsid w:val="0042423F"/>
    <w:rsid w:val="004261EE"/>
    <w:rsid w:val="00437448"/>
    <w:rsid w:val="0044157E"/>
    <w:rsid w:val="00441CC3"/>
    <w:rsid w:val="00446C5A"/>
    <w:rsid w:val="00447363"/>
    <w:rsid w:val="00447C0F"/>
    <w:rsid w:val="004538CD"/>
    <w:rsid w:val="00457266"/>
    <w:rsid w:val="004605AC"/>
    <w:rsid w:val="00460783"/>
    <w:rsid w:val="00463BC6"/>
    <w:rsid w:val="0046486D"/>
    <w:rsid w:val="004666D7"/>
    <w:rsid w:val="00466A4F"/>
    <w:rsid w:val="00472F75"/>
    <w:rsid w:val="004754FB"/>
    <w:rsid w:val="0047611F"/>
    <w:rsid w:val="00481359"/>
    <w:rsid w:val="0049441B"/>
    <w:rsid w:val="0049510F"/>
    <w:rsid w:val="004A14B3"/>
    <w:rsid w:val="004A407C"/>
    <w:rsid w:val="004A5A8A"/>
    <w:rsid w:val="004A6D2D"/>
    <w:rsid w:val="004B2257"/>
    <w:rsid w:val="004B31F5"/>
    <w:rsid w:val="004B7AF4"/>
    <w:rsid w:val="004C105C"/>
    <w:rsid w:val="004C1660"/>
    <w:rsid w:val="004C7EF3"/>
    <w:rsid w:val="004D682F"/>
    <w:rsid w:val="004E7A92"/>
    <w:rsid w:val="004F105E"/>
    <w:rsid w:val="004F3D85"/>
    <w:rsid w:val="00500811"/>
    <w:rsid w:val="00500932"/>
    <w:rsid w:val="00505F68"/>
    <w:rsid w:val="00511EA2"/>
    <w:rsid w:val="00517D6F"/>
    <w:rsid w:val="0052060A"/>
    <w:rsid w:val="005218D7"/>
    <w:rsid w:val="00523748"/>
    <w:rsid w:val="005350D0"/>
    <w:rsid w:val="00535FB4"/>
    <w:rsid w:val="00535FFF"/>
    <w:rsid w:val="00541D48"/>
    <w:rsid w:val="00543A20"/>
    <w:rsid w:val="00545674"/>
    <w:rsid w:val="00545E1C"/>
    <w:rsid w:val="0055499C"/>
    <w:rsid w:val="005551C6"/>
    <w:rsid w:val="00556625"/>
    <w:rsid w:val="005568DD"/>
    <w:rsid w:val="00557338"/>
    <w:rsid w:val="0056675D"/>
    <w:rsid w:val="005668AA"/>
    <w:rsid w:val="00567FF9"/>
    <w:rsid w:val="00576CEF"/>
    <w:rsid w:val="00577924"/>
    <w:rsid w:val="00595A79"/>
    <w:rsid w:val="005A4850"/>
    <w:rsid w:val="005A6523"/>
    <w:rsid w:val="005A7ABE"/>
    <w:rsid w:val="005B2869"/>
    <w:rsid w:val="005C249B"/>
    <w:rsid w:val="005C5E3A"/>
    <w:rsid w:val="005C77B9"/>
    <w:rsid w:val="005D5EAE"/>
    <w:rsid w:val="005E0609"/>
    <w:rsid w:val="005E39D5"/>
    <w:rsid w:val="005E7EEA"/>
    <w:rsid w:val="005F170B"/>
    <w:rsid w:val="005F6475"/>
    <w:rsid w:val="005F6C0F"/>
    <w:rsid w:val="00602E67"/>
    <w:rsid w:val="006122D5"/>
    <w:rsid w:val="00614B3D"/>
    <w:rsid w:val="00622843"/>
    <w:rsid w:val="006251ED"/>
    <w:rsid w:val="00625963"/>
    <w:rsid w:val="006269F3"/>
    <w:rsid w:val="006278CD"/>
    <w:rsid w:val="00631992"/>
    <w:rsid w:val="00634782"/>
    <w:rsid w:val="00635197"/>
    <w:rsid w:val="00642308"/>
    <w:rsid w:val="006427AA"/>
    <w:rsid w:val="006431FE"/>
    <w:rsid w:val="00646974"/>
    <w:rsid w:val="00655F09"/>
    <w:rsid w:val="00656645"/>
    <w:rsid w:val="00682FF8"/>
    <w:rsid w:val="00692802"/>
    <w:rsid w:val="00692EF0"/>
    <w:rsid w:val="006A2309"/>
    <w:rsid w:val="006A4AE9"/>
    <w:rsid w:val="006B735F"/>
    <w:rsid w:val="006B7976"/>
    <w:rsid w:val="006C53C8"/>
    <w:rsid w:val="006C78C2"/>
    <w:rsid w:val="006D7E88"/>
    <w:rsid w:val="006E38C8"/>
    <w:rsid w:val="006E4B92"/>
    <w:rsid w:val="006F38A7"/>
    <w:rsid w:val="006F4787"/>
    <w:rsid w:val="006F759F"/>
    <w:rsid w:val="00712372"/>
    <w:rsid w:val="00714F19"/>
    <w:rsid w:val="007166D3"/>
    <w:rsid w:val="00724C39"/>
    <w:rsid w:val="007273B1"/>
    <w:rsid w:val="007300DC"/>
    <w:rsid w:val="0073160D"/>
    <w:rsid w:val="007431FF"/>
    <w:rsid w:val="007447E2"/>
    <w:rsid w:val="00746252"/>
    <w:rsid w:val="00751E0C"/>
    <w:rsid w:val="007639A2"/>
    <w:rsid w:val="0076744F"/>
    <w:rsid w:val="00767FD5"/>
    <w:rsid w:val="00770260"/>
    <w:rsid w:val="00772083"/>
    <w:rsid w:val="00782070"/>
    <w:rsid w:val="00782F9A"/>
    <w:rsid w:val="00791CAD"/>
    <w:rsid w:val="007945CA"/>
    <w:rsid w:val="00795DD4"/>
    <w:rsid w:val="007976B3"/>
    <w:rsid w:val="007A06F3"/>
    <w:rsid w:val="007A08DC"/>
    <w:rsid w:val="007A411A"/>
    <w:rsid w:val="007B1047"/>
    <w:rsid w:val="007B2AB0"/>
    <w:rsid w:val="007B72C7"/>
    <w:rsid w:val="007B7C21"/>
    <w:rsid w:val="007C1F83"/>
    <w:rsid w:val="007C746A"/>
    <w:rsid w:val="007D000B"/>
    <w:rsid w:val="007E1992"/>
    <w:rsid w:val="007E4433"/>
    <w:rsid w:val="007E69A6"/>
    <w:rsid w:val="007F3E2C"/>
    <w:rsid w:val="007F7BE5"/>
    <w:rsid w:val="00802F76"/>
    <w:rsid w:val="0080427B"/>
    <w:rsid w:val="00807876"/>
    <w:rsid w:val="00812A94"/>
    <w:rsid w:val="00813A55"/>
    <w:rsid w:val="00821E80"/>
    <w:rsid w:val="00824EB5"/>
    <w:rsid w:val="008337FE"/>
    <w:rsid w:val="00834F24"/>
    <w:rsid w:val="00836AB2"/>
    <w:rsid w:val="008375B5"/>
    <w:rsid w:val="00843EAB"/>
    <w:rsid w:val="00844AD6"/>
    <w:rsid w:val="00850BB5"/>
    <w:rsid w:val="0085156E"/>
    <w:rsid w:val="00854B8F"/>
    <w:rsid w:val="00862284"/>
    <w:rsid w:val="00866501"/>
    <w:rsid w:val="008670ED"/>
    <w:rsid w:val="00873A4A"/>
    <w:rsid w:val="00875332"/>
    <w:rsid w:val="00884288"/>
    <w:rsid w:val="008854A4"/>
    <w:rsid w:val="008865AD"/>
    <w:rsid w:val="00886710"/>
    <w:rsid w:val="00886BB2"/>
    <w:rsid w:val="008939D8"/>
    <w:rsid w:val="00894861"/>
    <w:rsid w:val="00894E66"/>
    <w:rsid w:val="00894F5F"/>
    <w:rsid w:val="008A0F89"/>
    <w:rsid w:val="008A3F76"/>
    <w:rsid w:val="008B0414"/>
    <w:rsid w:val="008B0590"/>
    <w:rsid w:val="008B1CD9"/>
    <w:rsid w:val="008B38C3"/>
    <w:rsid w:val="008B7779"/>
    <w:rsid w:val="008C1B3F"/>
    <w:rsid w:val="008E2D3C"/>
    <w:rsid w:val="008F02C9"/>
    <w:rsid w:val="008F0CE9"/>
    <w:rsid w:val="00901597"/>
    <w:rsid w:val="00910631"/>
    <w:rsid w:val="0092158C"/>
    <w:rsid w:val="00925E25"/>
    <w:rsid w:val="009263F0"/>
    <w:rsid w:val="009324E6"/>
    <w:rsid w:val="00933364"/>
    <w:rsid w:val="0094094C"/>
    <w:rsid w:val="009420A6"/>
    <w:rsid w:val="0094247A"/>
    <w:rsid w:val="009436CB"/>
    <w:rsid w:val="009512E7"/>
    <w:rsid w:val="009514B6"/>
    <w:rsid w:val="00957D5D"/>
    <w:rsid w:val="00977AC1"/>
    <w:rsid w:val="00981924"/>
    <w:rsid w:val="00981C79"/>
    <w:rsid w:val="00984909"/>
    <w:rsid w:val="009856C2"/>
    <w:rsid w:val="009861D0"/>
    <w:rsid w:val="0099030C"/>
    <w:rsid w:val="009910AE"/>
    <w:rsid w:val="00994448"/>
    <w:rsid w:val="00994F99"/>
    <w:rsid w:val="00997DB7"/>
    <w:rsid w:val="009A0DFB"/>
    <w:rsid w:val="009A55FD"/>
    <w:rsid w:val="009B03D2"/>
    <w:rsid w:val="009B0A0A"/>
    <w:rsid w:val="009B1D95"/>
    <w:rsid w:val="009B358E"/>
    <w:rsid w:val="009B4670"/>
    <w:rsid w:val="009B5D71"/>
    <w:rsid w:val="009C09BE"/>
    <w:rsid w:val="009C2961"/>
    <w:rsid w:val="009C3C9A"/>
    <w:rsid w:val="009C4817"/>
    <w:rsid w:val="009D28AE"/>
    <w:rsid w:val="009E3B77"/>
    <w:rsid w:val="009F0FB7"/>
    <w:rsid w:val="009F1A62"/>
    <w:rsid w:val="00A02407"/>
    <w:rsid w:val="00A147CD"/>
    <w:rsid w:val="00A14ED4"/>
    <w:rsid w:val="00A175CB"/>
    <w:rsid w:val="00A22262"/>
    <w:rsid w:val="00A31E5A"/>
    <w:rsid w:val="00A3410A"/>
    <w:rsid w:val="00A40CB5"/>
    <w:rsid w:val="00A502E0"/>
    <w:rsid w:val="00A52315"/>
    <w:rsid w:val="00A556B9"/>
    <w:rsid w:val="00A55BB6"/>
    <w:rsid w:val="00A56F42"/>
    <w:rsid w:val="00A66A2F"/>
    <w:rsid w:val="00A82058"/>
    <w:rsid w:val="00A8340E"/>
    <w:rsid w:val="00A84A8A"/>
    <w:rsid w:val="00A904DB"/>
    <w:rsid w:val="00A91E1F"/>
    <w:rsid w:val="00AA7772"/>
    <w:rsid w:val="00AB215B"/>
    <w:rsid w:val="00AB2C1F"/>
    <w:rsid w:val="00AB40F1"/>
    <w:rsid w:val="00AB4764"/>
    <w:rsid w:val="00AB75D0"/>
    <w:rsid w:val="00AD2EF8"/>
    <w:rsid w:val="00AD3156"/>
    <w:rsid w:val="00AD43F5"/>
    <w:rsid w:val="00AF4777"/>
    <w:rsid w:val="00AF7730"/>
    <w:rsid w:val="00B07D4B"/>
    <w:rsid w:val="00B107E4"/>
    <w:rsid w:val="00B11BE7"/>
    <w:rsid w:val="00B1393B"/>
    <w:rsid w:val="00B13F41"/>
    <w:rsid w:val="00B17083"/>
    <w:rsid w:val="00B17862"/>
    <w:rsid w:val="00B20513"/>
    <w:rsid w:val="00B21D75"/>
    <w:rsid w:val="00B21D89"/>
    <w:rsid w:val="00B230B7"/>
    <w:rsid w:val="00B27D77"/>
    <w:rsid w:val="00B37D27"/>
    <w:rsid w:val="00B42B5D"/>
    <w:rsid w:val="00B4330C"/>
    <w:rsid w:val="00B43384"/>
    <w:rsid w:val="00B4538D"/>
    <w:rsid w:val="00B45F19"/>
    <w:rsid w:val="00B531E0"/>
    <w:rsid w:val="00B572B7"/>
    <w:rsid w:val="00B710AC"/>
    <w:rsid w:val="00B8089E"/>
    <w:rsid w:val="00B80B79"/>
    <w:rsid w:val="00B84039"/>
    <w:rsid w:val="00B85326"/>
    <w:rsid w:val="00B85F96"/>
    <w:rsid w:val="00B87515"/>
    <w:rsid w:val="00B926C3"/>
    <w:rsid w:val="00B97B0C"/>
    <w:rsid w:val="00BA1E99"/>
    <w:rsid w:val="00BB19E5"/>
    <w:rsid w:val="00BB38F8"/>
    <w:rsid w:val="00BB4879"/>
    <w:rsid w:val="00BB6E7E"/>
    <w:rsid w:val="00BC3AA1"/>
    <w:rsid w:val="00BD277A"/>
    <w:rsid w:val="00BD647C"/>
    <w:rsid w:val="00BD7378"/>
    <w:rsid w:val="00BE2A10"/>
    <w:rsid w:val="00BE2C42"/>
    <w:rsid w:val="00BE47E5"/>
    <w:rsid w:val="00BF4C75"/>
    <w:rsid w:val="00BF7EF7"/>
    <w:rsid w:val="00C04B27"/>
    <w:rsid w:val="00C05614"/>
    <w:rsid w:val="00C11549"/>
    <w:rsid w:val="00C20EF4"/>
    <w:rsid w:val="00C23CED"/>
    <w:rsid w:val="00C25EA6"/>
    <w:rsid w:val="00C36E8C"/>
    <w:rsid w:val="00C517AA"/>
    <w:rsid w:val="00C55E4B"/>
    <w:rsid w:val="00C63AAB"/>
    <w:rsid w:val="00C670E4"/>
    <w:rsid w:val="00C714DD"/>
    <w:rsid w:val="00C73BD8"/>
    <w:rsid w:val="00C87130"/>
    <w:rsid w:val="00C90A17"/>
    <w:rsid w:val="00C9170B"/>
    <w:rsid w:val="00C93F23"/>
    <w:rsid w:val="00CA1BD8"/>
    <w:rsid w:val="00CA4929"/>
    <w:rsid w:val="00CA7401"/>
    <w:rsid w:val="00CB3275"/>
    <w:rsid w:val="00CB444F"/>
    <w:rsid w:val="00CB5AC6"/>
    <w:rsid w:val="00CD09CD"/>
    <w:rsid w:val="00CD3E44"/>
    <w:rsid w:val="00CE06A6"/>
    <w:rsid w:val="00CE65ED"/>
    <w:rsid w:val="00CF0838"/>
    <w:rsid w:val="00CF17DB"/>
    <w:rsid w:val="00CF53D0"/>
    <w:rsid w:val="00CF7906"/>
    <w:rsid w:val="00D0411B"/>
    <w:rsid w:val="00D10225"/>
    <w:rsid w:val="00D112DF"/>
    <w:rsid w:val="00D23A2F"/>
    <w:rsid w:val="00D27F36"/>
    <w:rsid w:val="00D364FD"/>
    <w:rsid w:val="00D410DD"/>
    <w:rsid w:val="00D5722E"/>
    <w:rsid w:val="00D673A3"/>
    <w:rsid w:val="00D70A13"/>
    <w:rsid w:val="00D72E57"/>
    <w:rsid w:val="00D730B8"/>
    <w:rsid w:val="00D73634"/>
    <w:rsid w:val="00D73AFD"/>
    <w:rsid w:val="00D7417A"/>
    <w:rsid w:val="00D75254"/>
    <w:rsid w:val="00D8169A"/>
    <w:rsid w:val="00D8337C"/>
    <w:rsid w:val="00D8564E"/>
    <w:rsid w:val="00D874DD"/>
    <w:rsid w:val="00DA0777"/>
    <w:rsid w:val="00DA2C79"/>
    <w:rsid w:val="00DA424A"/>
    <w:rsid w:val="00DA463E"/>
    <w:rsid w:val="00DB1DA4"/>
    <w:rsid w:val="00DB36F4"/>
    <w:rsid w:val="00DB449F"/>
    <w:rsid w:val="00DB77F7"/>
    <w:rsid w:val="00DC0EE5"/>
    <w:rsid w:val="00DC2BEB"/>
    <w:rsid w:val="00DC6F9F"/>
    <w:rsid w:val="00DD0ACE"/>
    <w:rsid w:val="00DD50D4"/>
    <w:rsid w:val="00DE4438"/>
    <w:rsid w:val="00DE77AF"/>
    <w:rsid w:val="00DF29A7"/>
    <w:rsid w:val="00DF5E0C"/>
    <w:rsid w:val="00E02FD9"/>
    <w:rsid w:val="00E05212"/>
    <w:rsid w:val="00E05562"/>
    <w:rsid w:val="00E11A6A"/>
    <w:rsid w:val="00E21831"/>
    <w:rsid w:val="00E37DD4"/>
    <w:rsid w:val="00E407AA"/>
    <w:rsid w:val="00E42EE0"/>
    <w:rsid w:val="00E54241"/>
    <w:rsid w:val="00E61D5E"/>
    <w:rsid w:val="00E6526E"/>
    <w:rsid w:val="00E679F6"/>
    <w:rsid w:val="00E72F92"/>
    <w:rsid w:val="00E75491"/>
    <w:rsid w:val="00E77F52"/>
    <w:rsid w:val="00E82B23"/>
    <w:rsid w:val="00E83646"/>
    <w:rsid w:val="00E858F0"/>
    <w:rsid w:val="00E92E16"/>
    <w:rsid w:val="00E94BFA"/>
    <w:rsid w:val="00EA7868"/>
    <w:rsid w:val="00EA7AEE"/>
    <w:rsid w:val="00EB0D26"/>
    <w:rsid w:val="00EB0F68"/>
    <w:rsid w:val="00EB29C6"/>
    <w:rsid w:val="00EB376D"/>
    <w:rsid w:val="00EC4050"/>
    <w:rsid w:val="00EC5293"/>
    <w:rsid w:val="00EC7501"/>
    <w:rsid w:val="00ED2CFA"/>
    <w:rsid w:val="00ED5F3B"/>
    <w:rsid w:val="00EE2A33"/>
    <w:rsid w:val="00EE4A07"/>
    <w:rsid w:val="00EE7894"/>
    <w:rsid w:val="00EF0E9B"/>
    <w:rsid w:val="00EF43F6"/>
    <w:rsid w:val="00EF5DA2"/>
    <w:rsid w:val="00EF6F4F"/>
    <w:rsid w:val="00F07C3E"/>
    <w:rsid w:val="00F1182F"/>
    <w:rsid w:val="00F24CE0"/>
    <w:rsid w:val="00F263D3"/>
    <w:rsid w:val="00F343DF"/>
    <w:rsid w:val="00F41016"/>
    <w:rsid w:val="00F504BF"/>
    <w:rsid w:val="00F50E9D"/>
    <w:rsid w:val="00F525A5"/>
    <w:rsid w:val="00F531DD"/>
    <w:rsid w:val="00F53A80"/>
    <w:rsid w:val="00F557E7"/>
    <w:rsid w:val="00F55BFB"/>
    <w:rsid w:val="00F61397"/>
    <w:rsid w:val="00F62717"/>
    <w:rsid w:val="00F70D08"/>
    <w:rsid w:val="00F73A2F"/>
    <w:rsid w:val="00F73E18"/>
    <w:rsid w:val="00F74631"/>
    <w:rsid w:val="00F74A0B"/>
    <w:rsid w:val="00F86573"/>
    <w:rsid w:val="00F972DA"/>
    <w:rsid w:val="00FA68DE"/>
    <w:rsid w:val="00FB64C8"/>
    <w:rsid w:val="00FC2474"/>
    <w:rsid w:val="00FD039C"/>
    <w:rsid w:val="00FD1814"/>
    <w:rsid w:val="00FD1C9F"/>
    <w:rsid w:val="00FD362A"/>
    <w:rsid w:val="00FD4566"/>
    <w:rsid w:val="00FE17DD"/>
    <w:rsid w:val="00FE1C09"/>
    <w:rsid w:val="00FE5DC0"/>
    <w:rsid w:val="00FF529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E7"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rsid w:val="00F557E7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557E7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F557E7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F557E7"/>
    <w:pPr>
      <w:keepNext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23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423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27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F557E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F557E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F557E7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F557E7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F557E7"/>
  </w:style>
  <w:style w:type="paragraph" w:customStyle="1" w:styleId="Titre3">
    <w:name w:val="Titre3"/>
    <w:basedOn w:val="Normalny"/>
    <w:next w:val="Normalny"/>
    <w:autoRedefine/>
    <w:rsid w:val="00F557E7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F557E7"/>
    <w:pPr>
      <w:spacing w:after="60"/>
    </w:pPr>
  </w:style>
  <w:style w:type="character" w:styleId="UyteHipercze">
    <w:name w:val="FollowedHyperlink"/>
    <w:semiHidden/>
    <w:rsid w:val="00F557E7"/>
    <w:rPr>
      <w:color w:val="FF6600"/>
      <w:u w:val="single"/>
    </w:rPr>
  </w:style>
  <w:style w:type="paragraph" w:customStyle="1" w:styleId="Pieddepage1">
    <w:name w:val="Pied de page1"/>
    <w:rsid w:val="00F557E7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rsid w:val="00F557E7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F557E7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F557E7"/>
    <w:rPr>
      <w:bCs/>
      <w:sz w:val="2"/>
    </w:rPr>
  </w:style>
  <w:style w:type="paragraph" w:customStyle="1" w:styleId="DocTitle">
    <w:name w:val="DocTitle"/>
    <w:basedOn w:val="Normalny"/>
    <w:rsid w:val="00F557E7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F557E7"/>
    <w:rPr>
      <w:color w:val="0000FF"/>
      <w:u w:val="single"/>
    </w:rPr>
  </w:style>
  <w:style w:type="paragraph" w:styleId="Nagwek">
    <w:name w:val="header"/>
    <w:basedOn w:val="Normalny"/>
    <w:semiHidden/>
    <w:rsid w:val="00F557E7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rsid w:val="00F557E7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F557E7"/>
    <w:pPr>
      <w:spacing w:line="200" w:lineRule="exact"/>
      <w:ind w:right="170"/>
      <w:jc w:val="right"/>
    </w:pPr>
    <w:rPr>
      <w:caps/>
      <w:szCs w:val="16"/>
    </w:rPr>
  </w:style>
  <w:style w:type="paragraph" w:styleId="Plandokumentu">
    <w:name w:val="Document Map"/>
    <w:basedOn w:val="Normalny"/>
    <w:semiHidden/>
    <w:rsid w:val="00F557E7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F557E7"/>
    <w:pPr>
      <w:jc w:val="right"/>
    </w:pPr>
  </w:style>
  <w:style w:type="paragraph" w:styleId="NormalnyWeb">
    <w:name w:val="Normal (Web)"/>
    <w:basedOn w:val="Normalny"/>
    <w:uiPriority w:val="99"/>
    <w:rsid w:val="00F557E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rsid w:val="00F557E7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F557E7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F55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557E7"/>
    <w:rPr>
      <w:rFonts w:ascii="Tahoma" w:hAnsi="Tahoma" w:cs="Tahoma"/>
      <w:sz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pl-PL"/>
    </w:rPr>
  </w:style>
  <w:style w:type="paragraph" w:styleId="Akapitzlist">
    <w:name w:val="List Paragraph"/>
    <w:aliases w:val="Numbered List,Bullet List,FooterText,numbered,List Paragraph1,Paragraphe de liste1,Bulletr List Paragraph,列出段落,列出段落1,List Paragraph2,List Paragraph21,Párrafo de lista1,Parágrafo da Lista1,リスト段落1,Listeafsnit1,Bullet list,?"/>
    <w:basedOn w:val="Normalny"/>
    <w:link w:val="AkapitzlistZnak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42308"/>
    <w:rPr>
      <w:rFonts w:asciiTheme="majorHAnsi" w:eastAsiaTheme="majorEastAsia" w:hAnsiTheme="majorHAnsi" w:cstheme="majorBidi"/>
      <w:color w:val="243F60" w:themeColor="accent1" w:themeShade="7F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4230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23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308"/>
    <w:rPr>
      <w:rFonts w:ascii="Alstom" w:hAnsi="Alstom"/>
      <w:sz w:val="24"/>
      <w:lang w:val="pl-PL"/>
    </w:rPr>
  </w:style>
  <w:style w:type="character" w:styleId="Odwoanieprzypisudolnego">
    <w:name w:val="footnote reference"/>
    <w:uiPriority w:val="99"/>
    <w:semiHidden/>
    <w:rsid w:val="00994F99"/>
    <w:rPr>
      <w:vertAlign w:val="superscript"/>
    </w:rPr>
  </w:style>
  <w:style w:type="character" w:styleId="Pogrubienie">
    <w:name w:val="Strong"/>
    <w:uiPriority w:val="22"/>
    <w:qFormat/>
    <w:rsid w:val="00994F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2974"/>
    <w:rPr>
      <w:snapToGrid w:val="0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74"/>
    <w:rPr>
      <w:rFonts w:ascii="Alstom" w:hAnsi="Alstom"/>
      <w:snapToGrid w:val="0"/>
      <w:lang w:val="pl-PL" w:eastAsia="en-GB"/>
    </w:rPr>
  </w:style>
  <w:style w:type="paragraph" w:customStyle="1" w:styleId="TexteNCSTextes">
    <w:name w:val="Texte_NCS® (Textes)"/>
    <w:basedOn w:val="Normalny"/>
    <w:uiPriority w:val="99"/>
    <w:rsid w:val="004B2257"/>
    <w:pPr>
      <w:widowControl w:val="0"/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ArialMT" w:eastAsiaTheme="minorEastAsia" w:hAnsi="ArialMT" w:cs="ArialMT"/>
      <w:color w:val="00000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3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3AA"/>
    <w:rPr>
      <w:rFonts w:ascii="Alstom" w:hAnsi="Alstom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3AA"/>
    <w:rPr>
      <w:rFonts w:ascii="Alstom" w:hAnsi="Alstom"/>
      <w:b/>
      <w:bCs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27D7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D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D77"/>
    <w:rPr>
      <w:rFonts w:ascii="Alstom" w:hAnsi="Alstom"/>
      <w:sz w:val="24"/>
      <w:lang w:val="pl-PL"/>
    </w:rPr>
  </w:style>
  <w:style w:type="character" w:customStyle="1" w:styleId="AkapitzlistZnak">
    <w:name w:val="Akapit z listą Znak"/>
    <w:aliases w:val="Numbered List Znak,Bullet List Znak,FooterText Znak,numbered Znak,List Paragraph1 Znak,Paragraphe de liste1 Znak,Bulletr List Paragraph Znak,列出段落 Znak,列出段落1 Znak,List Paragraph2 Znak,List Paragraph21 Znak,Párrafo de lista1 Znak"/>
    <w:basedOn w:val="Domylnaczcionkaakapitu"/>
    <w:link w:val="Akapitzlist"/>
    <w:uiPriority w:val="34"/>
    <w:rsid w:val="00B27D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Nagwek3"/>
    <w:link w:val="Style2Car"/>
    <w:autoRedefine/>
    <w:qFormat/>
    <w:rsid w:val="00B27D77"/>
    <w:pPr>
      <w:keepNext w:val="0"/>
      <w:spacing w:before="0"/>
      <w:ind w:left="360"/>
      <w:jc w:val="left"/>
    </w:pPr>
    <w:rPr>
      <w:rFonts w:eastAsiaTheme="minorHAnsi" w:cstheme="minorBidi"/>
      <w:b/>
      <w:bCs/>
      <w:iCs w:val="0"/>
      <w:sz w:val="22"/>
      <w:szCs w:val="24"/>
      <w:lang w:eastAsia="en-US"/>
    </w:rPr>
  </w:style>
  <w:style w:type="character" w:customStyle="1" w:styleId="Style2Car">
    <w:name w:val="Style2 Car"/>
    <w:basedOn w:val="AkapitzlistZnak"/>
    <w:link w:val="Style2"/>
    <w:rsid w:val="00B27D77"/>
    <w:rPr>
      <w:rFonts w:ascii="Alstom" w:eastAsiaTheme="minorHAnsi" w:hAnsi="Alstom" w:cstheme="minorBidi"/>
      <w:b/>
      <w:bCs/>
      <w:sz w:val="22"/>
      <w:szCs w:val="24"/>
      <w:lang w:val="pl-PL" w:eastAsia="en-US"/>
    </w:rPr>
  </w:style>
  <w:style w:type="paragraph" w:customStyle="1" w:styleId="Normal1">
    <w:name w:val="Normal1"/>
    <w:basedOn w:val="Normalny"/>
    <w:rsid w:val="00B27D77"/>
    <w:rPr>
      <w:rFonts w:ascii="Times New Roman" w:hAnsi="Times New Roman"/>
      <w:sz w:val="22"/>
      <w:lang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63AAB"/>
    <w:rPr>
      <w:color w:val="808080"/>
      <w:shd w:val="clear" w:color="auto" w:fill="E6E6E6"/>
    </w:rPr>
  </w:style>
  <w:style w:type="paragraph" w:customStyle="1" w:styleId="Titrechapitre">
    <w:name w:val="Titre chapitre"/>
    <w:basedOn w:val="Normalny"/>
    <w:rsid w:val="003643EF"/>
    <w:pPr>
      <w:spacing w:before="80" w:after="40" w:line="310" w:lineRule="exact"/>
      <w:jc w:val="left"/>
    </w:pPr>
    <w:rPr>
      <w:rFonts w:ascii="Tahoma" w:hAnsi="Tahoma"/>
      <w:color w:val="AD036F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.trabuc@contrust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0130-D70B-419E-A877-31C6BF81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7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&lt;Month&gt; 2007</vt:lpstr>
      <vt:lpstr>&lt;Month&gt; 2007</vt:lpstr>
    </vt:vector>
  </TitlesOfParts>
  <Company>ALSTOM</Company>
  <LinksUpToDate>false</LinksUpToDate>
  <CharactersWithSpaces>3716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Tomasz Trabuć</cp:lastModifiedBy>
  <cp:revision>7</cp:revision>
  <cp:lastPrinted>2018-07-18T15:53:00Z</cp:lastPrinted>
  <dcterms:created xsi:type="dcterms:W3CDTF">2018-07-26T08:07:00Z</dcterms:created>
  <dcterms:modified xsi:type="dcterms:W3CDTF">2018-07-26T13:17:00Z</dcterms:modified>
</cp:coreProperties>
</file>