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77F7" w14:textId="6B97F1A4" w:rsidR="00DE223A" w:rsidRPr="006F1685" w:rsidRDefault="006F1685" w:rsidP="00E979F3">
      <w:pPr>
        <w:spacing w:before="240" w:after="240" w:line="360" w:lineRule="auto"/>
        <w:rPr>
          <w:rFonts w:ascii="Graphik Medium" w:eastAsia="Graphik Medium" w:hAnsi="Graphik Medium" w:cs="Graphik Medium"/>
          <w:b/>
          <w:bCs/>
          <w:sz w:val="36"/>
          <w:szCs w:val="36"/>
          <w:lang w:val="en-US"/>
        </w:rPr>
      </w:pPr>
      <w:r w:rsidRPr="006F1685">
        <w:rPr>
          <w:rFonts w:ascii="Graphik Medium" w:eastAsia="Graphik Medium" w:hAnsi="Graphik Medium" w:cs="Graphik Medium"/>
          <w:b/>
          <w:bCs/>
          <w:sz w:val="36"/>
          <w:szCs w:val="36"/>
          <w:lang w:val="en-US"/>
        </w:rPr>
        <w:t>Synerise and the Poznan University of Economics working together to offer PhD in Artificial Intelligence</w:t>
      </w:r>
    </w:p>
    <w:p w14:paraId="4C171A67" w14:textId="220E5473" w:rsidR="3EFC492F" w:rsidRPr="006F1685" w:rsidRDefault="006F1685" w:rsidP="006F1685">
      <w:pPr>
        <w:spacing w:before="240" w:after="240" w:line="360" w:lineRule="auto"/>
        <w:rPr>
          <w:rFonts w:ascii="Graphik Extralight" w:eastAsia="Graphik Extralight" w:hAnsi="Graphik Extralight" w:cs="Graphik Extralight"/>
          <w:sz w:val="24"/>
          <w:szCs w:val="24"/>
          <w:lang w:val="en-US"/>
        </w:rPr>
      </w:pPr>
      <w:r w:rsidRPr="006F1685">
        <w:rPr>
          <w:rFonts w:ascii="Graphik Light" w:eastAsia="Graphik Light" w:hAnsi="Graphik Light" w:cs="Graphik Light"/>
          <w:b/>
          <w:bCs/>
          <w:sz w:val="20"/>
          <w:szCs w:val="20"/>
          <w:lang w:val="en-US"/>
        </w:rPr>
        <w:t>Tech company Synerise and the Faculty of Informatics and Electronic Economy at the Poznan University of Economics (</w:t>
      </w:r>
      <w:proofErr w:type="spellStart"/>
      <w:r w:rsidRPr="006F1685">
        <w:rPr>
          <w:rFonts w:ascii="Graphik Light" w:eastAsia="Graphik Light" w:hAnsi="Graphik Light" w:cs="Graphik Light"/>
          <w:b/>
          <w:bCs/>
          <w:sz w:val="20"/>
          <w:szCs w:val="20"/>
          <w:lang w:val="en-US"/>
        </w:rPr>
        <w:t>WIiGE</w:t>
      </w:r>
      <w:proofErr w:type="spellEnd"/>
      <w:r w:rsidRPr="006F1685">
        <w:rPr>
          <w:rFonts w:ascii="Graphik Light" w:eastAsia="Graphik Light" w:hAnsi="Graphik Light" w:cs="Graphik Light"/>
          <w:b/>
          <w:bCs/>
          <w:sz w:val="20"/>
          <w:szCs w:val="20"/>
          <w:lang w:val="en-US"/>
        </w:rPr>
        <w:t xml:space="preserve"> UEP) have announced the establishment of PhD studies in Data Science in Business and Administration. This is the first such program in Poland and graduates will join the elite of professionals working on solutions based on Artificial Intelligence.</w:t>
      </w:r>
    </w:p>
    <w:p w14:paraId="0B71C20C" w14:textId="77777777" w:rsidR="00DE223A" w:rsidRPr="006F1685" w:rsidRDefault="00DE223A" w:rsidP="005B68A9">
      <w:pPr>
        <w:spacing w:before="120" w:after="120" w:line="276" w:lineRule="auto"/>
        <w:contextualSpacing/>
        <w:jc w:val="both"/>
        <w:rPr>
          <w:rFonts w:ascii="Graphik Light" w:eastAsia="Arial" w:hAnsi="Graphik Light" w:cs="Arial"/>
          <w:sz w:val="20"/>
          <w:szCs w:val="20"/>
          <w:lang w:val="en-US"/>
        </w:rPr>
      </w:pPr>
    </w:p>
    <w:p w14:paraId="32BB2105" w14:textId="375C5D12" w:rsidR="0045732A" w:rsidRPr="006F1685" w:rsidRDefault="006F1685" w:rsidP="3EFC492F">
      <w:pPr>
        <w:spacing w:before="120" w:after="120" w:line="276" w:lineRule="auto"/>
        <w:contextualSpacing/>
        <w:jc w:val="both"/>
        <w:rPr>
          <w:rFonts w:ascii="Graphik Medium,Arial" w:eastAsia="Graphik Medium,Arial" w:hAnsi="Graphik Medium,Arial" w:cs="Graphik Medium,Arial"/>
          <w:b/>
          <w:bCs/>
          <w:sz w:val="20"/>
          <w:szCs w:val="20"/>
          <w:lang w:val="en-US"/>
        </w:rPr>
      </w:pPr>
      <w:r w:rsidRPr="006F1685">
        <w:rPr>
          <w:rFonts w:ascii="Graphik Medium" w:eastAsia="Graphik Medium" w:hAnsi="Graphik Medium" w:cs="Graphik Medium"/>
          <w:b/>
          <w:bCs/>
          <w:sz w:val="20"/>
          <w:szCs w:val="20"/>
          <w:lang w:val="en-US"/>
        </w:rPr>
        <w:t>July 19</w:t>
      </w:r>
      <w:r w:rsidRPr="006F1685">
        <w:rPr>
          <w:rFonts w:ascii="Graphik Medium" w:eastAsia="Graphik Medium" w:hAnsi="Graphik Medium" w:cs="Graphik Medium"/>
          <w:b/>
          <w:bCs/>
          <w:sz w:val="20"/>
          <w:szCs w:val="20"/>
          <w:vertAlign w:val="superscript"/>
          <w:lang w:val="en-US"/>
        </w:rPr>
        <w:t>th</w:t>
      </w:r>
      <w:r w:rsidRPr="006F1685">
        <w:rPr>
          <w:rFonts w:ascii="Graphik Medium" w:eastAsia="Graphik Medium" w:hAnsi="Graphik Medium" w:cs="Graphik Medium"/>
          <w:b/>
          <w:bCs/>
          <w:sz w:val="20"/>
          <w:szCs w:val="20"/>
          <w:lang w:val="en-US"/>
        </w:rPr>
        <w:t xml:space="preserve"> </w:t>
      </w:r>
      <w:r w:rsidR="3EFC492F" w:rsidRPr="006F1685">
        <w:rPr>
          <w:rFonts w:ascii="Graphik Medium" w:eastAsia="Graphik Medium" w:hAnsi="Graphik Medium" w:cs="Graphik Medium"/>
          <w:b/>
          <w:bCs/>
          <w:sz w:val="20"/>
          <w:szCs w:val="20"/>
          <w:lang w:val="en-US"/>
        </w:rPr>
        <w:t>2018</w:t>
      </w:r>
    </w:p>
    <w:p w14:paraId="3274DA62" w14:textId="750F3CC9" w:rsidR="006F1685" w:rsidRPr="006F1685" w:rsidRDefault="006F1685" w:rsidP="006F1685">
      <w:pPr>
        <w:spacing w:after="0" w:line="276" w:lineRule="auto"/>
        <w:jc w:val="both"/>
        <w:rPr>
          <w:rFonts w:ascii="Graphik Light" w:eastAsia="Graphik Light" w:hAnsi="Graphik Light" w:cs="Graphik Light"/>
          <w:sz w:val="20"/>
          <w:szCs w:val="20"/>
          <w:lang w:val="en-US"/>
        </w:rPr>
      </w:pPr>
      <w:r w:rsidRPr="006F1685">
        <w:rPr>
          <w:rFonts w:ascii="Graphik Light" w:eastAsia="Graphik Light" w:hAnsi="Graphik Light" w:cs="Graphik Light"/>
          <w:sz w:val="20"/>
          <w:szCs w:val="20"/>
          <w:lang w:val="en-US"/>
        </w:rPr>
        <w:t xml:space="preserve">The studies run by Synerise and </w:t>
      </w:r>
      <w:proofErr w:type="spellStart"/>
      <w:r w:rsidRPr="006F1685">
        <w:rPr>
          <w:rFonts w:ascii="Graphik Light" w:eastAsia="Graphik Light" w:hAnsi="Graphik Light" w:cs="Graphik Light"/>
          <w:sz w:val="20"/>
          <w:szCs w:val="20"/>
          <w:lang w:val="en-US"/>
        </w:rPr>
        <w:t>WIiGE</w:t>
      </w:r>
      <w:proofErr w:type="spellEnd"/>
      <w:r w:rsidRPr="006F1685">
        <w:rPr>
          <w:rFonts w:ascii="Graphik Light" w:eastAsia="Graphik Light" w:hAnsi="Graphik Light" w:cs="Graphik Light"/>
          <w:sz w:val="20"/>
          <w:szCs w:val="20"/>
          <w:lang w:val="en-US"/>
        </w:rPr>
        <w:t xml:space="preserve"> UEP are organized as part of the "Implementation Doctorate" program of the Ministry of Science and Higher Education. It aims to create conditions for the education of doctoral students in cooperation with businesses. The first semester will start in October of 2018. There will be ten positions available to candidates.</w:t>
      </w:r>
    </w:p>
    <w:p w14:paraId="6A350C03" w14:textId="77777777" w:rsidR="006F1685" w:rsidRPr="006F1685" w:rsidRDefault="006F1685" w:rsidP="006F1685">
      <w:pPr>
        <w:spacing w:after="0" w:line="276" w:lineRule="auto"/>
        <w:jc w:val="both"/>
        <w:rPr>
          <w:rFonts w:ascii="Graphik Light" w:eastAsia="Graphik Light" w:hAnsi="Graphik Light" w:cs="Graphik Light"/>
          <w:sz w:val="20"/>
          <w:szCs w:val="20"/>
          <w:lang w:val="en-US"/>
        </w:rPr>
      </w:pPr>
    </w:p>
    <w:p w14:paraId="47EA9DFE" w14:textId="0E27A1BF" w:rsidR="006F1685" w:rsidRPr="006F1685" w:rsidRDefault="006F1685" w:rsidP="006F1685">
      <w:pPr>
        <w:spacing w:after="0" w:line="276" w:lineRule="auto"/>
        <w:jc w:val="both"/>
        <w:rPr>
          <w:rFonts w:ascii="Graphik Light" w:eastAsia="Graphik Light" w:hAnsi="Graphik Light" w:cs="Graphik Light"/>
          <w:sz w:val="20"/>
          <w:szCs w:val="20"/>
          <w:lang w:val="en-US"/>
        </w:rPr>
      </w:pPr>
      <w:r w:rsidRPr="006F1685">
        <w:rPr>
          <w:rFonts w:ascii="Graphik Light" w:eastAsia="Graphik Light" w:hAnsi="Graphik Light" w:cs="Graphik Light"/>
          <w:sz w:val="20"/>
          <w:szCs w:val="20"/>
          <w:lang w:val="en-US"/>
        </w:rPr>
        <w:t>Participation in the project creates the possibility of simultaneous cooperation with a pioneering company in the field of creating solutions based on AI and a leading scientific team. Those holding Masters degrees and trained in the use of tools used in data science, machine learning and artificial intelligence algorithms, such as programming languages Python or R, are encouraged to apply.</w:t>
      </w:r>
    </w:p>
    <w:p w14:paraId="78297C9D" w14:textId="77777777" w:rsidR="006F1685" w:rsidRPr="006F1685" w:rsidRDefault="006F1685" w:rsidP="006F1685">
      <w:pPr>
        <w:spacing w:after="0" w:line="276" w:lineRule="auto"/>
        <w:jc w:val="both"/>
        <w:rPr>
          <w:rFonts w:ascii="Graphik Light" w:eastAsia="Graphik Light" w:hAnsi="Graphik Light" w:cs="Graphik Light"/>
          <w:sz w:val="20"/>
          <w:szCs w:val="20"/>
          <w:lang w:val="en-US"/>
        </w:rPr>
      </w:pPr>
      <w:bookmarkStart w:id="0" w:name="_GoBack"/>
      <w:bookmarkEnd w:id="0"/>
    </w:p>
    <w:p w14:paraId="0EBC028D" w14:textId="6C13D8E4" w:rsidR="006F1685" w:rsidRPr="006F1685" w:rsidRDefault="006F1685" w:rsidP="006F1685">
      <w:pPr>
        <w:spacing w:after="0" w:line="276" w:lineRule="auto"/>
        <w:jc w:val="both"/>
        <w:rPr>
          <w:rFonts w:ascii="Graphik Light" w:eastAsia="Graphik Light" w:hAnsi="Graphik Light" w:cs="Graphik Light"/>
          <w:sz w:val="20"/>
          <w:szCs w:val="20"/>
          <w:lang w:val="en-US"/>
        </w:rPr>
      </w:pPr>
      <w:r w:rsidRPr="006F1685">
        <w:rPr>
          <w:rFonts w:ascii="Graphik Light" w:eastAsia="Graphik Light" w:hAnsi="Graphik Light" w:cs="Graphik Light"/>
          <w:sz w:val="20"/>
          <w:szCs w:val="20"/>
          <w:lang w:val="en-US"/>
        </w:rPr>
        <w:t xml:space="preserve">Lectures will be conducted by a team of </w:t>
      </w:r>
      <w:proofErr w:type="spellStart"/>
      <w:r w:rsidRPr="006F1685">
        <w:rPr>
          <w:rFonts w:ascii="Graphik Light" w:eastAsia="Graphik Light" w:hAnsi="Graphik Light" w:cs="Graphik Light"/>
          <w:sz w:val="20"/>
          <w:szCs w:val="20"/>
          <w:lang w:val="en-US"/>
        </w:rPr>
        <w:t>WIiGE</w:t>
      </w:r>
      <w:proofErr w:type="spellEnd"/>
      <w:r w:rsidRPr="006F1685">
        <w:rPr>
          <w:rFonts w:ascii="Graphik Light" w:eastAsia="Graphik Light" w:hAnsi="Graphik Light" w:cs="Graphik Light"/>
          <w:sz w:val="20"/>
          <w:szCs w:val="20"/>
          <w:lang w:val="en-US"/>
        </w:rPr>
        <w:t xml:space="preserve"> UEP scientists from international projects for global corporations. Each PhD student will receive two tutors: one from the faculty and another from Synerise.</w:t>
      </w:r>
    </w:p>
    <w:p w14:paraId="324DB501" w14:textId="77777777" w:rsidR="006F1685" w:rsidRPr="006F1685" w:rsidRDefault="006F1685" w:rsidP="006F1685">
      <w:pPr>
        <w:spacing w:after="0" w:line="276" w:lineRule="auto"/>
        <w:jc w:val="both"/>
        <w:rPr>
          <w:rFonts w:ascii="Graphik Light" w:eastAsia="Graphik Light" w:hAnsi="Graphik Light" w:cs="Graphik Light"/>
          <w:sz w:val="20"/>
          <w:szCs w:val="20"/>
          <w:lang w:val="en-US"/>
        </w:rPr>
      </w:pPr>
    </w:p>
    <w:p w14:paraId="5DBA9690" w14:textId="24D044F7" w:rsidR="006F1685" w:rsidRPr="006F1685" w:rsidRDefault="006F1685" w:rsidP="006F1685">
      <w:pPr>
        <w:spacing w:after="0" w:line="276" w:lineRule="auto"/>
        <w:jc w:val="both"/>
        <w:rPr>
          <w:rFonts w:ascii="Graphik Light" w:eastAsia="Graphik Light" w:hAnsi="Graphik Light" w:cs="Graphik Light"/>
          <w:sz w:val="20"/>
          <w:szCs w:val="20"/>
          <w:lang w:val="en-US"/>
        </w:rPr>
      </w:pPr>
      <w:r w:rsidRPr="006F1685">
        <w:rPr>
          <w:rFonts w:ascii="Graphik Light" w:eastAsia="Graphik Light" w:hAnsi="Graphik Light" w:cs="Graphik Light"/>
          <w:sz w:val="20"/>
          <w:szCs w:val="20"/>
          <w:lang w:val="en-US"/>
        </w:rPr>
        <w:t>Doctoral candidates will be employed at Synerise, during their studies. In addition to the remuneration dependent on the position and subject of the doctoral project, they will receive a doctoral scholarship from the Ministry of Science and Higher Education in the amount of PLN 2,450 per month (exempt from certain taxation). The subject of the doctorate must be related to the strategy of Synerise and the PhD thesis, apart from the scientific value, should also lead to the development of a technology that will be implemented by Synerise.</w:t>
      </w:r>
    </w:p>
    <w:p w14:paraId="098DABBB" w14:textId="77777777" w:rsidR="006F1685" w:rsidRPr="006F1685" w:rsidRDefault="006F1685" w:rsidP="006F1685">
      <w:pPr>
        <w:spacing w:after="0" w:line="276" w:lineRule="auto"/>
        <w:jc w:val="both"/>
        <w:rPr>
          <w:rFonts w:ascii="Graphik Light" w:eastAsia="Graphik Light" w:hAnsi="Graphik Light" w:cs="Graphik Light"/>
          <w:sz w:val="20"/>
          <w:szCs w:val="20"/>
          <w:lang w:val="en-US"/>
        </w:rPr>
      </w:pPr>
    </w:p>
    <w:p w14:paraId="5A2F0D1E" w14:textId="07AB2EEF" w:rsidR="006F1685" w:rsidRPr="006F1685" w:rsidRDefault="006F1685" w:rsidP="006F1685">
      <w:pPr>
        <w:spacing w:after="0" w:line="276" w:lineRule="auto"/>
        <w:jc w:val="both"/>
        <w:rPr>
          <w:rFonts w:ascii="Graphik Light" w:eastAsia="Graphik Light" w:hAnsi="Graphik Light" w:cs="Graphik Light"/>
          <w:sz w:val="20"/>
          <w:szCs w:val="20"/>
          <w:lang w:val="en-US"/>
        </w:rPr>
      </w:pPr>
      <w:r w:rsidRPr="006F1685">
        <w:rPr>
          <w:rFonts w:ascii="Graphik Light" w:eastAsia="Graphik Light" w:hAnsi="Graphik Light" w:cs="Graphik Light"/>
          <w:sz w:val="20"/>
          <w:szCs w:val="20"/>
          <w:lang w:val="en-US"/>
        </w:rPr>
        <w:t xml:space="preserve">Those interested in applying to the program may send their CV to </w:t>
      </w:r>
      <w:hyperlink r:id="rId11" w:history="1">
        <w:r w:rsidRPr="006F1685">
          <w:rPr>
            <w:rStyle w:val="Hipercze"/>
            <w:rFonts w:ascii="Graphik Light" w:eastAsia="Graphik Light" w:hAnsi="Graphik Light" w:cs="Graphik Light"/>
            <w:sz w:val="20"/>
            <w:szCs w:val="20"/>
            <w:lang w:val="en-US"/>
          </w:rPr>
          <w:t>doktorat@synerise.com</w:t>
        </w:r>
      </w:hyperlink>
      <w:r w:rsidRPr="006F1685">
        <w:rPr>
          <w:rFonts w:ascii="Graphik Light" w:eastAsia="Graphik Light" w:hAnsi="Graphik Light" w:cs="Graphik Light"/>
          <w:sz w:val="20"/>
          <w:szCs w:val="20"/>
          <w:lang w:val="en-US"/>
        </w:rPr>
        <w:t xml:space="preserve"> under the title "Application for Synerise and UEP Doctoral Studies".</w:t>
      </w:r>
    </w:p>
    <w:p w14:paraId="304FDF22" w14:textId="77777777" w:rsidR="00347C3A" w:rsidRPr="006F1685" w:rsidRDefault="7027E6FA" w:rsidP="005B68A9">
      <w:pPr>
        <w:spacing w:before="120" w:after="120" w:line="276" w:lineRule="auto"/>
        <w:contextualSpacing/>
        <w:jc w:val="both"/>
        <w:rPr>
          <w:rFonts w:ascii="Graphik Extralight" w:eastAsia="Arial" w:hAnsi="Graphik Extralight" w:cs="Arial"/>
          <w:color w:val="BFBFBF" w:themeColor="background1" w:themeShade="BF"/>
          <w:sz w:val="20"/>
          <w:szCs w:val="20"/>
          <w:lang w:val="en-US"/>
        </w:rPr>
      </w:pPr>
      <w:r w:rsidRPr="006F1685">
        <w:rPr>
          <w:rFonts w:ascii="Graphik Extralight" w:eastAsia="Arial" w:hAnsi="Graphik Extralight" w:cs="Arial"/>
          <w:color w:val="BFBFBF" w:themeColor="background1" w:themeShade="BF"/>
          <w:sz w:val="20"/>
          <w:szCs w:val="20"/>
          <w:lang w:val="en-US"/>
        </w:rPr>
        <w:t>________________________</w:t>
      </w:r>
    </w:p>
    <w:p w14:paraId="769862CC" w14:textId="04487C93" w:rsidR="487F9F01" w:rsidRPr="006F1685" w:rsidRDefault="006F1685" w:rsidP="005B68A9">
      <w:pPr>
        <w:spacing w:before="120" w:after="120" w:line="276" w:lineRule="auto"/>
        <w:contextualSpacing/>
        <w:jc w:val="both"/>
        <w:rPr>
          <w:rFonts w:ascii="Graphik Medium" w:eastAsia="Arial" w:hAnsi="Graphik Medium" w:cs="Arial"/>
          <w:b/>
          <w:bCs/>
          <w:sz w:val="18"/>
          <w:szCs w:val="18"/>
          <w:lang w:val="en-US"/>
        </w:rPr>
      </w:pPr>
      <w:r w:rsidRPr="006F1685">
        <w:rPr>
          <w:rFonts w:ascii="Graphik Medium" w:eastAsia="Arial" w:hAnsi="Graphik Medium" w:cs="Arial"/>
          <w:b/>
          <w:bCs/>
          <w:sz w:val="18"/>
          <w:szCs w:val="18"/>
          <w:lang w:val="en-US"/>
        </w:rPr>
        <w:t xml:space="preserve">More about </w:t>
      </w:r>
      <w:r w:rsidR="7027E6FA" w:rsidRPr="006F1685">
        <w:rPr>
          <w:rFonts w:ascii="Graphik Medium" w:eastAsia="Arial" w:hAnsi="Graphik Medium" w:cs="Arial"/>
          <w:b/>
          <w:bCs/>
          <w:sz w:val="18"/>
          <w:szCs w:val="18"/>
          <w:lang w:val="en-US"/>
        </w:rPr>
        <w:t>Synerise</w:t>
      </w:r>
    </w:p>
    <w:p w14:paraId="04D3A539" w14:textId="77777777" w:rsidR="00347C3A" w:rsidRPr="006F1685" w:rsidRDefault="00347C3A" w:rsidP="00E979F3">
      <w:pPr>
        <w:spacing w:after="0" w:line="276" w:lineRule="auto"/>
        <w:jc w:val="both"/>
        <w:rPr>
          <w:rFonts w:ascii="Graphik Light" w:eastAsia="Graphik Light" w:hAnsi="Graphik Light" w:cs="Graphik Light"/>
          <w:sz w:val="18"/>
          <w:szCs w:val="18"/>
          <w:lang w:val="en-US"/>
        </w:rPr>
      </w:pPr>
    </w:p>
    <w:p w14:paraId="05D12F05" w14:textId="77777777" w:rsidR="006F1685" w:rsidRPr="006F1685" w:rsidRDefault="006F1685" w:rsidP="006F1685">
      <w:pPr>
        <w:spacing w:after="0" w:line="276" w:lineRule="auto"/>
        <w:jc w:val="both"/>
        <w:rPr>
          <w:rFonts w:ascii="Graphik Light" w:eastAsia="Graphik Light" w:hAnsi="Graphik Light" w:cs="Graphik Light"/>
          <w:sz w:val="18"/>
          <w:szCs w:val="18"/>
          <w:lang w:val="en-US"/>
        </w:rPr>
      </w:pPr>
      <w:r w:rsidRPr="006F1685">
        <w:rPr>
          <w:rFonts w:ascii="Graphik Light" w:eastAsia="Graphik Light" w:hAnsi="Graphik Light" w:cs="Graphik Light"/>
          <w:sz w:val="18"/>
          <w:szCs w:val="18"/>
          <w:lang w:val="en-US"/>
        </w:rPr>
        <w:lastRenderedPageBreak/>
        <w:t>The Synerise AI Growth Cloud is a business platform that uses Artificial Intelligence to support companies in boosting their marketing and sales activities. It facilitates the Digital Transformation of enterprises regardless of the scale of their operations by providing:</w:t>
      </w:r>
      <w:r w:rsidRPr="006F1685">
        <w:rPr>
          <w:rFonts w:ascii="Arial" w:eastAsia="Graphik Light" w:hAnsi="Arial" w:cs="Arial"/>
          <w:sz w:val="18"/>
          <w:szCs w:val="18"/>
          <w:lang w:val="en-US"/>
        </w:rPr>
        <w:t>​</w:t>
      </w:r>
    </w:p>
    <w:p w14:paraId="450598A6" w14:textId="77777777" w:rsidR="006F1685" w:rsidRPr="006F1685" w:rsidRDefault="006F1685" w:rsidP="006F1685">
      <w:pPr>
        <w:pStyle w:val="Akapitzlist"/>
        <w:numPr>
          <w:ilvl w:val="0"/>
          <w:numId w:val="6"/>
        </w:numPr>
        <w:spacing w:after="0" w:line="276" w:lineRule="auto"/>
        <w:jc w:val="both"/>
        <w:rPr>
          <w:rFonts w:ascii="Graphik Light" w:eastAsia="Graphik Light" w:hAnsi="Graphik Light" w:cs="Graphik Light"/>
          <w:sz w:val="18"/>
          <w:szCs w:val="18"/>
          <w:lang w:val="en-US"/>
        </w:rPr>
      </w:pPr>
      <w:r w:rsidRPr="006F1685">
        <w:rPr>
          <w:rFonts w:ascii="Graphik Light" w:eastAsia="Graphik Light" w:hAnsi="Graphik Light" w:cs="Graphik Light"/>
          <w:sz w:val="18"/>
          <w:szCs w:val="18"/>
          <w:lang w:val="en-US"/>
        </w:rPr>
        <w:t>unique knowledge about customers,</w:t>
      </w:r>
      <w:r w:rsidRPr="006F1685">
        <w:rPr>
          <w:rFonts w:ascii="Arial" w:eastAsia="Graphik Light" w:hAnsi="Arial" w:cs="Arial"/>
          <w:sz w:val="18"/>
          <w:szCs w:val="18"/>
          <w:lang w:val="en-US"/>
        </w:rPr>
        <w:t>​</w:t>
      </w:r>
    </w:p>
    <w:p w14:paraId="02BDFD3D" w14:textId="2ADA19F9" w:rsidR="006F1685" w:rsidRPr="006F1685" w:rsidRDefault="006F1685" w:rsidP="006F1685">
      <w:pPr>
        <w:pStyle w:val="Akapitzlist"/>
        <w:numPr>
          <w:ilvl w:val="0"/>
          <w:numId w:val="6"/>
        </w:numPr>
        <w:spacing w:after="0" w:line="276" w:lineRule="auto"/>
        <w:jc w:val="both"/>
        <w:rPr>
          <w:rFonts w:ascii="Arial" w:eastAsia="Graphik Light" w:hAnsi="Arial" w:cs="Arial"/>
          <w:sz w:val="18"/>
          <w:szCs w:val="18"/>
          <w:lang w:val="en-US"/>
        </w:rPr>
      </w:pPr>
      <w:r w:rsidRPr="006F1685">
        <w:rPr>
          <w:rFonts w:ascii="Graphik Light" w:eastAsia="Graphik Light" w:hAnsi="Graphik Light" w:cs="Graphik Light"/>
          <w:sz w:val="18"/>
          <w:szCs w:val="18"/>
          <w:lang w:val="en-US"/>
        </w:rPr>
        <w:t>tools that enable effective management of various advertising campaigns.</w:t>
      </w:r>
      <w:r w:rsidRPr="006F1685">
        <w:rPr>
          <w:rFonts w:ascii="Arial" w:eastAsia="Graphik Light" w:hAnsi="Arial" w:cs="Arial"/>
          <w:sz w:val="18"/>
          <w:szCs w:val="18"/>
          <w:lang w:val="en-US"/>
        </w:rPr>
        <w:t>​</w:t>
      </w:r>
    </w:p>
    <w:p w14:paraId="0C232CB8" w14:textId="77777777" w:rsidR="006F1685" w:rsidRPr="006F1685" w:rsidRDefault="006F1685" w:rsidP="006F1685">
      <w:pPr>
        <w:spacing w:after="0" w:line="276" w:lineRule="auto"/>
        <w:jc w:val="both"/>
        <w:rPr>
          <w:rFonts w:ascii="Graphik Light" w:eastAsia="Graphik Light" w:hAnsi="Graphik Light" w:cs="Graphik Light"/>
          <w:sz w:val="18"/>
          <w:szCs w:val="18"/>
          <w:lang w:val="en-US"/>
        </w:rPr>
      </w:pPr>
    </w:p>
    <w:p w14:paraId="4DA8B3F9" w14:textId="5774D883" w:rsidR="006F1685" w:rsidRPr="006F1685" w:rsidRDefault="006F1685" w:rsidP="006F1685">
      <w:pPr>
        <w:spacing w:after="0" w:line="276" w:lineRule="auto"/>
        <w:jc w:val="both"/>
        <w:rPr>
          <w:rFonts w:ascii="Arial" w:eastAsia="Graphik Light" w:hAnsi="Arial" w:cs="Arial"/>
          <w:sz w:val="18"/>
          <w:szCs w:val="18"/>
          <w:lang w:val="en-US"/>
        </w:rPr>
      </w:pPr>
      <w:r w:rsidRPr="006F1685">
        <w:rPr>
          <w:rFonts w:ascii="Graphik Light" w:eastAsia="Graphik Light" w:hAnsi="Graphik Light" w:cs="Graphik Light"/>
          <w:sz w:val="18"/>
          <w:szCs w:val="18"/>
          <w:lang w:val="en-US"/>
        </w:rPr>
        <w:t>Synerise analyzes data from all customer contact points with the brand, creating behavioral profiles and offering dynamic segmentation of marketing messages for different groups of customers. It can predict future customer behavior and personalize communications via SMS, email, web push, mobile push, RTB or dynamic content.</w:t>
      </w:r>
      <w:r w:rsidRPr="006F1685">
        <w:rPr>
          <w:rFonts w:ascii="Arial" w:eastAsia="Graphik Light" w:hAnsi="Arial" w:cs="Arial"/>
          <w:sz w:val="18"/>
          <w:szCs w:val="18"/>
          <w:lang w:val="en-US"/>
        </w:rPr>
        <w:t>​</w:t>
      </w:r>
    </w:p>
    <w:p w14:paraId="38A30D21" w14:textId="77777777" w:rsidR="006F1685" w:rsidRPr="006F1685" w:rsidRDefault="006F1685" w:rsidP="006F1685">
      <w:pPr>
        <w:spacing w:after="0" w:line="276" w:lineRule="auto"/>
        <w:jc w:val="both"/>
        <w:rPr>
          <w:rFonts w:ascii="Graphik Light" w:eastAsia="Graphik Light" w:hAnsi="Graphik Light" w:cs="Graphik Light"/>
          <w:sz w:val="18"/>
          <w:szCs w:val="18"/>
          <w:lang w:val="en-US"/>
        </w:rPr>
      </w:pPr>
    </w:p>
    <w:p w14:paraId="5C0D34BE" w14:textId="623B8846" w:rsidR="006F1685" w:rsidRPr="006F1685" w:rsidRDefault="006F1685" w:rsidP="006F1685">
      <w:pPr>
        <w:spacing w:after="0" w:line="276" w:lineRule="auto"/>
        <w:jc w:val="both"/>
        <w:rPr>
          <w:rFonts w:ascii="Arial" w:eastAsia="Graphik Light" w:hAnsi="Arial" w:cs="Arial"/>
          <w:sz w:val="18"/>
          <w:szCs w:val="18"/>
          <w:lang w:val="en-US"/>
        </w:rPr>
      </w:pPr>
      <w:r w:rsidRPr="006F1685">
        <w:rPr>
          <w:rFonts w:ascii="Graphik Light" w:eastAsia="Graphik Light" w:hAnsi="Graphik Light" w:cs="Graphik Light"/>
          <w:sz w:val="18"/>
          <w:szCs w:val="18"/>
          <w:lang w:val="en-US"/>
        </w:rPr>
        <w:t>"They are building the Next Generation Marketing Cloud” - Satya Nadella, Microsoft CEO, about Synerise.</w:t>
      </w:r>
      <w:r w:rsidRPr="006F1685">
        <w:rPr>
          <w:rFonts w:ascii="Arial" w:eastAsia="Graphik Light" w:hAnsi="Arial" w:cs="Arial"/>
          <w:sz w:val="18"/>
          <w:szCs w:val="18"/>
          <w:lang w:val="en-US"/>
        </w:rPr>
        <w:t>​</w:t>
      </w:r>
    </w:p>
    <w:p w14:paraId="20E7C4BE" w14:textId="77777777" w:rsidR="006F1685" w:rsidRPr="006F1685" w:rsidRDefault="006F1685" w:rsidP="006F1685">
      <w:pPr>
        <w:spacing w:after="0" w:line="276" w:lineRule="auto"/>
        <w:jc w:val="both"/>
        <w:rPr>
          <w:rFonts w:ascii="Graphik Light" w:eastAsia="Graphik Light" w:hAnsi="Graphik Light" w:cs="Graphik Light"/>
          <w:sz w:val="18"/>
          <w:szCs w:val="18"/>
          <w:lang w:val="en-US"/>
        </w:rPr>
      </w:pPr>
    </w:p>
    <w:p w14:paraId="01AD5357" w14:textId="7673624B" w:rsidR="006F1685" w:rsidRPr="006F1685" w:rsidRDefault="006F1685" w:rsidP="006F1685">
      <w:pPr>
        <w:spacing w:after="0" w:line="276" w:lineRule="auto"/>
        <w:jc w:val="both"/>
        <w:rPr>
          <w:rFonts w:ascii="Graphik Light" w:eastAsia="Graphik Light" w:hAnsi="Graphik Light" w:cs="Graphik Light"/>
          <w:sz w:val="18"/>
          <w:szCs w:val="18"/>
          <w:lang w:val="en-US"/>
        </w:rPr>
      </w:pPr>
      <w:r w:rsidRPr="006F1685">
        <w:rPr>
          <w:rFonts w:ascii="Graphik Light" w:eastAsia="Graphik Light" w:hAnsi="Graphik Light" w:cs="Graphik Light"/>
          <w:sz w:val="18"/>
          <w:szCs w:val="18"/>
          <w:lang w:val="en-US"/>
        </w:rPr>
        <w:t>Synerise's mission is to improve the end-user experience with brand marketing. It is working to end the marketer-as-spammer stereotype and believes that brands and their customers can work together to create mutually beneficial relationships. Each brand can be a lovebrand with the right help and support of Synerise AI Growth Cloud.</w:t>
      </w:r>
    </w:p>
    <w:p w14:paraId="438EDD11" w14:textId="77777777" w:rsidR="006F1685" w:rsidRPr="006F1685" w:rsidRDefault="006F1685" w:rsidP="006F1685">
      <w:pPr>
        <w:spacing w:after="0" w:line="276" w:lineRule="auto"/>
        <w:jc w:val="both"/>
        <w:rPr>
          <w:rFonts w:ascii="Graphik Light" w:eastAsia="Graphik Light" w:hAnsi="Graphik Light" w:cs="Graphik Light"/>
          <w:sz w:val="18"/>
          <w:szCs w:val="18"/>
          <w:lang w:val="en-US"/>
        </w:rPr>
      </w:pPr>
    </w:p>
    <w:p w14:paraId="74BECB6D" w14:textId="4FDBFA3F" w:rsidR="00347C3A" w:rsidRPr="006F1685" w:rsidRDefault="006F1685" w:rsidP="005B68A9">
      <w:pPr>
        <w:spacing w:before="120" w:after="120" w:line="276" w:lineRule="auto"/>
        <w:contextualSpacing/>
        <w:jc w:val="both"/>
        <w:rPr>
          <w:rFonts w:ascii="Graphik Medium" w:eastAsia="Arial" w:hAnsi="Graphik Medium" w:cs="Arial"/>
          <w:b/>
          <w:bCs/>
          <w:sz w:val="18"/>
          <w:szCs w:val="18"/>
          <w:lang w:val="en-US"/>
        </w:rPr>
      </w:pPr>
      <w:r w:rsidRPr="006F1685">
        <w:rPr>
          <w:rFonts w:ascii="Graphik Medium" w:eastAsia="Arial" w:hAnsi="Graphik Medium" w:cs="Arial"/>
          <w:b/>
          <w:bCs/>
          <w:sz w:val="18"/>
          <w:szCs w:val="18"/>
          <w:lang w:val="en-US"/>
        </w:rPr>
        <w:t xml:space="preserve">Visit </w:t>
      </w:r>
      <w:hyperlink r:id="rId12">
        <w:r w:rsidR="7027E6FA" w:rsidRPr="006F1685">
          <w:rPr>
            <w:rStyle w:val="Hipercze"/>
            <w:rFonts w:ascii="Graphik Medium" w:eastAsia="Arial" w:hAnsi="Graphik Medium" w:cs="Arial"/>
            <w:b/>
            <w:bCs/>
            <w:sz w:val="18"/>
            <w:szCs w:val="18"/>
            <w:lang w:val="en-US"/>
          </w:rPr>
          <w:t>synerise.com</w:t>
        </w:r>
      </w:hyperlink>
    </w:p>
    <w:p w14:paraId="568F18FF" w14:textId="77777777" w:rsidR="00347C3A" w:rsidRPr="006F1685" w:rsidRDefault="7027E6FA" w:rsidP="005B68A9">
      <w:pPr>
        <w:spacing w:before="120" w:after="120" w:line="276" w:lineRule="auto"/>
        <w:contextualSpacing/>
        <w:jc w:val="both"/>
        <w:rPr>
          <w:rFonts w:ascii="Graphik Light" w:eastAsia="Arial" w:hAnsi="Graphik Light" w:cs="Arial"/>
          <w:color w:val="BFBFBF" w:themeColor="background1" w:themeShade="BF"/>
          <w:sz w:val="18"/>
          <w:szCs w:val="18"/>
          <w:lang w:val="en-US"/>
        </w:rPr>
      </w:pPr>
      <w:r w:rsidRPr="006F1685">
        <w:rPr>
          <w:rFonts w:ascii="Graphik Light" w:eastAsia="Arial" w:hAnsi="Graphik Light" w:cs="Arial"/>
          <w:color w:val="BFBFBF" w:themeColor="background1" w:themeShade="BF"/>
          <w:sz w:val="18"/>
          <w:szCs w:val="18"/>
          <w:lang w:val="en-US"/>
        </w:rPr>
        <w:t>________________________</w:t>
      </w:r>
    </w:p>
    <w:p w14:paraId="3727C0DA" w14:textId="00C52F44" w:rsidR="00347C3A" w:rsidRPr="006F1685" w:rsidRDefault="006F1685" w:rsidP="005B68A9">
      <w:pPr>
        <w:spacing w:before="120" w:after="120" w:line="276" w:lineRule="auto"/>
        <w:contextualSpacing/>
        <w:jc w:val="both"/>
        <w:rPr>
          <w:rFonts w:ascii="Graphik Light" w:eastAsia="Arial" w:hAnsi="Graphik Light" w:cs="Arial"/>
          <w:sz w:val="18"/>
          <w:szCs w:val="18"/>
          <w:lang w:val="en-US"/>
        </w:rPr>
      </w:pPr>
      <w:r w:rsidRPr="006F1685">
        <w:rPr>
          <w:rFonts w:ascii="Graphik Medium" w:eastAsia="Arial" w:hAnsi="Graphik Medium" w:cs="Arial"/>
          <w:b/>
          <w:bCs/>
          <w:sz w:val="18"/>
          <w:szCs w:val="18"/>
          <w:lang w:val="en-US"/>
        </w:rPr>
        <w:t>Media contact</w:t>
      </w:r>
      <w:r w:rsidR="7027E6FA" w:rsidRPr="006F1685">
        <w:rPr>
          <w:rFonts w:ascii="Graphik Medium" w:eastAsia="Arial" w:hAnsi="Graphik Medium" w:cs="Arial"/>
          <w:b/>
          <w:bCs/>
          <w:sz w:val="18"/>
          <w:szCs w:val="18"/>
          <w:lang w:val="en-US"/>
        </w:rPr>
        <w:t>:</w:t>
      </w:r>
    </w:p>
    <w:p w14:paraId="0B1E31EE" w14:textId="77777777" w:rsidR="00347C3A" w:rsidRPr="006F1685" w:rsidRDefault="00347C3A" w:rsidP="005B68A9">
      <w:pPr>
        <w:spacing w:before="120" w:after="120" w:line="276" w:lineRule="auto"/>
        <w:contextualSpacing/>
        <w:jc w:val="both"/>
        <w:rPr>
          <w:rFonts w:ascii="Graphik Light" w:eastAsia="Arial" w:hAnsi="Graphik Light" w:cs="Arial"/>
          <w:sz w:val="18"/>
          <w:szCs w:val="18"/>
          <w:lang w:val="en-US"/>
        </w:rPr>
      </w:pPr>
    </w:p>
    <w:p w14:paraId="206E3CEC" w14:textId="33C29BD3" w:rsidR="00347C3A" w:rsidRPr="006F1685" w:rsidRDefault="7027E6FA" w:rsidP="005B68A9">
      <w:pPr>
        <w:spacing w:before="120" w:after="120" w:line="276" w:lineRule="auto"/>
        <w:contextualSpacing/>
        <w:jc w:val="both"/>
        <w:rPr>
          <w:rFonts w:ascii="Graphik Light" w:eastAsia="Arial" w:hAnsi="Graphik Light" w:cs="Arial"/>
          <w:sz w:val="18"/>
          <w:szCs w:val="18"/>
          <w:lang w:val="en-US"/>
        </w:rPr>
      </w:pPr>
      <w:r w:rsidRPr="006F1685">
        <w:rPr>
          <w:rFonts w:ascii="Graphik Light" w:eastAsia="Arial" w:hAnsi="Graphik Light" w:cs="Arial"/>
          <w:sz w:val="18"/>
          <w:szCs w:val="18"/>
          <w:lang w:val="en-US"/>
        </w:rPr>
        <w:t>Jacek</w:t>
      </w:r>
      <w:r w:rsidR="006F1685" w:rsidRPr="006F1685">
        <w:rPr>
          <w:rFonts w:ascii="Graphik Light" w:eastAsia="Arial" w:hAnsi="Graphik Light" w:cs="Arial"/>
          <w:sz w:val="18"/>
          <w:szCs w:val="18"/>
          <w:lang w:val="en-US"/>
        </w:rPr>
        <w:t xml:space="preserve"> </w:t>
      </w:r>
      <w:r w:rsidR="00DE223A" w:rsidRPr="006F1685">
        <w:rPr>
          <w:rFonts w:ascii="Graphik Light" w:eastAsia="Arial" w:hAnsi="Graphik Light" w:cs="Arial"/>
          <w:sz w:val="18"/>
          <w:szCs w:val="18"/>
          <w:lang w:val="en-US"/>
        </w:rPr>
        <w:t>Dąbrowski</w:t>
      </w:r>
    </w:p>
    <w:p w14:paraId="4023EBD2" w14:textId="38C2D7EE" w:rsidR="00347C3A" w:rsidRPr="006F1685" w:rsidRDefault="7027E6FA" w:rsidP="005B68A9">
      <w:pPr>
        <w:spacing w:before="120" w:after="120" w:line="276" w:lineRule="auto"/>
        <w:contextualSpacing/>
        <w:jc w:val="both"/>
        <w:rPr>
          <w:rFonts w:ascii="Graphik Light" w:eastAsia="Arial" w:hAnsi="Graphik Light" w:cs="Arial"/>
          <w:sz w:val="18"/>
          <w:szCs w:val="18"/>
          <w:lang w:val="en-US"/>
        </w:rPr>
      </w:pPr>
      <w:r w:rsidRPr="006F1685">
        <w:rPr>
          <w:rFonts w:ascii="Graphik Light" w:eastAsia="Arial" w:hAnsi="Graphik Light" w:cs="Arial"/>
          <w:sz w:val="18"/>
          <w:szCs w:val="18"/>
          <w:lang w:val="en-US"/>
        </w:rPr>
        <w:t>Senior</w:t>
      </w:r>
      <w:r w:rsidR="006F1685" w:rsidRPr="006F1685">
        <w:rPr>
          <w:rFonts w:ascii="Graphik Light" w:eastAsia="Arial" w:hAnsi="Graphik Light" w:cs="Arial"/>
          <w:sz w:val="18"/>
          <w:szCs w:val="18"/>
          <w:lang w:val="en-US"/>
        </w:rPr>
        <w:t xml:space="preserve"> </w:t>
      </w:r>
      <w:r w:rsidRPr="006F1685">
        <w:rPr>
          <w:rFonts w:ascii="Graphik Light" w:eastAsia="Arial" w:hAnsi="Graphik Light" w:cs="Arial"/>
          <w:sz w:val="18"/>
          <w:szCs w:val="18"/>
          <w:lang w:val="en-US"/>
        </w:rPr>
        <w:t>PR</w:t>
      </w:r>
      <w:r w:rsidR="006F1685" w:rsidRPr="006F1685">
        <w:rPr>
          <w:rFonts w:ascii="Graphik Light" w:eastAsia="Arial" w:hAnsi="Graphik Light" w:cs="Arial"/>
          <w:sz w:val="18"/>
          <w:szCs w:val="18"/>
          <w:lang w:val="en-US"/>
        </w:rPr>
        <w:t xml:space="preserve"> </w:t>
      </w:r>
      <w:r w:rsidRPr="006F1685">
        <w:rPr>
          <w:rFonts w:ascii="Graphik Light" w:eastAsia="Arial" w:hAnsi="Graphik Light" w:cs="Arial"/>
          <w:sz w:val="18"/>
          <w:szCs w:val="18"/>
          <w:lang w:val="en-US"/>
        </w:rPr>
        <w:t>&amp;</w:t>
      </w:r>
      <w:r w:rsidR="006F1685" w:rsidRPr="006F1685">
        <w:rPr>
          <w:rFonts w:ascii="Graphik Light" w:eastAsia="Arial" w:hAnsi="Graphik Light" w:cs="Arial"/>
          <w:sz w:val="18"/>
          <w:szCs w:val="18"/>
          <w:lang w:val="en-US"/>
        </w:rPr>
        <w:t xml:space="preserve"> </w:t>
      </w:r>
      <w:r w:rsidRPr="006F1685">
        <w:rPr>
          <w:rFonts w:ascii="Graphik Light" w:eastAsia="Arial" w:hAnsi="Graphik Light" w:cs="Arial"/>
          <w:sz w:val="18"/>
          <w:szCs w:val="18"/>
          <w:lang w:val="en-US"/>
        </w:rPr>
        <w:t>Content</w:t>
      </w:r>
      <w:r w:rsidR="006F1685" w:rsidRPr="006F1685">
        <w:rPr>
          <w:rFonts w:ascii="Graphik Light" w:eastAsia="Arial" w:hAnsi="Graphik Light" w:cs="Arial"/>
          <w:sz w:val="18"/>
          <w:szCs w:val="18"/>
          <w:lang w:val="en-US"/>
        </w:rPr>
        <w:t xml:space="preserve"> </w:t>
      </w:r>
      <w:r w:rsidRPr="006F1685">
        <w:rPr>
          <w:rFonts w:ascii="Graphik Light" w:eastAsia="Arial" w:hAnsi="Graphik Light" w:cs="Arial"/>
          <w:sz w:val="18"/>
          <w:szCs w:val="18"/>
          <w:lang w:val="en-US"/>
        </w:rPr>
        <w:t>Marketing</w:t>
      </w:r>
      <w:r w:rsidR="006F1685" w:rsidRPr="006F1685">
        <w:rPr>
          <w:rFonts w:ascii="Graphik Light" w:eastAsia="Arial" w:hAnsi="Graphik Light" w:cs="Arial"/>
          <w:sz w:val="18"/>
          <w:szCs w:val="18"/>
          <w:lang w:val="en-US"/>
        </w:rPr>
        <w:t xml:space="preserve"> </w:t>
      </w:r>
      <w:r w:rsidRPr="006F1685">
        <w:rPr>
          <w:rFonts w:ascii="Graphik Light" w:eastAsia="Arial" w:hAnsi="Graphik Light" w:cs="Arial"/>
          <w:sz w:val="18"/>
          <w:szCs w:val="18"/>
          <w:lang w:val="en-US"/>
        </w:rPr>
        <w:t>Manager</w:t>
      </w:r>
    </w:p>
    <w:p w14:paraId="3D1AB912" w14:textId="77777777" w:rsidR="00347C3A" w:rsidRPr="006F1685" w:rsidRDefault="006F1685" w:rsidP="005B68A9">
      <w:pPr>
        <w:spacing w:before="120" w:after="120" w:line="276" w:lineRule="auto"/>
        <w:contextualSpacing/>
        <w:jc w:val="both"/>
        <w:rPr>
          <w:rFonts w:ascii="Graphik Light" w:eastAsia="Arial" w:hAnsi="Graphik Light" w:cs="Arial"/>
          <w:sz w:val="18"/>
          <w:szCs w:val="18"/>
          <w:lang w:val="en-US"/>
        </w:rPr>
      </w:pPr>
      <w:hyperlink r:id="rId13">
        <w:r w:rsidR="7027E6FA" w:rsidRPr="006F1685">
          <w:rPr>
            <w:rStyle w:val="Hipercze"/>
            <w:rFonts w:ascii="Graphik Light" w:eastAsia="Arial" w:hAnsi="Graphik Light" w:cs="Arial"/>
            <w:sz w:val="18"/>
            <w:szCs w:val="18"/>
            <w:lang w:val="en-US"/>
          </w:rPr>
          <w:t>jacek.dabrowski@synerise.com</w:t>
        </w:r>
      </w:hyperlink>
    </w:p>
    <w:p w14:paraId="30041A83" w14:textId="3F86CDBF" w:rsidR="00347C3A" w:rsidRPr="006F1685" w:rsidRDefault="7027E6FA" w:rsidP="005B68A9">
      <w:pPr>
        <w:spacing w:before="120" w:after="120" w:line="276" w:lineRule="auto"/>
        <w:contextualSpacing/>
        <w:jc w:val="both"/>
        <w:rPr>
          <w:rFonts w:ascii="Graphik Light" w:eastAsia="Arial" w:hAnsi="Graphik Light" w:cs="Arial"/>
          <w:sz w:val="18"/>
          <w:szCs w:val="18"/>
          <w:lang w:val="en-US"/>
        </w:rPr>
      </w:pPr>
      <w:r w:rsidRPr="006F1685">
        <w:rPr>
          <w:rFonts w:ascii="Graphik Light" w:eastAsia="Arial" w:hAnsi="Graphik Light" w:cs="Arial"/>
          <w:sz w:val="18"/>
          <w:szCs w:val="18"/>
          <w:lang w:val="en-US"/>
        </w:rPr>
        <w:t>+48</w:t>
      </w:r>
      <w:r w:rsidR="006F1685" w:rsidRPr="006F1685">
        <w:rPr>
          <w:rFonts w:ascii="Graphik Light" w:eastAsia="Arial" w:hAnsi="Graphik Light" w:cs="Arial"/>
          <w:sz w:val="18"/>
          <w:szCs w:val="18"/>
          <w:lang w:val="en-US"/>
        </w:rPr>
        <w:t xml:space="preserve"> </w:t>
      </w:r>
      <w:r w:rsidRPr="006F1685">
        <w:rPr>
          <w:rFonts w:ascii="Graphik Light" w:eastAsia="Arial" w:hAnsi="Graphik Light" w:cs="Arial"/>
          <w:sz w:val="18"/>
          <w:szCs w:val="18"/>
          <w:lang w:val="en-US"/>
        </w:rPr>
        <w:t>507</w:t>
      </w:r>
      <w:r w:rsidR="006F1685" w:rsidRPr="006F1685">
        <w:rPr>
          <w:rFonts w:ascii="Graphik Light" w:eastAsia="Arial" w:hAnsi="Graphik Light" w:cs="Arial"/>
          <w:sz w:val="18"/>
          <w:szCs w:val="18"/>
          <w:lang w:val="en-US"/>
        </w:rPr>
        <w:t xml:space="preserve"> </w:t>
      </w:r>
      <w:r w:rsidRPr="006F1685">
        <w:rPr>
          <w:rFonts w:ascii="Graphik Light" w:eastAsia="Arial" w:hAnsi="Graphik Light" w:cs="Arial"/>
          <w:sz w:val="18"/>
          <w:szCs w:val="18"/>
          <w:lang w:val="en-US"/>
        </w:rPr>
        <w:t>359</w:t>
      </w:r>
      <w:r w:rsidR="006F1685" w:rsidRPr="006F1685">
        <w:rPr>
          <w:rFonts w:ascii="Graphik Light" w:eastAsia="Arial" w:hAnsi="Graphik Light" w:cs="Arial"/>
          <w:sz w:val="18"/>
          <w:szCs w:val="18"/>
          <w:lang w:val="en-US"/>
        </w:rPr>
        <w:t xml:space="preserve"> </w:t>
      </w:r>
      <w:r w:rsidRPr="006F1685">
        <w:rPr>
          <w:rFonts w:ascii="Graphik Light" w:eastAsia="Arial" w:hAnsi="Graphik Light" w:cs="Arial"/>
          <w:sz w:val="18"/>
          <w:szCs w:val="18"/>
          <w:lang w:val="en-US"/>
        </w:rPr>
        <w:t>389</w:t>
      </w:r>
    </w:p>
    <w:sectPr w:rsidR="00347C3A" w:rsidRPr="006F168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EEBF3" w14:textId="77777777" w:rsidR="00B7289C" w:rsidRDefault="00B7289C" w:rsidP="00347C3A">
      <w:pPr>
        <w:spacing w:after="0" w:line="240" w:lineRule="auto"/>
      </w:pPr>
      <w:r>
        <w:separator/>
      </w:r>
    </w:p>
  </w:endnote>
  <w:endnote w:type="continuationSeparator" w:id="0">
    <w:p w14:paraId="5BCDEE6D" w14:textId="77777777" w:rsidR="00B7289C" w:rsidRDefault="00B7289C" w:rsidP="0034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raphik Medium">
    <w:altName w:val="Trebuchet MS"/>
    <w:panose1 w:val="020B0603030202060203"/>
    <w:charset w:val="00"/>
    <w:family w:val="swiss"/>
    <w:notTrueType/>
    <w:pitch w:val="variable"/>
    <w:sig w:usb0="A000002F" w:usb1="4000045A" w:usb2="00000000" w:usb3="00000000" w:csb0="00000093" w:csb1="00000000"/>
  </w:font>
  <w:font w:name="Graphik Light">
    <w:altName w:val="Corbel"/>
    <w:panose1 w:val="020B0403030202060203"/>
    <w:charset w:val="00"/>
    <w:family w:val="swiss"/>
    <w:notTrueType/>
    <w:pitch w:val="variable"/>
    <w:sig w:usb0="A000002F" w:usb1="4000045A" w:usb2="00000000" w:usb3="00000000" w:csb0="00000093" w:csb1="00000000"/>
  </w:font>
  <w:font w:name="Graphik Extralight">
    <w:altName w:val="Corbel"/>
    <w:panose1 w:val="020B0303030202060203"/>
    <w:charset w:val="00"/>
    <w:family w:val="swiss"/>
    <w:notTrueType/>
    <w:pitch w:val="variable"/>
    <w:sig w:usb0="A000002F" w:usb1="4000045A" w:usb2="00000000" w:usb3="00000000" w:csb0="00000093" w:csb1="00000000"/>
  </w:font>
  <w:font w:name="Arial">
    <w:panose1 w:val="020B0604020202020204"/>
    <w:charset w:val="EE"/>
    <w:family w:val="swiss"/>
    <w:pitch w:val="variable"/>
    <w:sig w:usb0="E0002EFF" w:usb1="C000785B" w:usb2="00000009" w:usb3="00000000" w:csb0="000001FF" w:csb1="00000000"/>
  </w:font>
  <w:font w:name="Graphik Medium,Arial">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949F4" w14:textId="77777777" w:rsidR="00B7289C" w:rsidRDefault="00B7289C" w:rsidP="00347C3A">
      <w:pPr>
        <w:spacing w:after="0" w:line="240" w:lineRule="auto"/>
      </w:pPr>
      <w:r>
        <w:separator/>
      </w:r>
    </w:p>
  </w:footnote>
  <w:footnote w:type="continuationSeparator" w:id="0">
    <w:p w14:paraId="791CF53C" w14:textId="77777777" w:rsidR="00B7289C" w:rsidRDefault="00B7289C" w:rsidP="00347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D6AD" w14:textId="77777777" w:rsidR="00661623" w:rsidRDefault="00661623" w:rsidP="00661623">
    <w:pPr>
      <w:pStyle w:val="Nagwek"/>
      <w:pBdr>
        <w:bottom w:val="single" w:sz="4" w:space="1" w:color="BFBFBF" w:themeColor="background1" w:themeShade="BF"/>
      </w:pBdr>
    </w:pPr>
    <w:r>
      <w:rPr>
        <w:noProof/>
      </w:rPr>
      <w:drawing>
        <wp:inline distT="0" distB="0" distL="0" distR="0" wp14:anchorId="643DD298" wp14:editId="32C50A28">
          <wp:extent cx="1606990" cy="240501"/>
          <wp:effectExtent l="0" t="0" r="0" b="7620"/>
          <wp:docPr id="4464844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606990" cy="240501"/>
                  </a:xfrm>
                  <a:prstGeom prst="rect">
                    <a:avLst/>
                  </a:prstGeom>
                </pic:spPr>
              </pic:pic>
            </a:graphicData>
          </a:graphic>
        </wp:inline>
      </w:drawing>
    </w:r>
  </w:p>
  <w:p w14:paraId="46608D3A" w14:textId="77777777" w:rsidR="00661623" w:rsidRDefault="00661623" w:rsidP="00661623">
    <w:pPr>
      <w:pStyle w:val="Nagwek"/>
      <w:pBdr>
        <w:bottom w:val="single" w:sz="4" w:space="1" w:color="BFBFBF" w:themeColor="background1" w:themeShade="BF"/>
      </w:pBdr>
    </w:pPr>
  </w:p>
  <w:p w14:paraId="0116D6DF" w14:textId="77777777" w:rsidR="00661623" w:rsidRDefault="00661623" w:rsidP="006616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433C"/>
    <w:multiLevelType w:val="hybridMultilevel"/>
    <w:tmpl w:val="388A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07591B"/>
    <w:multiLevelType w:val="hybridMultilevel"/>
    <w:tmpl w:val="5A5E50CC"/>
    <w:lvl w:ilvl="0" w:tplc="1A6CE172">
      <w:start w:val="1"/>
      <w:numFmt w:val="bullet"/>
      <w:lvlText w:val=""/>
      <w:lvlJc w:val="left"/>
      <w:pPr>
        <w:ind w:left="720" w:hanging="360"/>
      </w:pPr>
      <w:rPr>
        <w:rFonts w:ascii="Symbol" w:hAnsi="Symbol" w:hint="default"/>
      </w:rPr>
    </w:lvl>
    <w:lvl w:ilvl="1" w:tplc="8158960E">
      <w:start w:val="1"/>
      <w:numFmt w:val="bullet"/>
      <w:lvlText w:val="o"/>
      <w:lvlJc w:val="left"/>
      <w:pPr>
        <w:ind w:left="1440" w:hanging="360"/>
      </w:pPr>
      <w:rPr>
        <w:rFonts w:ascii="Courier New" w:hAnsi="Courier New" w:hint="default"/>
      </w:rPr>
    </w:lvl>
    <w:lvl w:ilvl="2" w:tplc="2D4C0068">
      <w:start w:val="1"/>
      <w:numFmt w:val="bullet"/>
      <w:lvlText w:val=""/>
      <w:lvlJc w:val="left"/>
      <w:pPr>
        <w:ind w:left="2160" w:hanging="360"/>
      </w:pPr>
      <w:rPr>
        <w:rFonts w:ascii="Wingdings" w:hAnsi="Wingdings" w:hint="default"/>
      </w:rPr>
    </w:lvl>
    <w:lvl w:ilvl="3" w:tplc="177AEC06">
      <w:start w:val="1"/>
      <w:numFmt w:val="bullet"/>
      <w:lvlText w:val=""/>
      <w:lvlJc w:val="left"/>
      <w:pPr>
        <w:ind w:left="2880" w:hanging="360"/>
      </w:pPr>
      <w:rPr>
        <w:rFonts w:ascii="Symbol" w:hAnsi="Symbol" w:hint="default"/>
      </w:rPr>
    </w:lvl>
    <w:lvl w:ilvl="4" w:tplc="2BCCAFBC">
      <w:start w:val="1"/>
      <w:numFmt w:val="bullet"/>
      <w:lvlText w:val="o"/>
      <w:lvlJc w:val="left"/>
      <w:pPr>
        <w:ind w:left="3600" w:hanging="360"/>
      </w:pPr>
      <w:rPr>
        <w:rFonts w:ascii="Courier New" w:hAnsi="Courier New" w:hint="default"/>
      </w:rPr>
    </w:lvl>
    <w:lvl w:ilvl="5" w:tplc="4A5C3114">
      <w:start w:val="1"/>
      <w:numFmt w:val="bullet"/>
      <w:lvlText w:val=""/>
      <w:lvlJc w:val="left"/>
      <w:pPr>
        <w:ind w:left="4320" w:hanging="360"/>
      </w:pPr>
      <w:rPr>
        <w:rFonts w:ascii="Wingdings" w:hAnsi="Wingdings" w:hint="default"/>
      </w:rPr>
    </w:lvl>
    <w:lvl w:ilvl="6" w:tplc="4F04AEEA">
      <w:start w:val="1"/>
      <w:numFmt w:val="bullet"/>
      <w:lvlText w:val=""/>
      <w:lvlJc w:val="left"/>
      <w:pPr>
        <w:ind w:left="5040" w:hanging="360"/>
      </w:pPr>
      <w:rPr>
        <w:rFonts w:ascii="Symbol" w:hAnsi="Symbol" w:hint="default"/>
      </w:rPr>
    </w:lvl>
    <w:lvl w:ilvl="7" w:tplc="C9D0AE76">
      <w:start w:val="1"/>
      <w:numFmt w:val="bullet"/>
      <w:lvlText w:val="o"/>
      <w:lvlJc w:val="left"/>
      <w:pPr>
        <w:ind w:left="5760" w:hanging="360"/>
      </w:pPr>
      <w:rPr>
        <w:rFonts w:ascii="Courier New" w:hAnsi="Courier New" w:hint="default"/>
      </w:rPr>
    </w:lvl>
    <w:lvl w:ilvl="8" w:tplc="6B923B64">
      <w:start w:val="1"/>
      <w:numFmt w:val="bullet"/>
      <w:lvlText w:val=""/>
      <w:lvlJc w:val="left"/>
      <w:pPr>
        <w:ind w:left="6480" w:hanging="360"/>
      </w:pPr>
      <w:rPr>
        <w:rFonts w:ascii="Wingdings" w:hAnsi="Wingdings" w:hint="default"/>
      </w:rPr>
    </w:lvl>
  </w:abstractNum>
  <w:abstractNum w:abstractNumId="2" w15:restartNumberingAfterBreak="0">
    <w:nsid w:val="15CE371B"/>
    <w:multiLevelType w:val="hybridMultilevel"/>
    <w:tmpl w:val="9A646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6B4B50"/>
    <w:multiLevelType w:val="multilevel"/>
    <w:tmpl w:val="2532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60298B"/>
    <w:multiLevelType w:val="multilevel"/>
    <w:tmpl w:val="FCD2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7644B9"/>
    <w:multiLevelType w:val="hybridMultilevel"/>
    <w:tmpl w:val="4C0CF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D64148"/>
    <w:rsid w:val="000A0958"/>
    <w:rsid w:val="000A26C8"/>
    <w:rsid w:val="000F5CA4"/>
    <w:rsid w:val="00141F18"/>
    <w:rsid w:val="0014207E"/>
    <w:rsid w:val="001B793D"/>
    <w:rsid w:val="002C5DB5"/>
    <w:rsid w:val="00310657"/>
    <w:rsid w:val="00346C8D"/>
    <w:rsid w:val="003471E0"/>
    <w:rsid w:val="00347C3A"/>
    <w:rsid w:val="003B2AA6"/>
    <w:rsid w:val="0040576D"/>
    <w:rsid w:val="0045732A"/>
    <w:rsid w:val="004A29DA"/>
    <w:rsid w:val="004E5CCA"/>
    <w:rsid w:val="005210E6"/>
    <w:rsid w:val="00522139"/>
    <w:rsid w:val="005B68A9"/>
    <w:rsid w:val="00661623"/>
    <w:rsid w:val="006F1685"/>
    <w:rsid w:val="007976BE"/>
    <w:rsid w:val="007D518E"/>
    <w:rsid w:val="007F2A79"/>
    <w:rsid w:val="0081747E"/>
    <w:rsid w:val="00851D1C"/>
    <w:rsid w:val="008A0667"/>
    <w:rsid w:val="00932BE5"/>
    <w:rsid w:val="00934E05"/>
    <w:rsid w:val="009C2397"/>
    <w:rsid w:val="009F0793"/>
    <w:rsid w:val="00A070D9"/>
    <w:rsid w:val="00A655FC"/>
    <w:rsid w:val="00A728E7"/>
    <w:rsid w:val="00AA26BB"/>
    <w:rsid w:val="00AB3A59"/>
    <w:rsid w:val="00B7289C"/>
    <w:rsid w:val="00BC358E"/>
    <w:rsid w:val="00BC7C92"/>
    <w:rsid w:val="00C15B61"/>
    <w:rsid w:val="00CC5363"/>
    <w:rsid w:val="00D17044"/>
    <w:rsid w:val="00D542FF"/>
    <w:rsid w:val="00D77105"/>
    <w:rsid w:val="00DE223A"/>
    <w:rsid w:val="00E40DCC"/>
    <w:rsid w:val="00E979F3"/>
    <w:rsid w:val="00F02B2E"/>
    <w:rsid w:val="00F53988"/>
    <w:rsid w:val="00FE27E1"/>
    <w:rsid w:val="00FF78B9"/>
    <w:rsid w:val="04C2CB8B"/>
    <w:rsid w:val="0BBF7903"/>
    <w:rsid w:val="3EFC492F"/>
    <w:rsid w:val="487F9F01"/>
    <w:rsid w:val="5B66B189"/>
    <w:rsid w:val="6888D956"/>
    <w:rsid w:val="6D8C75BD"/>
    <w:rsid w:val="7027E6FA"/>
    <w:rsid w:val="75D64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B189"/>
  <w15:chartTrackingRefBased/>
  <w15:docId w15:val="{65899C9E-43D9-4F15-A708-49613B2C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sid w:val="00347C3A"/>
    <w:rPr>
      <w:color w:val="0563C1" w:themeColor="hyperlink"/>
      <w:u w:val="single"/>
    </w:rPr>
  </w:style>
  <w:style w:type="paragraph" w:styleId="Tekstprzypisukocowego">
    <w:name w:val="endnote text"/>
    <w:basedOn w:val="Normalny"/>
    <w:link w:val="TekstprzypisukocowegoZnak"/>
    <w:uiPriority w:val="99"/>
    <w:semiHidden/>
    <w:unhideWhenUsed/>
    <w:rsid w:val="00347C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7C3A"/>
    <w:rPr>
      <w:sz w:val="20"/>
      <w:szCs w:val="20"/>
    </w:rPr>
  </w:style>
  <w:style w:type="character" w:styleId="Odwoanieprzypisukocowego">
    <w:name w:val="endnote reference"/>
    <w:basedOn w:val="Domylnaczcionkaakapitu"/>
    <w:uiPriority w:val="99"/>
    <w:semiHidden/>
    <w:unhideWhenUsed/>
    <w:rsid w:val="00347C3A"/>
    <w:rPr>
      <w:vertAlign w:val="superscript"/>
    </w:rPr>
  </w:style>
  <w:style w:type="paragraph" w:styleId="Nagwek">
    <w:name w:val="header"/>
    <w:basedOn w:val="Normalny"/>
    <w:link w:val="NagwekZnak"/>
    <w:uiPriority w:val="99"/>
    <w:unhideWhenUsed/>
    <w:rsid w:val="006616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1623"/>
  </w:style>
  <w:style w:type="paragraph" w:styleId="Stopka">
    <w:name w:val="footer"/>
    <w:basedOn w:val="Normalny"/>
    <w:link w:val="StopkaZnak"/>
    <w:uiPriority w:val="99"/>
    <w:unhideWhenUsed/>
    <w:rsid w:val="006616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1623"/>
  </w:style>
  <w:style w:type="paragraph" w:styleId="Tekstdymka">
    <w:name w:val="Balloon Text"/>
    <w:basedOn w:val="Normalny"/>
    <w:link w:val="TekstdymkaZnak"/>
    <w:uiPriority w:val="99"/>
    <w:semiHidden/>
    <w:unhideWhenUsed/>
    <w:rsid w:val="007F2A79"/>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F2A79"/>
    <w:rPr>
      <w:rFonts w:ascii="Times New Roman" w:hAnsi="Times New Roman" w:cs="Times New Roman"/>
      <w:sz w:val="18"/>
      <w:szCs w:val="18"/>
    </w:rPr>
  </w:style>
  <w:style w:type="character" w:customStyle="1" w:styleId="normaltextrun">
    <w:name w:val="normaltextrun"/>
    <w:basedOn w:val="Domylnaczcionkaakapitu"/>
    <w:rsid w:val="003B2AA6"/>
  </w:style>
  <w:style w:type="character" w:customStyle="1" w:styleId="eop">
    <w:name w:val="eop"/>
    <w:basedOn w:val="Domylnaczcionkaakapitu"/>
    <w:rsid w:val="003B2AA6"/>
  </w:style>
  <w:style w:type="character" w:styleId="Nierozpoznanawzmianka">
    <w:name w:val="Unresolved Mention"/>
    <w:basedOn w:val="Domylnaczcionkaakapitu"/>
    <w:uiPriority w:val="99"/>
    <w:semiHidden/>
    <w:unhideWhenUsed/>
    <w:rsid w:val="00E979F3"/>
    <w:rPr>
      <w:color w:val="808080"/>
      <w:shd w:val="clear" w:color="auto" w:fill="E6E6E6"/>
    </w:rPr>
  </w:style>
  <w:style w:type="paragraph" w:customStyle="1" w:styleId="paragraph">
    <w:name w:val="paragraph"/>
    <w:basedOn w:val="Normalny"/>
    <w:rsid w:val="00E979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E979F3"/>
  </w:style>
  <w:style w:type="character" w:customStyle="1" w:styleId="contextualspellingandgrammarerror">
    <w:name w:val="contextualspellingandgrammarerror"/>
    <w:basedOn w:val="Domylnaczcionkaakapitu"/>
    <w:rsid w:val="006F1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170382">
      <w:bodyDiv w:val="1"/>
      <w:marLeft w:val="0"/>
      <w:marRight w:val="0"/>
      <w:marTop w:val="0"/>
      <w:marBottom w:val="0"/>
      <w:divBdr>
        <w:top w:val="none" w:sz="0" w:space="0" w:color="auto"/>
        <w:left w:val="none" w:sz="0" w:space="0" w:color="auto"/>
        <w:bottom w:val="none" w:sz="0" w:space="0" w:color="auto"/>
        <w:right w:val="none" w:sz="0" w:space="0" w:color="auto"/>
      </w:divBdr>
      <w:divsChild>
        <w:div w:id="310794003">
          <w:marLeft w:val="0"/>
          <w:marRight w:val="0"/>
          <w:marTop w:val="0"/>
          <w:marBottom w:val="0"/>
          <w:divBdr>
            <w:top w:val="none" w:sz="0" w:space="0" w:color="auto"/>
            <w:left w:val="none" w:sz="0" w:space="0" w:color="auto"/>
            <w:bottom w:val="none" w:sz="0" w:space="0" w:color="auto"/>
            <w:right w:val="none" w:sz="0" w:space="0" w:color="auto"/>
          </w:divBdr>
        </w:div>
        <w:div w:id="1468619032">
          <w:marLeft w:val="0"/>
          <w:marRight w:val="0"/>
          <w:marTop w:val="0"/>
          <w:marBottom w:val="0"/>
          <w:divBdr>
            <w:top w:val="none" w:sz="0" w:space="0" w:color="auto"/>
            <w:left w:val="none" w:sz="0" w:space="0" w:color="auto"/>
            <w:bottom w:val="none" w:sz="0" w:space="0" w:color="auto"/>
            <w:right w:val="none" w:sz="0" w:space="0" w:color="auto"/>
          </w:divBdr>
        </w:div>
        <w:div w:id="483357948">
          <w:marLeft w:val="0"/>
          <w:marRight w:val="0"/>
          <w:marTop w:val="0"/>
          <w:marBottom w:val="0"/>
          <w:divBdr>
            <w:top w:val="none" w:sz="0" w:space="0" w:color="auto"/>
            <w:left w:val="none" w:sz="0" w:space="0" w:color="auto"/>
            <w:bottom w:val="none" w:sz="0" w:space="0" w:color="auto"/>
            <w:right w:val="none" w:sz="0" w:space="0" w:color="auto"/>
          </w:divBdr>
        </w:div>
        <w:div w:id="236132855">
          <w:marLeft w:val="0"/>
          <w:marRight w:val="0"/>
          <w:marTop w:val="0"/>
          <w:marBottom w:val="0"/>
          <w:divBdr>
            <w:top w:val="none" w:sz="0" w:space="0" w:color="auto"/>
            <w:left w:val="none" w:sz="0" w:space="0" w:color="auto"/>
            <w:bottom w:val="none" w:sz="0" w:space="0" w:color="auto"/>
            <w:right w:val="none" w:sz="0" w:space="0" w:color="auto"/>
          </w:divBdr>
        </w:div>
      </w:divsChild>
    </w:div>
    <w:div w:id="824929718">
      <w:bodyDiv w:val="1"/>
      <w:marLeft w:val="0"/>
      <w:marRight w:val="0"/>
      <w:marTop w:val="0"/>
      <w:marBottom w:val="0"/>
      <w:divBdr>
        <w:top w:val="none" w:sz="0" w:space="0" w:color="auto"/>
        <w:left w:val="none" w:sz="0" w:space="0" w:color="auto"/>
        <w:bottom w:val="none" w:sz="0" w:space="0" w:color="auto"/>
        <w:right w:val="none" w:sz="0" w:space="0" w:color="auto"/>
      </w:divBdr>
      <w:divsChild>
        <w:div w:id="1195922317">
          <w:marLeft w:val="0"/>
          <w:marRight w:val="0"/>
          <w:marTop w:val="0"/>
          <w:marBottom w:val="0"/>
          <w:divBdr>
            <w:top w:val="none" w:sz="0" w:space="0" w:color="auto"/>
            <w:left w:val="none" w:sz="0" w:space="0" w:color="auto"/>
            <w:bottom w:val="none" w:sz="0" w:space="0" w:color="auto"/>
            <w:right w:val="none" w:sz="0" w:space="0" w:color="auto"/>
          </w:divBdr>
        </w:div>
        <w:div w:id="2040660998">
          <w:marLeft w:val="0"/>
          <w:marRight w:val="0"/>
          <w:marTop w:val="0"/>
          <w:marBottom w:val="0"/>
          <w:divBdr>
            <w:top w:val="none" w:sz="0" w:space="0" w:color="auto"/>
            <w:left w:val="none" w:sz="0" w:space="0" w:color="auto"/>
            <w:bottom w:val="none" w:sz="0" w:space="0" w:color="auto"/>
            <w:right w:val="none" w:sz="0" w:space="0" w:color="auto"/>
          </w:divBdr>
        </w:div>
        <w:div w:id="1635721126">
          <w:marLeft w:val="0"/>
          <w:marRight w:val="0"/>
          <w:marTop w:val="0"/>
          <w:marBottom w:val="0"/>
          <w:divBdr>
            <w:top w:val="none" w:sz="0" w:space="0" w:color="auto"/>
            <w:left w:val="none" w:sz="0" w:space="0" w:color="auto"/>
            <w:bottom w:val="none" w:sz="0" w:space="0" w:color="auto"/>
            <w:right w:val="none" w:sz="0" w:space="0" w:color="auto"/>
          </w:divBdr>
        </w:div>
        <w:div w:id="715392982">
          <w:marLeft w:val="0"/>
          <w:marRight w:val="0"/>
          <w:marTop w:val="0"/>
          <w:marBottom w:val="0"/>
          <w:divBdr>
            <w:top w:val="none" w:sz="0" w:space="0" w:color="auto"/>
            <w:left w:val="none" w:sz="0" w:space="0" w:color="auto"/>
            <w:bottom w:val="none" w:sz="0" w:space="0" w:color="auto"/>
            <w:right w:val="none" w:sz="0" w:space="0" w:color="auto"/>
          </w:divBdr>
        </w:div>
        <w:div w:id="560945970">
          <w:marLeft w:val="0"/>
          <w:marRight w:val="0"/>
          <w:marTop w:val="0"/>
          <w:marBottom w:val="0"/>
          <w:divBdr>
            <w:top w:val="none" w:sz="0" w:space="0" w:color="auto"/>
            <w:left w:val="none" w:sz="0" w:space="0" w:color="auto"/>
            <w:bottom w:val="none" w:sz="0" w:space="0" w:color="auto"/>
            <w:right w:val="none" w:sz="0" w:space="0" w:color="auto"/>
          </w:divBdr>
        </w:div>
      </w:divsChild>
    </w:div>
    <w:div w:id="1389113219">
      <w:bodyDiv w:val="1"/>
      <w:marLeft w:val="0"/>
      <w:marRight w:val="0"/>
      <w:marTop w:val="0"/>
      <w:marBottom w:val="0"/>
      <w:divBdr>
        <w:top w:val="none" w:sz="0" w:space="0" w:color="auto"/>
        <w:left w:val="none" w:sz="0" w:space="0" w:color="auto"/>
        <w:bottom w:val="none" w:sz="0" w:space="0" w:color="auto"/>
        <w:right w:val="none" w:sz="0" w:space="0" w:color="auto"/>
      </w:divBdr>
      <w:divsChild>
        <w:div w:id="1186863230">
          <w:marLeft w:val="0"/>
          <w:marRight w:val="0"/>
          <w:marTop w:val="0"/>
          <w:marBottom w:val="0"/>
          <w:divBdr>
            <w:top w:val="none" w:sz="0" w:space="0" w:color="auto"/>
            <w:left w:val="none" w:sz="0" w:space="0" w:color="auto"/>
            <w:bottom w:val="none" w:sz="0" w:space="0" w:color="auto"/>
            <w:right w:val="none" w:sz="0" w:space="0" w:color="auto"/>
          </w:divBdr>
        </w:div>
        <w:div w:id="715277790">
          <w:marLeft w:val="0"/>
          <w:marRight w:val="0"/>
          <w:marTop w:val="0"/>
          <w:marBottom w:val="0"/>
          <w:divBdr>
            <w:top w:val="none" w:sz="0" w:space="0" w:color="auto"/>
            <w:left w:val="none" w:sz="0" w:space="0" w:color="auto"/>
            <w:bottom w:val="none" w:sz="0" w:space="0" w:color="auto"/>
            <w:right w:val="none" w:sz="0" w:space="0" w:color="auto"/>
          </w:divBdr>
        </w:div>
        <w:div w:id="1993868510">
          <w:marLeft w:val="0"/>
          <w:marRight w:val="0"/>
          <w:marTop w:val="0"/>
          <w:marBottom w:val="0"/>
          <w:divBdr>
            <w:top w:val="none" w:sz="0" w:space="0" w:color="auto"/>
            <w:left w:val="none" w:sz="0" w:space="0" w:color="auto"/>
            <w:bottom w:val="none" w:sz="0" w:space="0" w:color="auto"/>
            <w:right w:val="none" w:sz="0" w:space="0" w:color="auto"/>
          </w:divBdr>
        </w:div>
        <w:div w:id="813453256">
          <w:marLeft w:val="0"/>
          <w:marRight w:val="0"/>
          <w:marTop w:val="0"/>
          <w:marBottom w:val="0"/>
          <w:divBdr>
            <w:top w:val="none" w:sz="0" w:space="0" w:color="auto"/>
            <w:left w:val="none" w:sz="0" w:space="0" w:color="auto"/>
            <w:bottom w:val="none" w:sz="0" w:space="0" w:color="auto"/>
            <w:right w:val="none" w:sz="0" w:space="0" w:color="auto"/>
          </w:divBdr>
        </w:div>
      </w:divsChild>
    </w:div>
    <w:div w:id="1423181249">
      <w:bodyDiv w:val="1"/>
      <w:marLeft w:val="0"/>
      <w:marRight w:val="0"/>
      <w:marTop w:val="0"/>
      <w:marBottom w:val="0"/>
      <w:divBdr>
        <w:top w:val="none" w:sz="0" w:space="0" w:color="auto"/>
        <w:left w:val="none" w:sz="0" w:space="0" w:color="auto"/>
        <w:bottom w:val="none" w:sz="0" w:space="0" w:color="auto"/>
        <w:right w:val="none" w:sz="0" w:space="0" w:color="auto"/>
      </w:divBdr>
    </w:div>
    <w:div w:id="18495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ek.dabrowski@syneris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yneris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ktorat@syneris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7543BB6F86237459063ACAA7223F18E" ma:contentTypeVersion="10" ma:contentTypeDescription="Utwórz nowy dokument." ma:contentTypeScope="" ma:versionID="30c64515485e08608f371fb8ca8ef217">
  <xsd:schema xmlns:xsd="http://www.w3.org/2001/XMLSchema" xmlns:xs="http://www.w3.org/2001/XMLSchema" xmlns:p="http://schemas.microsoft.com/office/2006/metadata/properties" xmlns:ns1="http://schemas.microsoft.com/sharepoint/v3" xmlns:ns2="646c3474-6833-4acc-9eb6-c1b29d933060" xmlns:ns3="a13f484d-ba40-4c2f-b7ac-a13248fe59d9" targetNamespace="http://schemas.microsoft.com/office/2006/metadata/properties" ma:root="true" ma:fieldsID="80100a79a7287a947fdc6dfe7e954904" ns1:_="" ns2:_="" ns3:_="">
    <xsd:import namespace="http://schemas.microsoft.com/sharepoint/v3"/>
    <xsd:import namespace="646c3474-6833-4acc-9eb6-c1b29d933060"/>
    <xsd:import namespace="a13f484d-ba40-4c2f-b7ac-a13248fe59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Właściwości ujednoliconych zasad zgodności" ma:hidden="true" ma:internalName="_ip_UnifiedCompliancePolicyProperties">
      <xsd:simpleType>
        <xsd:restriction base="dms:Note"/>
      </xsd:simpleType>
    </xsd:element>
    <xsd:element name="_ip_UnifiedCompliancePolicyUIAction" ma:index="16"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c3474-6833-4acc-9eb6-c1b29d933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f484d-ba40-4c2f-b7ac-a13248fe59d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GostTitle.XSL" StyleName="GOST — sortowanie według tytułów" Version="2003"/>
</file>

<file path=customXml/itemProps1.xml><?xml version="1.0" encoding="utf-8"?>
<ds:datastoreItem xmlns:ds="http://schemas.openxmlformats.org/officeDocument/2006/customXml" ds:itemID="{70DAA0D6-E3F2-4AE6-ABA8-CBA3E168BDCF}">
  <ds:schemaRefs>
    <ds:schemaRef ds:uri="http://schemas.microsoft.com/sharepoint/v3/contenttype/forms"/>
  </ds:schemaRefs>
</ds:datastoreItem>
</file>

<file path=customXml/itemProps2.xml><?xml version="1.0" encoding="utf-8"?>
<ds:datastoreItem xmlns:ds="http://schemas.openxmlformats.org/officeDocument/2006/customXml" ds:itemID="{1EBFDF26-76E7-4146-AFCA-FFF541027D25}"/>
</file>

<file path=customXml/itemProps3.xml><?xml version="1.0" encoding="utf-8"?>
<ds:datastoreItem xmlns:ds="http://schemas.openxmlformats.org/officeDocument/2006/customXml" ds:itemID="{02DD8A5D-68BE-43CF-8482-E710D19FF95D}">
  <ds:schemaRefs>
    <ds:schemaRef ds:uri="http://www.w3.org/XML/1998/namespace"/>
    <ds:schemaRef ds:uri="http://schemas.microsoft.com/office/infopath/2007/PartnerControls"/>
    <ds:schemaRef ds:uri="http://schemas.microsoft.com/office/2006/metadata/properties"/>
    <ds:schemaRef ds:uri="646c3474-6833-4acc-9eb6-c1b29d933060"/>
    <ds:schemaRef ds:uri="http://schemas.openxmlformats.org/package/2006/metadata/core-properties"/>
    <ds:schemaRef ds:uri="http://schemas.microsoft.com/office/2006/documentManagement/types"/>
    <ds:schemaRef ds:uri="a13f484d-ba40-4c2f-b7ac-a13248fe59d9"/>
    <ds:schemaRef ds:uri="http://schemas.microsoft.com/sharepoint/v3"/>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A1D150E8-3AA1-4036-A445-95514678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520</Words>
  <Characters>3126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Leder</dc:creator>
  <cp:keywords/>
  <dc:description/>
  <cp:lastModifiedBy>Jacek Dąbrowski</cp:lastModifiedBy>
  <cp:revision>7</cp:revision>
  <dcterms:created xsi:type="dcterms:W3CDTF">2018-06-13T07:07:00Z</dcterms:created>
  <dcterms:modified xsi:type="dcterms:W3CDTF">2018-07-19T08:32:00Z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0x010100F7543BB6F86237459063ACAA7223F18E</vt:lpwstr>
  </property>
</Properties>
</file>