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AC43F" w14:textId="68550D3D" w:rsidR="006404D5" w:rsidRDefault="002F7B93" w:rsidP="002F7B93">
      <w:pPr>
        <w:tabs>
          <w:tab w:val="left" w:pos="9923"/>
          <w:tab w:val="left" w:pos="10065"/>
        </w:tabs>
        <w:spacing w:after="0" w:line="240" w:lineRule="auto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166389">
        <w:rPr>
          <w:rFonts w:ascii="Calibri Light" w:hAnsi="Calibri Light"/>
          <w:i/>
          <w:sz w:val="20"/>
          <w:szCs w:val="20"/>
        </w:rPr>
        <w:t xml:space="preserve">          </w:t>
      </w:r>
      <w:r>
        <w:rPr>
          <w:rFonts w:ascii="Calibri Light" w:hAnsi="Calibri Light"/>
          <w:i/>
          <w:sz w:val="20"/>
          <w:szCs w:val="20"/>
        </w:rPr>
        <w:t xml:space="preserve">    </w:t>
      </w:r>
      <w:r w:rsidR="00B92A79">
        <w:rPr>
          <w:rFonts w:ascii="Calibri Light" w:hAnsi="Calibri Light"/>
          <w:i/>
          <w:sz w:val="20"/>
          <w:szCs w:val="20"/>
        </w:rPr>
        <w:t xml:space="preserve">Zielona Góra, </w:t>
      </w:r>
      <w:r w:rsidR="00543C53">
        <w:rPr>
          <w:rFonts w:ascii="Calibri Light" w:hAnsi="Calibri Light"/>
          <w:i/>
          <w:sz w:val="20"/>
          <w:szCs w:val="20"/>
        </w:rPr>
        <w:t>5</w:t>
      </w:r>
      <w:r w:rsidR="008944BE">
        <w:rPr>
          <w:rFonts w:ascii="Calibri Light" w:hAnsi="Calibri Light"/>
          <w:i/>
          <w:sz w:val="20"/>
          <w:szCs w:val="20"/>
        </w:rPr>
        <w:t xml:space="preserve"> </w:t>
      </w:r>
      <w:r w:rsidR="00B92A79">
        <w:rPr>
          <w:rFonts w:ascii="Calibri Light" w:hAnsi="Calibri Light"/>
          <w:i/>
          <w:sz w:val="20"/>
          <w:szCs w:val="20"/>
        </w:rPr>
        <w:t xml:space="preserve">czerwca </w:t>
      </w:r>
      <w:r w:rsidR="008944BE">
        <w:rPr>
          <w:rFonts w:ascii="Calibri Light" w:hAnsi="Calibri Light"/>
          <w:i/>
          <w:sz w:val="20"/>
          <w:szCs w:val="20"/>
        </w:rPr>
        <w:t>2018 r.</w:t>
      </w:r>
    </w:p>
    <w:p w14:paraId="7EF15E73" w14:textId="77777777" w:rsidR="00AF407B" w:rsidRPr="00166389" w:rsidRDefault="00AF407B" w:rsidP="00166389">
      <w:pPr>
        <w:spacing w:after="0" w:line="240" w:lineRule="auto"/>
        <w:ind w:right="141"/>
        <w:rPr>
          <w:rFonts w:ascii="Calibri Light" w:hAnsi="Calibri Light"/>
          <w:sz w:val="24"/>
          <w:szCs w:val="24"/>
        </w:rPr>
      </w:pPr>
    </w:p>
    <w:p w14:paraId="29A629BF" w14:textId="36358450" w:rsidR="006404D5" w:rsidRPr="00166389" w:rsidRDefault="00166389" w:rsidP="00166389">
      <w:pPr>
        <w:spacing w:after="0" w:line="240" w:lineRule="auto"/>
        <w:ind w:right="141"/>
        <w:jc w:val="center"/>
        <w:rPr>
          <w:rFonts w:ascii="Calibri Light" w:hAnsi="Calibri Light"/>
          <w:b/>
          <w:sz w:val="24"/>
          <w:szCs w:val="24"/>
        </w:rPr>
      </w:pPr>
      <w:r w:rsidRPr="00166389">
        <w:rPr>
          <w:rFonts w:ascii="Calibri Light" w:hAnsi="Calibri Light"/>
          <w:b/>
          <w:sz w:val="24"/>
          <w:szCs w:val="24"/>
        </w:rPr>
        <w:t>Focus Mall Zielona Góra zaprasza na 4. Festiwal Filmu i Teatru</w:t>
      </w:r>
    </w:p>
    <w:p w14:paraId="04F50F9B" w14:textId="77777777" w:rsidR="00543C53" w:rsidRDefault="00543C53" w:rsidP="00166389">
      <w:pPr>
        <w:spacing w:after="0" w:line="240" w:lineRule="auto"/>
        <w:ind w:right="141"/>
        <w:jc w:val="both"/>
        <w:rPr>
          <w:rFonts w:ascii="Calibri Light" w:hAnsi="Calibri Light"/>
          <w:b/>
        </w:rPr>
      </w:pPr>
    </w:p>
    <w:p w14:paraId="236D53A7" w14:textId="1544F835" w:rsidR="00543C53" w:rsidRPr="00166389" w:rsidRDefault="00543C53" w:rsidP="00BC5EB9">
      <w:pPr>
        <w:spacing w:after="0" w:line="240" w:lineRule="auto"/>
        <w:ind w:right="141"/>
        <w:jc w:val="both"/>
        <w:rPr>
          <w:rFonts w:ascii="Calibri Light" w:hAnsi="Calibri Light"/>
          <w:b/>
        </w:rPr>
      </w:pPr>
      <w:r w:rsidRPr="00166389">
        <w:rPr>
          <w:rFonts w:ascii="Calibri Light" w:hAnsi="Calibri Light"/>
          <w:b/>
        </w:rPr>
        <w:t xml:space="preserve">Festiwal Filmu i Teatru jest największym i najbardziej imponującym wydarzeniem filmowym </w:t>
      </w:r>
      <w:r w:rsidR="00166389">
        <w:rPr>
          <w:rFonts w:ascii="Calibri Light" w:hAnsi="Calibri Light"/>
          <w:b/>
        </w:rPr>
        <w:br/>
      </w:r>
      <w:r w:rsidRPr="00166389">
        <w:rPr>
          <w:rFonts w:ascii="Calibri Light" w:hAnsi="Calibri Light"/>
          <w:b/>
        </w:rPr>
        <w:t xml:space="preserve">w województwie Lubuskim. </w:t>
      </w:r>
      <w:r w:rsidR="003F731B">
        <w:rPr>
          <w:rFonts w:ascii="Calibri Light" w:hAnsi="Calibri Light"/>
          <w:b/>
        </w:rPr>
        <w:t>Jego i</w:t>
      </w:r>
      <w:r w:rsidRPr="00166389">
        <w:rPr>
          <w:rFonts w:ascii="Calibri Light" w:hAnsi="Calibri Light"/>
          <w:b/>
        </w:rPr>
        <w:t xml:space="preserve">deą jest przybliżenie widzowi polskiej </w:t>
      </w:r>
      <w:r w:rsidR="00402A2F" w:rsidRPr="00402A2F">
        <w:rPr>
          <w:rFonts w:ascii="Calibri Light" w:hAnsi="Calibri Light"/>
          <w:b/>
        </w:rPr>
        <w:t>kinematografii</w:t>
      </w:r>
      <w:r w:rsidR="00BC5EB9">
        <w:rPr>
          <w:rFonts w:ascii="Calibri Light" w:hAnsi="Calibri Light"/>
          <w:b/>
        </w:rPr>
        <w:t xml:space="preserve"> </w:t>
      </w:r>
      <w:r w:rsidRPr="00166389">
        <w:rPr>
          <w:rFonts w:ascii="Calibri Light" w:hAnsi="Calibri Light"/>
          <w:b/>
        </w:rPr>
        <w:t xml:space="preserve">nie tylko poprzez projekcje filmowe, ale poprzez podjęcie dialogu z gośćmi, których mieszkańcy Zielonej Góry </w:t>
      </w:r>
      <w:r w:rsidR="00BC5EB9">
        <w:rPr>
          <w:rFonts w:ascii="Calibri Light" w:hAnsi="Calibri Light"/>
          <w:b/>
        </w:rPr>
        <w:br/>
      </w:r>
      <w:r w:rsidRPr="00166389">
        <w:rPr>
          <w:rFonts w:ascii="Calibri Light" w:hAnsi="Calibri Light"/>
          <w:b/>
        </w:rPr>
        <w:t>i okolic spotkają, m.in.</w:t>
      </w:r>
      <w:r w:rsidR="00166389">
        <w:rPr>
          <w:rFonts w:ascii="Calibri Light" w:hAnsi="Calibri Light"/>
          <w:b/>
        </w:rPr>
        <w:t xml:space="preserve"> </w:t>
      </w:r>
      <w:r w:rsidRPr="00166389">
        <w:rPr>
          <w:rFonts w:ascii="Calibri Light" w:hAnsi="Calibri Light"/>
          <w:b/>
        </w:rPr>
        <w:t xml:space="preserve">w galerii Focus Mall. </w:t>
      </w:r>
      <w:bookmarkStart w:id="0" w:name="_GoBack"/>
      <w:bookmarkEnd w:id="0"/>
    </w:p>
    <w:p w14:paraId="31B9C6C7" w14:textId="77777777" w:rsidR="00543C53" w:rsidRDefault="00543C53" w:rsidP="00166389">
      <w:pPr>
        <w:spacing w:after="0" w:line="240" w:lineRule="auto"/>
        <w:ind w:right="141"/>
        <w:rPr>
          <w:rFonts w:ascii="Calibri Light" w:hAnsi="Calibri Light"/>
          <w:b/>
        </w:rPr>
      </w:pPr>
    </w:p>
    <w:p w14:paraId="74690F8D" w14:textId="7E1DCF9D" w:rsidR="00166389" w:rsidRDefault="00543C53" w:rsidP="00166389">
      <w:pPr>
        <w:spacing w:after="0" w:line="240" w:lineRule="auto"/>
        <w:ind w:right="14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Centrum handlowe Focus Mall w Zielonej Górze oraz Wojewódzka</w:t>
      </w:r>
      <w:r w:rsidR="00166389">
        <w:rPr>
          <w:rFonts w:ascii="Calibri Light" w:hAnsi="Calibri Light"/>
        </w:rPr>
        <w:t xml:space="preserve"> i Miejska Biblioteka</w:t>
      </w:r>
      <w:r>
        <w:rPr>
          <w:rFonts w:ascii="Calibri Light" w:hAnsi="Calibri Light"/>
        </w:rPr>
        <w:t xml:space="preserve"> Publiczna</w:t>
      </w:r>
      <w:r w:rsidRPr="00543C53">
        <w:rPr>
          <w:rFonts w:ascii="Calibri Light" w:hAnsi="Calibri Light"/>
        </w:rPr>
        <w:t xml:space="preserve"> </w:t>
      </w:r>
      <w:r w:rsidR="00166389">
        <w:rPr>
          <w:rFonts w:ascii="Calibri Light" w:hAnsi="Calibri Light"/>
        </w:rPr>
        <w:br/>
      </w:r>
      <w:r w:rsidRPr="00543C53">
        <w:rPr>
          <w:rFonts w:ascii="Calibri Light" w:hAnsi="Calibri Light"/>
        </w:rPr>
        <w:t xml:space="preserve">im. Norwida </w:t>
      </w:r>
      <w:r>
        <w:rPr>
          <w:rFonts w:ascii="Calibri Light" w:hAnsi="Calibri Light"/>
        </w:rPr>
        <w:t xml:space="preserve">zapraszają zielonogórzan i mieszkańców pobliskich miejscowości do udziału </w:t>
      </w:r>
      <w:r w:rsidR="00166389">
        <w:rPr>
          <w:rFonts w:ascii="Calibri Light" w:hAnsi="Calibri Light"/>
        </w:rPr>
        <w:br/>
      </w:r>
      <w:r>
        <w:rPr>
          <w:rFonts w:ascii="Calibri Light" w:hAnsi="Calibri Light"/>
        </w:rPr>
        <w:t xml:space="preserve">w </w:t>
      </w:r>
      <w:r w:rsidRPr="00543C53">
        <w:rPr>
          <w:rFonts w:ascii="Calibri Light" w:hAnsi="Calibri Light"/>
        </w:rPr>
        <w:t xml:space="preserve">tegorocznej edycji Festiwalu </w:t>
      </w:r>
      <w:r>
        <w:rPr>
          <w:rFonts w:ascii="Calibri Light" w:hAnsi="Calibri Light"/>
        </w:rPr>
        <w:t xml:space="preserve">Filmu i Teatru.  </w:t>
      </w:r>
      <w:r w:rsidRPr="00543C53">
        <w:rPr>
          <w:rFonts w:ascii="Calibri Light" w:hAnsi="Calibri Light"/>
        </w:rPr>
        <w:t>W ramach</w:t>
      </w:r>
      <w:r>
        <w:rPr>
          <w:rFonts w:ascii="Calibri Light" w:hAnsi="Calibri Light"/>
        </w:rPr>
        <w:t xml:space="preserve"> przedsięwzięcia </w:t>
      </w:r>
      <w:r w:rsidRPr="00543C53">
        <w:rPr>
          <w:rFonts w:ascii="Calibri Light" w:hAnsi="Calibri Light"/>
        </w:rPr>
        <w:t xml:space="preserve">w mieście odbywają się liczne spotkania i prezentacje artystyczne. </w:t>
      </w:r>
      <w:r>
        <w:rPr>
          <w:rFonts w:ascii="Calibri Light" w:hAnsi="Calibri Light"/>
        </w:rPr>
        <w:t xml:space="preserve">Jednym z miejsc, które skupi osobistości ze świata kina będzie CH Focus Mall. Już po raz drugi na terenie galerii stanie „Miasteczko festiwalowe”, w którym </w:t>
      </w:r>
      <w:r w:rsidR="00A41861">
        <w:rPr>
          <w:rFonts w:ascii="Calibri Light" w:hAnsi="Calibri Light"/>
        </w:rPr>
        <w:t>odwiedzający</w:t>
      </w:r>
      <w:r>
        <w:rPr>
          <w:rFonts w:ascii="Calibri Light" w:hAnsi="Calibri Light"/>
        </w:rPr>
        <w:t xml:space="preserve"> spotkają </w:t>
      </w:r>
      <w:r w:rsidRPr="00543C53">
        <w:rPr>
          <w:rFonts w:ascii="Calibri Light" w:hAnsi="Calibri Light"/>
        </w:rPr>
        <w:t>znanych i</w:t>
      </w:r>
      <w:r w:rsidR="00166389">
        <w:rPr>
          <w:rFonts w:ascii="Calibri Light" w:hAnsi="Calibri Light"/>
        </w:rPr>
        <w:t xml:space="preserve"> lubianych twórców oraz aktorów.</w:t>
      </w:r>
    </w:p>
    <w:p w14:paraId="10BEBB82" w14:textId="77777777" w:rsidR="00166389" w:rsidRDefault="00166389" w:rsidP="00166389">
      <w:pPr>
        <w:spacing w:after="0" w:line="240" w:lineRule="auto"/>
        <w:ind w:right="141"/>
        <w:rPr>
          <w:rFonts w:ascii="Calibri Light" w:hAnsi="Calibri Light"/>
        </w:rPr>
      </w:pPr>
    </w:p>
    <w:p w14:paraId="11A8F705" w14:textId="4AF2EADD" w:rsidR="00166389" w:rsidRDefault="00166389" w:rsidP="00166389">
      <w:pPr>
        <w:spacing w:after="0" w:line="240" w:lineRule="auto"/>
        <w:ind w:right="141"/>
        <w:rPr>
          <w:rFonts w:ascii="Calibri Light" w:hAnsi="Calibri Light"/>
          <w:b/>
        </w:rPr>
      </w:pPr>
      <w:r w:rsidRPr="00166389">
        <w:rPr>
          <w:rFonts w:ascii="Calibri Light" w:hAnsi="Calibri Light"/>
          <w:b/>
        </w:rPr>
        <w:t xml:space="preserve">Filmowy Focus Mall </w:t>
      </w:r>
    </w:p>
    <w:p w14:paraId="38F656A5" w14:textId="77777777" w:rsidR="000C218A" w:rsidRPr="00166389" w:rsidRDefault="000C218A" w:rsidP="00166389">
      <w:pPr>
        <w:spacing w:after="0" w:line="240" w:lineRule="auto"/>
        <w:ind w:right="141"/>
        <w:rPr>
          <w:rFonts w:ascii="Calibri Light" w:hAnsi="Calibri Light"/>
          <w:b/>
        </w:rPr>
      </w:pPr>
    </w:p>
    <w:p w14:paraId="4B3661B0" w14:textId="6C4231A3" w:rsidR="00543C53" w:rsidRPr="00543C53" w:rsidRDefault="00166389" w:rsidP="000C218A">
      <w:pPr>
        <w:spacing w:after="0" w:line="240" w:lineRule="auto"/>
        <w:ind w:right="14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Wszyscy, którzy w najbliższą</w:t>
      </w:r>
      <w:r w:rsidR="00A41861" w:rsidRPr="00A41861">
        <w:rPr>
          <w:rFonts w:ascii="Calibri Light" w:hAnsi="Calibri Light"/>
        </w:rPr>
        <w:t xml:space="preserve"> sobotę, 9 czerwca</w:t>
      </w:r>
      <w:r w:rsidR="00A41861">
        <w:rPr>
          <w:rFonts w:ascii="Calibri Light" w:hAnsi="Calibri Light"/>
        </w:rPr>
        <w:t>,</w:t>
      </w:r>
      <w:r w:rsidR="00A41861" w:rsidRPr="00A41861">
        <w:rPr>
          <w:rFonts w:ascii="Calibri Light" w:hAnsi="Calibri Light"/>
        </w:rPr>
        <w:t xml:space="preserve"> odwiedzą Focus Mall będą mieli niepo</w:t>
      </w:r>
      <w:r w:rsidR="00A41861">
        <w:rPr>
          <w:rFonts w:ascii="Calibri Light" w:hAnsi="Calibri Light"/>
        </w:rPr>
        <w:t xml:space="preserve">wtarzalną okazję spotkania się </w:t>
      </w:r>
      <w:r w:rsidR="00A41861" w:rsidRPr="00A41861">
        <w:rPr>
          <w:rFonts w:ascii="Calibri Light" w:hAnsi="Calibri Light"/>
        </w:rPr>
        <w:t>z</w:t>
      </w:r>
      <w:r>
        <w:rPr>
          <w:rFonts w:ascii="Calibri Light" w:hAnsi="Calibri Light"/>
        </w:rPr>
        <w:t xml:space="preserve"> aktorką</w:t>
      </w:r>
      <w:r w:rsidR="00A41861" w:rsidRPr="00A41861">
        <w:rPr>
          <w:rFonts w:ascii="Calibri Light" w:hAnsi="Calibri Light"/>
        </w:rPr>
        <w:t xml:space="preserve"> Magdaleną Zawadzką, </w:t>
      </w:r>
      <w:r w:rsidR="005930BA">
        <w:rPr>
          <w:rFonts w:ascii="Calibri Light" w:hAnsi="Calibri Light"/>
        </w:rPr>
        <w:t xml:space="preserve">jej synem Janem Holoubkiem – operatorem filmowym. </w:t>
      </w:r>
      <w:r w:rsidR="00A41861">
        <w:rPr>
          <w:rFonts w:ascii="Calibri Light" w:hAnsi="Calibri Light"/>
        </w:rPr>
        <w:t xml:space="preserve">To wyjątkowa </w:t>
      </w:r>
      <w:r w:rsidR="00AC6765">
        <w:rPr>
          <w:rFonts w:ascii="Calibri Light" w:hAnsi="Calibri Light"/>
        </w:rPr>
        <w:t>i niepowtarzalna</w:t>
      </w:r>
      <w:r>
        <w:rPr>
          <w:rFonts w:ascii="Calibri Light" w:hAnsi="Calibri Light"/>
        </w:rPr>
        <w:t xml:space="preserve"> </w:t>
      </w:r>
      <w:r w:rsidR="00A41861">
        <w:rPr>
          <w:rFonts w:ascii="Calibri Light" w:hAnsi="Calibri Light"/>
        </w:rPr>
        <w:t xml:space="preserve">okazja by porozmawiać o wyzwaniach, jakie niesie za sobą profesja aktora. </w:t>
      </w:r>
      <w:r w:rsidR="00A41861" w:rsidRPr="00A41861">
        <w:rPr>
          <w:rFonts w:ascii="Calibri Light" w:hAnsi="Calibri Light"/>
        </w:rPr>
        <w:t>Miłośnicy kina i teatru oprócz rozmowy z artystami mogą liczyć również na autograf idola.</w:t>
      </w:r>
      <w:r w:rsidR="00A41861">
        <w:rPr>
          <w:rFonts w:ascii="Calibri Light" w:hAnsi="Calibri Light"/>
        </w:rPr>
        <w:t xml:space="preserve"> </w:t>
      </w:r>
      <w:r w:rsidR="005930BA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Ze znanymi osobistościami ze świata filmu klienci Focus Mall będą mogli spotkać się </w:t>
      </w:r>
      <w:r w:rsidR="001423F1">
        <w:rPr>
          <w:rFonts w:ascii="Calibri Light" w:hAnsi="Calibri Light"/>
        </w:rPr>
        <w:br/>
      </w:r>
      <w:r w:rsidRPr="00166389">
        <w:rPr>
          <w:rFonts w:ascii="Calibri Light" w:hAnsi="Calibri Light"/>
        </w:rPr>
        <w:t>w godz. 14.00-15.30.</w:t>
      </w:r>
    </w:p>
    <w:p w14:paraId="5C697596" w14:textId="77777777" w:rsidR="00A41861" w:rsidRPr="00166389" w:rsidRDefault="00A41861" w:rsidP="00543C53">
      <w:pPr>
        <w:spacing w:after="0" w:line="240" w:lineRule="auto"/>
        <w:ind w:right="141"/>
        <w:jc w:val="both"/>
        <w:rPr>
          <w:rFonts w:ascii="Calibri Light" w:hAnsi="Calibri Light"/>
        </w:rPr>
      </w:pPr>
    </w:p>
    <w:p w14:paraId="7496A2E8" w14:textId="3E940219" w:rsidR="005930BA" w:rsidRPr="005930BA" w:rsidRDefault="00A41861" w:rsidP="005930BA">
      <w:pPr>
        <w:spacing w:after="0" w:line="240" w:lineRule="auto"/>
        <w:ind w:right="141"/>
        <w:jc w:val="both"/>
        <w:rPr>
          <w:rFonts w:ascii="Calibri Light" w:hAnsi="Calibri Light"/>
        </w:rPr>
      </w:pPr>
      <w:r w:rsidRPr="00166389">
        <w:rPr>
          <w:rFonts w:ascii="Calibri Light" w:hAnsi="Calibri Light"/>
        </w:rPr>
        <w:t xml:space="preserve">Tego dnia na odwiedzających </w:t>
      </w:r>
      <w:r w:rsidR="00166389">
        <w:rPr>
          <w:rFonts w:ascii="Calibri Light" w:hAnsi="Calibri Light"/>
        </w:rPr>
        <w:t xml:space="preserve">Focus Mall </w:t>
      </w:r>
      <w:r w:rsidRPr="00166389">
        <w:rPr>
          <w:rFonts w:ascii="Calibri Light" w:hAnsi="Calibri Light"/>
        </w:rPr>
        <w:t xml:space="preserve">czeka jeszcze jedna </w:t>
      </w:r>
      <w:r w:rsidR="00166389">
        <w:rPr>
          <w:rFonts w:ascii="Calibri Light" w:hAnsi="Calibri Light"/>
        </w:rPr>
        <w:t>niespodzianka. Dla małych k</w:t>
      </w:r>
      <w:r w:rsidRPr="00166389">
        <w:rPr>
          <w:rFonts w:ascii="Calibri Light" w:hAnsi="Calibri Light"/>
        </w:rPr>
        <w:t xml:space="preserve">lientów </w:t>
      </w:r>
      <w:r w:rsidR="00166389">
        <w:rPr>
          <w:rFonts w:ascii="Calibri Light" w:hAnsi="Calibri Light"/>
        </w:rPr>
        <w:t xml:space="preserve">centrum handlowe </w:t>
      </w:r>
      <w:r w:rsidRPr="00166389">
        <w:rPr>
          <w:rFonts w:ascii="Calibri Light" w:hAnsi="Calibri Light"/>
        </w:rPr>
        <w:t xml:space="preserve">przygotowało liczne atrakcje. W sobotę, 9 czerwca, </w:t>
      </w:r>
      <w:r w:rsidR="00166389">
        <w:rPr>
          <w:rFonts w:ascii="Calibri Light" w:hAnsi="Calibri Light"/>
        </w:rPr>
        <w:t>dzieci będą mogły</w:t>
      </w:r>
      <w:r w:rsidRPr="00166389">
        <w:rPr>
          <w:rFonts w:ascii="Calibri Light" w:hAnsi="Calibri Light"/>
        </w:rPr>
        <w:t xml:space="preserve"> uczestniczyć w ciekawych zajęciach. Do dyspozycji będzie</w:t>
      </w:r>
      <w:r w:rsidR="00166389">
        <w:rPr>
          <w:rFonts w:ascii="Calibri Light" w:hAnsi="Calibri Light"/>
        </w:rPr>
        <w:t>, m.in.</w:t>
      </w:r>
      <w:r w:rsidRPr="00166389">
        <w:rPr>
          <w:rFonts w:ascii="Calibri Light" w:hAnsi="Calibri Light"/>
        </w:rPr>
        <w:t xml:space="preserve"> konsola PS4, okulary VR, natomiast </w:t>
      </w:r>
      <w:r w:rsidR="00166389">
        <w:rPr>
          <w:rFonts w:ascii="Calibri Light" w:hAnsi="Calibri Light"/>
        </w:rPr>
        <w:t xml:space="preserve">dla najmłodszych przewidziano </w:t>
      </w:r>
      <w:r w:rsidR="00136B18">
        <w:rPr>
          <w:rFonts w:ascii="Calibri Light" w:hAnsi="Calibri Light"/>
        </w:rPr>
        <w:t>kącik</w:t>
      </w:r>
      <w:r w:rsidRPr="00166389">
        <w:rPr>
          <w:rFonts w:ascii="Calibri Light" w:hAnsi="Calibri Light"/>
        </w:rPr>
        <w:t xml:space="preserve"> </w:t>
      </w:r>
      <w:r w:rsidR="00166389">
        <w:rPr>
          <w:rFonts w:ascii="Calibri Light" w:hAnsi="Calibri Light"/>
        </w:rPr>
        <w:t>malowania</w:t>
      </w:r>
      <w:r w:rsidRPr="00166389">
        <w:rPr>
          <w:rFonts w:ascii="Calibri Light" w:hAnsi="Calibri Light"/>
        </w:rPr>
        <w:t xml:space="preserve"> buziek. To jednak nie wszystko! Mali i duzi fani popularnej gwiezdnej sagi, będą mogli o godz. 12.00. </w:t>
      </w:r>
      <w:r w:rsidR="00166389" w:rsidRPr="00166389">
        <w:rPr>
          <w:rFonts w:ascii="Calibri Light" w:hAnsi="Calibri Light"/>
        </w:rPr>
        <w:t>obejrzeć Inscenizacja</w:t>
      </w:r>
      <w:r w:rsidRPr="00166389">
        <w:rPr>
          <w:rFonts w:ascii="Calibri Light" w:hAnsi="Calibri Light"/>
        </w:rPr>
        <w:t xml:space="preserve"> grupy Gwiezdne Wojny.</w:t>
      </w:r>
      <w:r w:rsidR="005930BA">
        <w:rPr>
          <w:rFonts w:ascii="Calibri Light" w:hAnsi="Calibri Light"/>
        </w:rPr>
        <w:t xml:space="preserve"> </w:t>
      </w:r>
      <w:r w:rsidR="005930BA">
        <w:rPr>
          <w:rFonts w:ascii="Calibri Light" w:hAnsi="Calibri Light"/>
        </w:rPr>
        <w:br/>
        <w:t>Z kolei w godz</w:t>
      </w:r>
      <w:r w:rsidR="005930BA" w:rsidRPr="005930BA">
        <w:rPr>
          <w:rFonts w:ascii="Calibri Light" w:hAnsi="Calibri Light"/>
        </w:rPr>
        <w:t xml:space="preserve">. 15.30-17.00 </w:t>
      </w:r>
      <w:r w:rsidR="005930BA">
        <w:rPr>
          <w:rFonts w:ascii="Calibri Light" w:hAnsi="Calibri Light"/>
        </w:rPr>
        <w:t xml:space="preserve">galeria zaprasza na </w:t>
      </w:r>
      <w:r w:rsidR="005930BA" w:rsidRPr="005930BA">
        <w:rPr>
          <w:rFonts w:ascii="Calibri Light" w:hAnsi="Calibri Light"/>
        </w:rPr>
        <w:t>warsztaty dla dzieci</w:t>
      </w:r>
      <w:r w:rsidR="005930BA">
        <w:rPr>
          <w:rFonts w:ascii="Calibri Light" w:hAnsi="Calibri Light"/>
        </w:rPr>
        <w:t xml:space="preserve"> -</w:t>
      </w:r>
      <w:r w:rsidR="005930BA" w:rsidRPr="005930BA">
        <w:t xml:space="preserve"> </w:t>
      </w:r>
      <w:r w:rsidR="005930BA" w:rsidRPr="005930BA">
        <w:rPr>
          <w:rFonts w:ascii="Calibri Light" w:hAnsi="Calibri Light"/>
        </w:rPr>
        <w:t xml:space="preserve">Programuj z </w:t>
      </w:r>
      <w:proofErr w:type="spellStart"/>
      <w:r w:rsidR="005930BA" w:rsidRPr="005930BA">
        <w:rPr>
          <w:rFonts w:ascii="Calibri Light" w:hAnsi="Calibri Light"/>
        </w:rPr>
        <w:t>Photonem</w:t>
      </w:r>
      <w:proofErr w:type="spellEnd"/>
      <w:r w:rsidR="005930BA">
        <w:rPr>
          <w:rFonts w:ascii="Calibri Light" w:hAnsi="Calibri Light"/>
        </w:rPr>
        <w:t xml:space="preserve">. </w:t>
      </w:r>
    </w:p>
    <w:p w14:paraId="4F2148CE" w14:textId="77777777" w:rsidR="005930BA" w:rsidRDefault="005930BA">
      <w:pPr>
        <w:spacing w:after="0" w:line="240" w:lineRule="auto"/>
        <w:ind w:right="141"/>
        <w:jc w:val="both"/>
        <w:rPr>
          <w:rFonts w:ascii="Calibri Light" w:hAnsi="Calibri Light"/>
          <w:b/>
        </w:rPr>
      </w:pPr>
    </w:p>
    <w:p w14:paraId="64290CEE" w14:textId="77777777" w:rsidR="005930BA" w:rsidRDefault="005930BA">
      <w:pPr>
        <w:spacing w:after="0" w:line="240" w:lineRule="auto"/>
        <w:ind w:right="141"/>
        <w:jc w:val="both"/>
        <w:rPr>
          <w:rFonts w:ascii="Calibri Light" w:hAnsi="Calibri Light"/>
          <w:b/>
        </w:rPr>
      </w:pPr>
    </w:p>
    <w:p w14:paraId="62032764" w14:textId="2E0B189F" w:rsidR="00C47096" w:rsidRPr="002F7B93" w:rsidRDefault="00DE4FCA">
      <w:pPr>
        <w:spacing w:after="0" w:line="240" w:lineRule="auto"/>
        <w:ind w:right="141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O obiekcie:</w:t>
      </w:r>
    </w:p>
    <w:p w14:paraId="38595702" w14:textId="18CF2C2E" w:rsidR="006404D5" w:rsidRDefault="00DE4FCA" w:rsidP="00166389">
      <w:pPr>
        <w:spacing w:after="0" w:line="240" w:lineRule="auto"/>
        <w:ind w:right="14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Focus Mall to nowoczesne centrum handlowo – usługowe w centrum Zielonej</w:t>
      </w:r>
      <w:r w:rsidR="00166389">
        <w:rPr>
          <w:rFonts w:ascii="Calibri Light" w:hAnsi="Calibri Light"/>
          <w:sz w:val="20"/>
          <w:szCs w:val="20"/>
        </w:rPr>
        <w:t xml:space="preserve"> Góry, wybudowane </w:t>
      </w:r>
      <w:r w:rsidR="00166389">
        <w:rPr>
          <w:rFonts w:ascii="Calibri Light" w:hAnsi="Calibri Light"/>
          <w:sz w:val="20"/>
          <w:szCs w:val="20"/>
        </w:rPr>
        <w:br/>
        <w:t xml:space="preserve">w 2008 roku, </w:t>
      </w:r>
      <w:r>
        <w:rPr>
          <w:rFonts w:ascii="Calibri Light" w:hAnsi="Calibri Light"/>
          <w:sz w:val="20"/>
          <w:szCs w:val="20"/>
        </w:rPr>
        <w:t xml:space="preserve">na pofabrycznych </w:t>
      </w:r>
      <w:r w:rsidR="005C2996">
        <w:rPr>
          <w:rFonts w:ascii="Calibri Light" w:hAnsi="Calibri Light"/>
          <w:sz w:val="20"/>
          <w:szCs w:val="20"/>
        </w:rPr>
        <w:t>tere</w:t>
      </w:r>
      <w:r>
        <w:rPr>
          <w:rFonts w:ascii="Calibri Light" w:hAnsi="Calibri Light"/>
          <w:sz w:val="20"/>
          <w:szCs w:val="20"/>
        </w:rPr>
        <w:t xml:space="preserve">nach dawnej Fabryki Wełny. Obiekt dostarcza szeroką ofertę </w:t>
      </w:r>
      <w:r w:rsidR="00166389">
        <w:rPr>
          <w:rFonts w:ascii="Calibri Light" w:hAnsi="Calibri Light"/>
          <w:sz w:val="20"/>
          <w:szCs w:val="20"/>
        </w:rPr>
        <w:br/>
      </w:r>
      <w:r>
        <w:rPr>
          <w:rFonts w:ascii="Calibri Light" w:hAnsi="Calibri Light"/>
          <w:sz w:val="20"/>
          <w:szCs w:val="20"/>
        </w:rPr>
        <w:t>ha</w:t>
      </w:r>
      <w:r w:rsidR="00166389">
        <w:rPr>
          <w:rFonts w:ascii="Calibri Light" w:hAnsi="Calibri Light"/>
          <w:sz w:val="20"/>
          <w:szCs w:val="20"/>
        </w:rPr>
        <w:t xml:space="preserve">ndlowo-usługową, rozmieszczoną </w:t>
      </w:r>
      <w:r>
        <w:rPr>
          <w:rFonts w:ascii="Calibri Light" w:hAnsi="Calibri Light"/>
          <w:sz w:val="20"/>
          <w:szCs w:val="20"/>
        </w:rPr>
        <w:t xml:space="preserve">na 29 tys. m. kw. GLA. Oprócz 110 sklepów i butików dla odwiedzających dostępne jest 9-salowe kino. Na terenie galerii mieści się Muzeum dawnego Zakładu Przemysłu Włókienniczego „Polska Wełna”, które podkreśla charakter obiektu. Właścicielem obiektu jest firma NEPI </w:t>
      </w:r>
      <w:proofErr w:type="spellStart"/>
      <w:r>
        <w:rPr>
          <w:rFonts w:ascii="Calibri Light" w:hAnsi="Calibri Light"/>
          <w:sz w:val="20"/>
          <w:szCs w:val="20"/>
        </w:rPr>
        <w:t>Rockcastle</w:t>
      </w:r>
      <w:proofErr w:type="spellEnd"/>
      <w:r>
        <w:rPr>
          <w:rFonts w:ascii="Calibri Light" w:hAnsi="Calibri Light"/>
          <w:sz w:val="20"/>
          <w:szCs w:val="20"/>
        </w:rPr>
        <w:t xml:space="preserve"> Poland. Za zarządzanie centrum handlowym odpowiada firma </w:t>
      </w:r>
      <w:proofErr w:type="spellStart"/>
      <w:r>
        <w:rPr>
          <w:rFonts w:ascii="Calibri Light" w:hAnsi="Calibri Light"/>
          <w:sz w:val="20"/>
          <w:szCs w:val="20"/>
        </w:rPr>
        <w:t>Apsys</w:t>
      </w:r>
      <w:proofErr w:type="spellEnd"/>
      <w:r>
        <w:rPr>
          <w:rFonts w:ascii="Calibri Light" w:hAnsi="Calibri Light"/>
          <w:sz w:val="20"/>
          <w:szCs w:val="20"/>
        </w:rPr>
        <w:t xml:space="preserve"> Polska.</w:t>
      </w:r>
    </w:p>
    <w:p w14:paraId="005D98CC" w14:textId="77777777" w:rsidR="006404D5" w:rsidRDefault="006404D5">
      <w:pPr>
        <w:spacing w:after="0" w:line="240" w:lineRule="auto"/>
        <w:rPr>
          <w:rFonts w:ascii="Calibri Light" w:hAnsi="Calibri Light"/>
        </w:rPr>
      </w:pPr>
    </w:p>
    <w:p w14:paraId="21BB86BB" w14:textId="77777777" w:rsidR="006404D5" w:rsidRDefault="00DE4FCA">
      <w:p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Więcej informacji:</w:t>
      </w:r>
    </w:p>
    <w:p w14:paraId="322C6564" w14:textId="77777777" w:rsidR="006404D5" w:rsidRDefault="006404D5">
      <w:pPr>
        <w:spacing w:after="0" w:line="240" w:lineRule="auto"/>
        <w:rPr>
          <w:rFonts w:ascii="Calibri Light" w:hAnsi="Calibri Light"/>
          <w:b/>
        </w:rPr>
      </w:pPr>
    </w:p>
    <w:p w14:paraId="6C3A6AB1" w14:textId="77777777" w:rsidR="006404D5" w:rsidRDefault="00DE1CE8">
      <w:pPr>
        <w:spacing w:after="0" w:line="240" w:lineRule="auto"/>
        <w:rPr>
          <w:rFonts w:ascii="Calibri Light" w:hAnsi="Calibri Light"/>
        </w:rPr>
      </w:pPr>
      <w:hyperlink r:id="rId8">
        <w:r w:rsidR="00DE4FCA">
          <w:rPr>
            <w:rStyle w:val="czeinternetowe"/>
            <w:rFonts w:ascii="Calibri Light" w:hAnsi="Calibri Light"/>
          </w:rPr>
          <w:t>http://focusmall-zielonagora.pl</w:t>
        </w:r>
      </w:hyperlink>
      <w:r w:rsidR="00DE4FCA">
        <w:rPr>
          <w:rFonts w:ascii="Calibri Light" w:hAnsi="Calibri Light"/>
        </w:rPr>
        <w:t xml:space="preserve"> </w:t>
      </w:r>
    </w:p>
    <w:p w14:paraId="181BFF71" w14:textId="77777777" w:rsidR="006404D5" w:rsidRDefault="00DE1CE8">
      <w:pPr>
        <w:spacing w:after="0" w:line="240" w:lineRule="auto"/>
        <w:rPr>
          <w:rStyle w:val="czeinternetowe"/>
          <w:rFonts w:ascii="Calibri Light" w:hAnsi="Calibri Light"/>
        </w:rPr>
      </w:pPr>
      <w:hyperlink r:id="rId9">
        <w:r w:rsidR="00DE4FCA">
          <w:rPr>
            <w:rStyle w:val="czeinternetowe"/>
            <w:rFonts w:ascii="Calibri Light" w:hAnsi="Calibri Light"/>
          </w:rPr>
          <w:t>https://www.facebook.com/Focus-Mall-Zielona-G%C3%B3ra-315851900972/</w:t>
        </w:r>
      </w:hyperlink>
    </w:p>
    <w:p w14:paraId="05233E56" w14:textId="77777777" w:rsidR="006404D5" w:rsidRDefault="006404D5">
      <w:pPr>
        <w:spacing w:after="0" w:line="240" w:lineRule="auto"/>
        <w:rPr>
          <w:rFonts w:ascii="Calibri Light" w:hAnsi="Calibri Light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62"/>
        <w:gridCol w:w="3895"/>
      </w:tblGrid>
      <w:tr w:rsidR="006404D5" w14:paraId="63D5FBC5" w14:textId="77777777">
        <w:trPr>
          <w:trHeight w:val="411"/>
        </w:trPr>
        <w:tc>
          <w:tcPr>
            <w:tcW w:w="7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C195F" w14:textId="77777777" w:rsidR="006404D5" w:rsidRPr="008944BE" w:rsidRDefault="00DE4FCA">
            <w:pPr>
              <w:spacing w:before="60" w:after="0"/>
              <w:jc w:val="both"/>
              <w:rPr>
                <w:rFonts w:ascii="Calibri Light" w:hAnsi="Calibri Light" w:cs="Calibri Light"/>
                <w:b/>
                <w:u w:val="single"/>
              </w:rPr>
            </w:pPr>
            <w:r w:rsidRPr="008944BE">
              <w:rPr>
                <w:rFonts w:ascii="Calibri Light" w:hAnsi="Calibri Light" w:cs="Calibri Light"/>
                <w:b/>
                <w:u w:val="single"/>
              </w:rPr>
              <w:t>Kontakt dla mediów:</w:t>
            </w:r>
          </w:p>
        </w:tc>
      </w:tr>
      <w:tr w:rsidR="006404D5" w14:paraId="603FC1F4" w14:textId="77777777">
        <w:trPr>
          <w:trHeight w:val="1079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89F7E" w14:textId="77777777" w:rsidR="006404D5" w:rsidRDefault="00DE4FCA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lang w:val="it-IT"/>
              </w:rPr>
              <w:t>Marta Wojtaś</w:t>
            </w:r>
          </w:p>
          <w:p w14:paraId="687B5FF7" w14:textId="77777777" w:rsidR="006404D5" w:rsidRDefault="00DE4FCA">
            <w:pPr>
              <w:spacing w:after="0"/>
              <w:jc w:val="both"/>
              <w:rPr>
                <w:rFonts w:ascii="Calibri Light" w:hAnsi="Calibri Light" w:cs="Calibri Light"/>
                <w:lang w:val="it-IT"/>
              </w:rPr>
            </w:pPr>
            <w:r>
              <w:rPr>
                <w:rFonts w:ascii="Calibri Light" w:hAnsi="Calibri Light" w:cs="Calibri Light"/>
                <w:lang w:val="it-IT"/>
              </w:rPr>
              <w:t>e-mail:</w:t>
            </w:r>
            <w:hyperlink r:id="rId10">
              <w:r>
                <w:rPr>
                  <w:rStyle w:val="czeinternetowe"/>
                  <w:rFonts w:ascii="Calibri Light" w:hAnsi="Calibri Light" w:cs="Calibri Light"/>
                  <w:lang w:val="it-IT"/>
                </w:rPr>
                <w:t>wojtas@mcconsultants.pl</w:t>
              </w:r>
            </w:hyperlink>
            <w:r>
              <w:rPr>
                <w:rFonts w:ascii="Calibri Light" w:hAnsi="Calibri Light" w:cs="Calibri Light"/>
                <w:lang w:val="it-IT"/>
              </w:rPr>
              <w:br/>
              <w:t>tel.:(+48) 608 368 133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C39BC" w14:textId="508733BB" w:rsidR="006404D5" w:rsidRDefault="006404D5">
            <w:pPr>
              <w:spacing w:after="0"/>
              <w:jc w:val="both"/>
              <w:rPr>
                <w:rFonts w:ascii="Calibri Light" w:hAnsi="Calibri Light" w:cs="Calibri Light"/>
                <w:lang w:val="pt-PT"/>
              </w:rPr>
            </w:pPr>
          </w:p>
        </w:tc>
      </w:tr>
    </w:tbl>
    <w:p w14:paraId="0900939F" w14:textId="77777777" w:rsidR="006404D5" w:rsidRDefault="006404D5">
      <w:pPr>
        <w:spacing w:after="0" w:line="240" w:lineRule="auto"/>
      </w:pPr>
    </w:p>
    <w:sectPr w:rsidR="006404D5" w:rsidSect="00166389">
      <w:headerReference w:type="default" r:id="rId11"/>
      <w:pgSz w:w="11906" w:h="16838"/>
      <w:pgMar w:top="1417" w:right="1417" w:bottom="1417" w:left="1417" w:header="73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D726E" w14:textId="77777777" w:rsidR="00DE1CE8" w:rsidRDefault="00DE1CE8">
      <w:pPr>
        <w:spacing w:after="0" w:line="240" w:lineRule="auto"/>
      </w:pPr>
      <w:r>
        <w:separator/>
      </w:r>
    </w:p>
  </w:endnote>
  <w:endnote w:type="continuationSeparator" w:id="0">
    <w:p w14:paraId="6DF991DF" w14:textId="77777777" w:rsidR="00DE1CE8" w:rsidRDefault="00DE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E3B0D" w14:textId="77777777" w:rsidR="00DE1CE8" w:rsidRDefault="00DE1CE8">
      <w:pPr>
        <w:spacing w:after="0" w:line="240" w:lineRule="auto"/>
      </w:pPr>
      <w:r>
        <w:separator/>
      </w:r>
    </w:p>
  </w:footnote>
  <w:footnote w:type="continuationSeparator" w:id="0">
    <w:p w14:paraId="7137A123" w14:textId="77777777" w:rsidR="00DE1CE8" w:rsidRDefault="00DE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3C756" w14:textId="712E9BE9" w:rsidR="006404D5" w:rsidRDefault="00166389">
    <w:pPr>
      <w:pStyle w:val="Gwka"/>
      <w:tabs>
        <w:tab w:val="center" w:pos="510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C7F313B" wp14:editId="47EBA5FF">
          <wp:simplePos x="0" y="0"/>
          <wp:positionH relativeFrom="margin">
            <wp:posOffset>-130810</wp:posOffset>
          </wp:positionH>
          <wp:positionV relativeFrom="margin">
            <wp:posOffset>-685800</wp:posOffset>
          </wp:positionV>
          <wp:extent cx="1762125" cy="65341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4FCA">
      <w:tab/>
    </w:r>
    <w:r w:rsidR="00DE4FCA">
      <w:rPr>
        <w:noProof/>
      </w:rPr>
      <w:drawing>
        <wp:anchor distT="0" distB="0" distL="114300" distR="114300" simplePos="0" relativeHeight="3" behindDoc="1" locked="0" layoutInCell="1" allowOverlap="1" wp14:anchorId="554B1B7F" wp14:editId="3D6ABAF1">
          <wp:simplePos x="0" y="0"/>
          <wp:positionH relativeFrom="margin">
            <wp:posOffset>2956560</wp:posOffset>
          </wp:positionH>
          <wp:positionV relativeFrom="paragraph">
            <wp:posOffset>-327660</wp:posOffset>
          </wp:positionV>
          <wp:extent cx="714375" cy="657225"/>
          <wp:effectExtent l="0" t="0" r="0" b="0"/>
          <wp:wrapSquare wrapText="bothSides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iewicz Anna">
    <w15:presenceInfo w15:providerId="AD" w15:userId="S-1-5-21-1043037157-1486830610-620655208-11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D5"/>
    <w:rsid w:val="000C218A"/>
    <w:rsid w:val="00113EF6"/>
    <w:rsid w:val="00136B18"/>
    <w:rsid w:val="001423F1"/>
    <w:rsid w:val="00143D82"/>
    <w:rsid w:val="00154A80"/>
    <w:rsid w:val="00166389"/>
    <w:rsid w:val="00175F16"/>
    <w:rsid w:val="00252FF3"/>
    <w:rsid w:val="00280CBE"/>
    <w:rsid w:val="002C4AF6"/>
    <w:rsid w:val="002F7B93"/>
    <w:rsid w:val="00357E26"/>
    <w:rsid w:val="003F731B"/>
    <w:rsid w:val="00402A2F"/>
    <w:rsid w:val="00430B80"/>
    <w:rsid w:val="00454522"/>
    <w:rsid w:val="00454B04"/>
    <w:rsid w:val="00491564"/>
    <w:rsid w:val="004A705E"/>
    <w:rsid w:val="004B407D"/>
    <w:rsid w:val="00517DE8"/>
    <w:rsid w:val="00543C53"/>
    <w:rsid w:val="005746B1"/>
    <w:rsid w:val="005930BA"/>
    <w:rsid w:val="005C2996"/>
    <w:rsid w:val="005D7AA9"/>
    <w:rsid w:val="005F5E5F"/>
    <w:rsid w:val="00601249"/>
    <w:rsid w:val="006404D5"/>
    <w:rsid w:val="00642594"/>
    <w:rsid w:val="00662EFF"/>
    <w:rsid w:val="0072274E"/>
    <w:rsid w:val="007631FD"/>
    <w:rsid w:val="007842D7"/>
    <w:rsid w:val="007B3541"/>
    <w:rsid w:val="00861993"/>
    <w:rsid w:val="00886780"/>
    <w:rsid w:val="008944BE"/>
    <w:rsid w:val="00936120"/>
    <w:rsid w:val="00954A84"/>
    <w:rsid w:val="00976BF3"/>
    <w:rsid w:val="009B6239"/>
    <w:rsid w:val="009C3886"/>
    <w:rsid w:val="00A41861"/>
    <w:rsid w:val="00AC6765"/>
    <w:rsid w:val="00AD591D"/>
    <w:rsid w:val="00AF407B"/>
    <w:rsid w:val="00B92A79"/>
    <w:rsid w:val="00BC5EB9"/>
    <w:rsid w:val="00C37181"/>
    <w:rsid w:val="00C47096"/>
    <w:rsid w:val="00C931E1"/>
    <w:rsid w:val="00D4078D"/>
    <w:rsid w:val="00D579C6"/>
    <w:rsid w:val="00D67A38"/>
    <w:rsid w:val="00DA15B1"/>
    <w:rsid w:val="00DB37A4"/>
    <w:rsid w:val="00DE1CE8"/>
    <w:rsid w:val="00DE4FCA"/>
    <w:rsid w:val="00E46A2B"/>
    <w:rsid w:val="00E47772"/>
    <w:rsid w:val="00E65E09"/>
    <w:rsid w:val="00EF7804"/>
    <w:rsid w:val="00FB242C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34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59F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9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9F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F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E270F2"/>
  </w:style>
  <w:style w:type="character" w:customStyle="1" w:styleId="StopkaZnak">
    <w:name w:val="Stopka Znak"/>
    <w:basedOn w:val="Domylnaczcionkaakapitu"/>
    <w:link w:val="Stopka"/>
    <w:uiPriority w:val="99"/>
    <w:rsid w:val="00E270F2"/>
  </w:style>
  <w:style w:type="character" w:customStyle="1" w:styleId="czeinternetowe">
    <w:name w:val="Łącze internetowe"/>
    <w:basedOn w:val="Domylnaczcionkaakapitu"/>
    <w:uiPriority w:val="99"/>
    <w:unhideWhenUsed/>
    <w:rsid w:val="00E270F2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300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94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564"/>
    <w:rPr>
      <w:vertAlign w:val="superscript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9F1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E270F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270F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A12134"/>
    <w:pPr>
      <w:suppressAutoHyphens/>
      <w:spacing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B1300"/>
    <w:rPr>
      <w:b/>
      <w:bCs/>
    </w:rPr>
  </w:style>
  <w:style w:type="paragraph" w:styleId="Akapitzlist">
    <w:name w:val="List Paragraph"/>
    <w:basedOn w:val="Normalny"/>
    <w:uiPriority w:val="34"/>
    <w:qFormat/>
    <w:rsid w:val="002C7F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94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64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E0C7B"/>
    <w:pPr>
      <w:spacing w:after="280"/>
    </w:pPr>
    <w:rPr>
      <w:rFonts w:eastAsia="Times New Roman" w:cs="Calibri"/>
      <w:color w:val="000000"/>
    </w:rPr>
  </w:style>
  <w:style w:type="table" w:styleId="Tabela-Siatka">
    <w:name w:val="Table Grid"/>
    <w:basedOn w:val="Standardowy"/>
    <w:uiPriority w:val="59"/>
    <w:rsid w:val="00E566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29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59F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9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9F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F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E270F2"/>
  </w:style>
  <w:style w:type="character" w:customStyle="1" w:styleId="StopkaZnak">
    <w:name w:val="Stopka Znak"/>
    <w:basedOn w:val="Domylnaczcionkaakapitu"/>
    <w:link w:val="Stopka"/>
    <w:uiPriority w:val="99"/>
    <w:rsid w:val="00E270F2"/>
  </w:style>
  <w:style w:type="character" w:customStyle="1" w:styleId="czeinternetowe">
    <w:name w:val="Łącze internetowe"/>
    <w:basedOn w:val="Domylnaczcionkaakapitu"/>
    <w:uiPriority w:val="99"/>
    <w:unhideWhenUsed/>
    <w:rsid w:val="00E270F2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300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94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564"/>
    <w:rPr>
      <w:vertAlign w:val="superscript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9F1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E270F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270F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A12134"/>
    <w:pPr>
      <w:suppressAutoHyphens/>
      <w:spacing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B1300"/>
    <w:rPr>
      <w:b/>
      <w:bCs/>
    </w:rPr>
  </w:style>
  <w:style w:type="paragraph" w:styleId="Akapitzlist">
    <w:name w:val="List Paragraph"/>
    <w:basedOn w:val="Normalny"/>
    <w:uiPriority w:val="34"/>
    <w:qFormat/>
    <w:rsid w:val="002C7F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94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64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E0C7B"/>
    <w:pPr>
      <w:spacing w:after="280"/>
    </w:pPr>
    <w:rPr>
      <w:rFonts w:eastAsia="Times New Roman" w:cs="Calibri"/>
      <w:color w:val="000000"/>
    </w:rPr>
  </w:style>
  <w:style w:type="table" w:styleId="Tabela-Siatka">
    <w:name w:val="Table Grid"/>
    <w:basedOn w:val="Standardowy"/>
    <w:uiPriority w:val="59"/>
    <w:rsid w:val="00E566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2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cusmall-zielonagora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Lenovo\Desktop\wojtas@mcconsultant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ocus-Mall-Zielona-G&#243;ra-315851900972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2BA4-BE6A-4822-BF6A-569D6CB9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m.wojtas</dc:creator>
  <cp:lastModifiedBy>MCC</cp:lastModifiedBy>
  <cp:revision>6</cp:revision>
  <cp:lastPrinted>2017-10-02T13:21:00Z</cp:lastPrinted>
  <dcterms:created xsi:type="dcterms:W3CDTF">2018-06-05T08:45:00Z</dcterms:created>
  <dcterms:modified xsi:type="dcterms:W3CDTF">2018-06-05T10:21:00Z</dcterms:modified>
  <dc:language>pl-PL</dc:language>
</cp:coreProperties>
</file>