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E69DE" w14:textId="17AE16C9" w:rsidR="007D279E" w:rsidRPr="00923147" w:rsidRDefault="00974343" w:rsidP="00A01E4F">
      <w:pPr>
        <w:spacing w:before="120" w:after="120" w:line="276" w:lineRule="auto"/>
        <w:contextualSpacing/>
        <w:jc w:val="both"/>
        <w:rPr>
          <w:rFonts w:asciiTheme="majorHAnsi" w:eastAsia="Arial" w:hAnsiTheme="majorHAnsi" w:cs="Arial"/>
          <w:b/>
          <w:bCs/>
          <w:sz w:val="23"/>
          <w:szCs w:val="23"/>
        </w:rPr>
      </w:pPr>
      <w:r>
        <w:rPr>
          <w:rFonts w:ascii="Graphik Medium" w:eastAsia="Arial" w:hAnsi="Graphik Medium" w:cs="Arial"/>
          <w:b/>
          <w:bCs/>
          <w:sz w:val="36"/>
          <w:szCs w:val="36"/>
        </w:rPr>
        <w:t>M</w:t>
      </w:r>
      <w:r w:rsidR="008F5FC1">
        <w:rPr>
          <w:rFonts w:ascii="Graphik Medium" w:eastAsia="Arial" w:hAnsi="Graphik Medium" w:cs="Arial"/>
          <w:b/>
          <w:bCs/>
          <w:sz w:val="36"/>
          <w:szCs w:val="36"/>
        </w:rPr>
        <w:t xml:space="preserve">agdalena </w:t>
      </w:r>
      <w:proofErr w:type="spellStart"/>
      <w:r w:rsidR="008F5FC1">
        <w:rPr>
          <w:rFonts w:ascii="Graphik Medium" w:eastAsia="Arial" w:hAnsi="Graphik Medium" w:cs="Arial"/>
          <w:b/>
          <w:bCs/>
          <w:sz w:val="36"/>
          <w:szCs w:val="36"/>
        </w:rPr>
        <w:t>Jon</w:t>
      </w:r>
      <w:r w:rsidRPr="00974343">
        <w:rPr>
          <w:rFonts w:ascii="Graphik Medium" w:eastAsia="Arial" w:hAnsi="Graphik Medium" w:cs="Arial"/>
          <w:b/>
          <w:bCs/>
          <w:sz w:val="36"/>
          <w:szCs w:val="36"/>
        </w:rPr>
        <w:t>czak</w:t>
      </w:r>
      <w:proofErr w:type="spellEnd"/>
      <w:r w:rsidRPr="00974343">
        <w:rPr>
          <w:rFonts w:ascii="Graphik Medium" w:eastAsia="Arial" w:hAnsi="Graphik Medium" w:cs="Arial"/>
          <w:b/>
          <w:bCs/>
          <w:sz w:val="36"/>
          <w:szCs w:val="36"/>
        </w:rPr>
        <w:t>: from Deloitte to Synerise</w:t>
      </w:r>
    </w:p>
    <w:p w14:paraId="3F69F297" w14:textId="77777777" w:rsidR="00A01E4F" w:rsidRPr="00A01E4F" w:rsidRDefault="00A01E4F" w:rsidP="00A01E4F">
      <w:pPr>
        <w:spacing w:before="120" w:after="120" w:line="276" w:lineRule="auto"/>
        <w:contextualSpacing/>
        <w:rPr>
          <w:rFonts w:ascii="Graphik Light" w:eastAsia="Arial" w:hAnsi="Graphik Light" w:cs="Arial"/>
          <w:bCs/>
          <w:sz w:val="20"/>
          <w:szCs w:val="20"/>
        </w:rPr>
      </w:pPr>
    </w:p>
    <w:p w14:paraId="216FC2C4" w14:textId="28D2CCEA" w:rsidR="00923147" w:rsidRDefault="00974343" w:rsidP="00974343">
      <w:pPr>
        <w:spacing w:before="120" w:after="120" w:line="276" w:lineRule="auto"/>
        <w:contextualSpacing/>
        <w:jc w:val="both"/>
        <w:rPr>
          <w:rFonts w:ascii="Graphik Light" w:eastAsia="Arial" w:hAnsi="Graphik Light" w:cs="Arial"/>
          <w:b/>
          <w:bCs/>
          <w:sz w:val="20"/>
          <w:szCs w:val="20"/>
        </w:rPr>
      </w:pPr>
      <w:r w:rsidRPr="00974343">
        <w:rPr>
          <w:rFonts w:ascii="Graphik Light" w:eastAsia="Arial" w:hAnsi="Graphik Light" w:cs="Arial"/>
          <w:b/>
          <w:bCs/>
          <w:sz w:val="20"/>
          <w:szCs w:val="20"/>
        </w:rPr>
        <w:t xml:space="preserve">Magdalena </w:t>
      </w:r>
      <w:proofErr w:type="spellStart"/>
      <w:r w:rsidR="008F5FC1">
        <w:rPr>
          <w:rFonts w:ascii="Graphik Light" w:eastAsia="Arial" w:hAnsi="Graphik Light" w:cs="Arial"/>
          <w:b/>
          <w:bCs/>
          <w:sz w:val="20"/>
          <w:szCs w:val="20"/>
        </w:rPr>
        <w:t>Jonczak</w:t>
      </w:r>
      <w:proofErr w:type="spellEnd"/>
      <w:r w:rsidRPr="00974343">
        <w:rPr>
          <w:rFonts w:ascii="Graphik Light" w:eastAsia="Arial" w:hAnsi="Graphik Light" w:cs="Arial"/>
          <w:b/>
          <w:bCs/>
          <w:sz w:val="20"/>
          <w:szCs w:val="20"/>
        </w:rPr>
        <w:t xml:space="preserve"> has taken the position of Executive Vice President &amp; Chief Value Officer with the technological company Synerise, providing business solutions based on Artificial Intelligence. Her extensive experience in the field of strategic consulting and building solutions supporting profitable business development will be used to implement the company's long-term growth strategy and positioning on the international arena.</w:t>
      </w:r>
    </w:p>
    <w:p w14:paraId="373843D3" w14:textId="77777777" w:rsidR="00A01E4F" w:rsidRPr="00A01E4F" w:rsidRDefault="00A01E4F" w:rsidP="00A01E4F">
      <w:pPr>
        <w:spacing w:before="120" w:after="120" w:line="276" w:lineRule="auto"/>
        <w:contextualSpacing/>
        <w:rPr>
          <w:rFonts w:ascii="Graphik Light" w:hAnsi="Graphik Light"/>
          <w:sz w:val="20"/>
        </w:rPr>
      </w:pPr>
    </w:p>
    <w:p w14:paraId="61EC3CBB" w14:textId="26445DFC" w:rsidR="00A62A3A" w:rsidRPr="00923147" w:rsidRDefault="00974343" w:rsidP="120F35C9">
      <w:pPr>
        <w:spacing w:before="120" w:after="120" w:line="276" w:lineRule="auto"/>
        <w:contextualSpacing/>
        <w:jc w:val="both"/>
        <w:rPr>
          <w:rFonts w:ascii="Graphik Medium" w:eastAsia="Arial" w:hAnsi="Graphik Medium" w:cs="Arial"/>
          <w:b/>
          <w:bCs/>
          <w:sz w:val="20"/>
          <w:szCs w:val="20"/>
        </w:rPr>
      </w:pPr>
      <w:r>
        <w:rPr>
          <w:rFonts w:ascii="Graphik Medium" w:eastAsia="Arial" w:hAnsi="Graphik Medium" w:cs="Arial"/>
          <w:b/>
          <w:bCs/>
          <w:sz w:val="20"/>
          <w:szCs w:val="20"/>
        </w:rPr>
        <w:t>June</w:t>
      </w:r>
      <w:r w:rsidR="120F35C9" w:rsidRPr="120F35C9">
        <w:rPr>
          <w:rFonts w:ascii="Graphik Medium" w:eastAsia="Arial" w:hAnsi="Graphik Medium" w:cs="Arial"/>
          <w:b/>
          <w:bCs/>
          <w:sz w:val="20"/>
          <w:szCs w:val="20"/>
        </w:rPr>
        <w:t xml:space="preserve"> </w:t>
      </w:r>
      <w:r>
        <w:rPr>
          <w:rFonts w:ascii="Graphik Medium" w:eastAsia="Arial" w:hAnsi="Graphik Medium" w:cs="Arial"/>
          <w:b/>
          <w:bCs/>
          <w:sz w:val="20"/>
          <w:szCs w:val="20"/>
        </w:rPr>
        <w:t>13</w:t>
      </w:r>
      <w:r w:rsidR="120F35C9" w:rsidRPr="120F35C9">
        <w:rPr>
          <w:rFonts w:ascii="Graphik Medium" w:eastAsia="Arial" w:hAnsi="Graphik Medium" w:cs="Arial"/>
          <w:b/>
          <w:bCs/>
          <w:sz w:val="20"/>
          <w:szCs w:val="20"/>
          <w:vertAlign w:val="superscript"/>
        </w:rPr>
        <w:t>th</w:t>
      </w:r>
      <w:r w:rsidR="120F35C9" w:rsidRPr="120F35C9">
        <w:rPr>
          <w:rFonts w:ascii="Graphik Medium" w:eastAsia="Arial" w:hAnsi="Graphik Medium" w:cs="Arial"/>
          <w:b/>
          <w:bCs/>
          <w:sz w:val="20"/>
          <w:szCs w:val="20"/>
        </w:rPr>
        <w:t xml:space="preserve"> 2018</w:t>
      </w:r>
    </w:p>
    <w:p w14:paraId="6BE7D796" w14:textId="6052C7BC" w:rsidR="00974343" w:rsidRPr="00974343" w:rsidRDefault="008F5FC1" w:rsidP="00974343">
      <w:pPr>
        <w:spacing w:before="120" w:after="120" w:line="276" w:lineRule="auto"/>
        <w:contextualSpacing/>
        <w:jc w:val="both"/>
        <w:rPr>
          <w:rFonts w:ascii="Graphik Light" w:eastAsia="Arial" w:hAnsi="Graphik Light" w:cs="Arial"/>
          <w:sz w:val="20"/>
          <w:szCs w:val="20"/>
        </w:rPr>
      </w:pPr>
      <w:r>
        <w:rPr>
          <w:rFonts w:ascii="Graphik Light" w:eastAsia="Arial" w:hAnsi="Graphik Light" w:cs="Arial"/>
          <w:sz w:val="20"/>
          <w:szCs w:val="20"/>
        </w:rPr>
        <w:t xml:space="preserve">At Synerise, Magdalena </w:t>
      </w:r>
      <w:proofErr w:type="spellStart"/>
      <w:r>
        <w:rPr>
          <w:rFonts w:ascii="Graphik Light" w:eastAsia="Arial" w:hAnsi="Graphik Light" w:cs="Arial"/>
          <w:sz w:val="20"/>
          <w:szCs w:val="20"/>
        </w:rPr>
        <w:t>Jon</w:t>
      </w:r>
      <w:r w:rsidR="00974343" w:rsidRPr="00974343">
        <w:rPr>
          <w:rFonts w:ascii="Graphik Light" w:eastAsia="Arial" w:hAnsi="Graphik Light" w:cs="Arial"/>
          <w:sz w:val="20"/>
          <w:szCs w:val="20"/>
        </w:rPr>
        <w:t>czak</w:t>
      </w:r>
      <w:proofErr w:type="spellEnd"/>
      <w:r w:rsidR="00974343" w:rsidRPr="00974343">
        <w:rPr>
          <w:rFonts w:ascii="Graphik Light" w:eastAsia="Arial" w:hAnsi="Graphik Light" w:cs="Arial"/>
          <w:sz w:val="20"/>
          <w:szCs w:val="20"/>
        </w:rPr>
        <w:t xml:space="preserve"> will be responsible not only for outlining key directions regarding the company's development in global terms, but also for overseeing the process of their implementation. She will also evaluate the value of solutions built on the Synerise platform and create their market models and introduce innovation</w:t>
      </w:r>
      <w:r w:rsidR="00974343">
        <w:rPr>
          <w:rFonts w:ascii="Graphik Light" w:eastAsia="Arial" w:hAnsi="Graphik Light" w:cs="Arial"/>
          <w:sz w:val="20"/>
          <w:szCs w:val="20"/>
        </w:rPr>
        <w:t>s in the product offer.</w:t>
      </w:r>
    </w:p>
    <w:p w14:paraId="447643AD" w14:textId="59DD59B3" w:rsidR="00974343" w:rsidRPr="00974343" w:rsidRDefault="00974343" w:rsidP="00974343">
      <w:pPr>
        <w:spacing w:before="120" w:after="120" w:line="276" w:lineRule="auto"/>
        <w:contextualSpacing/>
        <w:jc w:val="both"/>
        <w:rPr>
          <w:rFonts w:ascii="Graphik Light" w:eastAsia="Arial" w:hAnsi="Graphik Light" w:cs="Arial"/>
          <w:sz w:val="20"/>
          <w:szCs w:val="20"/>
        </w:rPr>
      </w:pPr>
    </w:p>
    <w:p w14:paraId="0650FC43" w14:textId="75CC59EA" w:rsidR="00974343" w:rsidRPr="00974343" w:rsidRDefault="00974343" w:rsidP="00974343">
      <w:pPr>
        <w:spacing w:before="120" w:after="120" w:line="276" w:lineRule="auto"/>
        <w:contextualSpacing/>
        <w:jc w:val="both"/>
        <w:rPr>
          <w:rFonts w:ascii="Graphik Light" w:eastAsia="Arial" w:hAnsi="Graphik Light" w:cs="Arial"/>
          <w:sz w:val="20"/>
          <w:szCs w:val="20"/>
        </w:rPr>
      </w:pPr>
      <w:r w:rsidRPr="00974343">
        <w:rPr>
          <w:rFonts w:ascii="Graphik Light" w:eastAsia="Arial" w:hAnsi="Graphik Light" w:cs="Arial"/>
          <w:sz w:val="20"/>
          <w:szCs w:val="20"/>
        </w:rPr>
        <w:t xml:space="preserve">With this addition to the executive team, Synerise will benefit from over 20 years of experience in business consulting for global leaders in several industries with many successes in the development and implementation of market and commercial strategies, company value management, optimization of product and price offer and digital transformation. Magdalena </w:t>
      </w:r>
      <w:proofErr w:type="spellStart"/>
      <w:r w:rsidR="008F5FC1">
        <w:rPr>
          <w:rFonts w:ascii="Graphik Light" w:eastAsia="Arial" w:hAnsi="Graphik Light" w:cs="Arial"/>
          <w:sz w:val="20"/>
          <w:szCs w:val="20"/>
        </w:rPr>
        <w:t>Jonczak</w:t>
      </w:r>
      <w:proofErr w:type="spellEnd"/>
      <w:r w:rsidRPr="00974343">
        <w:rPr>
          <w:rFonts w:ascii="Graphik Light" w:eastAsia="Arial" w:hAnsi="Graphik Light" w:cs="Arial"/>
          <w:sz w:val="20"/>
          <w:szCs w:val="20"/>
        </w:rPr>
        <w:t xml:space="preserve"> has also been responsible for introducing Business Intelligence, CRM and revenue &amp; pricing management tools to companies, which further strengthens her skills in the context of the develop</w:t>
      </w:r>
      <w:r>
        <w:rPr>
          <w:rFonts w:ascii="Graphik Light" w:eastAsia="Arial" w:hAnsi="Graphik Light" w:cs="Arial"/>
          <w:sz w:val="20"/>
          <w:szCs w:val="20"/>
        </w:rPr>
        <w:t>ment of the Synerise platform.</w:t>
      </w:r>
    </w:p>
    <w:p w14:paraId="6BEA4791" w14:textId="77777777" w:rsidR="00974343" w:rsidRPr="00974343" w:rsidRDefault="00974343" w:rsidP="00974343">
      <w:pPr>
        <w:spacing w:before="120" w:after="120" w:line="276" w:lineRule="auto"/>
        <w:contextualSpacing/>
        <w:jc w:val="both"/>
        <w:rPr>
          <w:rFonts w:ascii="Graphik Light" w:eastAsia="Arial" w:hAnsi="Graphik Light" w:cs="Arial"/>
          <w:sz w:val="20"/>
          <w:szCs w:val="20"/>
        </w:rPr>
      </w:pPr>
    </w:p>
    <w:p w14:paraId="7AB4AE22" w14:textId="629DCCB5" w:rsidR="00974343" w:rsidRDefault="00974343" w:rsidP="00974343">
      <w:pPr>
        <w:spacing w:before="120" w:after="120" w:line="276" w:lineRule="auto"/>
        <w:contextualSpacing/>
        <w:jc w:val="both"/>
      </w:pPr>
      <w:r w:rsidRPr="00974343">
        <w:rPr>
          <w:rFonts w:ascii="Graphik Light" w:eastAsia="Arial" w:hAnsi="Graphik Light" w:cs="Arial"/>
          <w:sz w:val="20"/>
          <w:szCs w:val="20"/>
        </w:rPr>
        <w:t xml:space="preserve">Before joining Synerise, among other positions, Magdalena </w:t>
      </w:r>
      <w:proofErr w:type="spellStart"/>
      <w:r w:rsidR="008F5FC1">
        <w:rPr>
          <w:rFonts w:ascii="Graphik Light" w:eastAsia="Arial" w:hAnsi="Graphik Light" w:cs="Arial"/>
          <w:sz w:val="20"/>
          <w:szCs w:val="20"/>
        </w:rPr>
        <w:t>Jonczak</w:t>
      </w:r>
      <w:proofErr w:type="spellEnd"/>
      <w:r w:rsidRPr="00974343">
        <w:rPr>
          <w:rFonts w:ascii="Graphik Light" w:eastAsia="Arial" w:hAnsi="Graphik Light" w:cs="Arial"/>
          <w:sz w:val="20"/>
          <w:szCs w:val="20"/>
        </w:rPr>
        <w:t xml:space="preserve"> was Partner and Member of the Board in Deloitte, where she was the head of the strategic consulting department for clients from the consumer and industrial goods industry. She was recognized by Deloitte with awards for "Passion for Risk &amp; Quality Management" and "Excellence in Innovations". She also gained experience at PWC, T-Systems and Unilever.</w:t>
      </w:r>
    </w:p>
    <w:p w14:paraId="762C1FCA" w14:textId="77777777" w:rsidR="00974343" w:rsidRDefault="00974343" w:rsidP="00974343">
      <w:pPr>
        <w:spacing w:before="120" w:after="120" w:line="276" w:lineRule="auto"/>
        <w:contextualSpacing/>
        <w:jc w:val="both"/>
      </w:pPr>
    </w:p>
    <w:p w14:paraId="29CA943F" w14:textId="57586BCB" w:rsidR="00B603CE" w:rsidRDefault="00974343" w:rsidP="00974343">
      <w:pPr>
        <w:spacing w:before="120" w:after="120" w:line="276" w:lineRule="auto"/>
        <w:contextualSpacing/>
        <w:jc w:val="both"/>
        <w:rPr>
          <w:rFonts w:ascii="Graphik Light" w:eastAsia="Arial" w:hAnsi="Graphik Light" w:cs="Arial"/>
          <w:sz w:val="20"/>
          <w:szCs w:val="20"/>
        </w:rPr>
      </w:pPr>
      <w:r w:rsidRPr="00974343">
        <w:rPr>
          <w:rFonts w:ascii="Graphik Light" w:eastAsia="Arial" w:hAnsi="Graphik Light" w:cs="Arial"/>
          <w:sz w:val="20"/>
          <w:szCs w:val="20"/>
        </w:rPr>
        <w:t>She graduated in strategic management at the University of Economics in Wroclaw, psychology with a specialization in the psychology of consumer behavior at SWPS, and post-graduate studies in Corporate Restructuring at Harvard Business School. She also holds a number of prestigious certificates, including the CPP (Certified Pricing Professional).</w:t>
      </w:r>
    </w:p>
    <w:p w14:paraId="6B88B486" w14:textId="77777777" w:rsidR="00A01E4F" w:rsidRPr="00A01E4F" w:rsidRDefault="00A01E4F" w:rsidP="00A01E4F">
      <w:pPr>
        <w:spacing w:before="120" w:after="120" w:line="276" w:lineRule="auto"/>
        <w:contextualSpacing/>
        <w:jc w:val="both"/>
        <w:rPr>
          <w:rFonts w:ascii="Graphik Light" w:eastAsia="Arial" w:hAnsi="Graphik Light" w:cs="Arial"/>
          <w:bCs/>
          <w:sz w:val="20"/>
          <w:szCs w:val="20"/>
        </w:rPr>
      </w:pPr>
    </w:p>
    <w:p w14:paraId="3D6B2D45" w14:textId="3F2633B8" w:rsidR="00F37F6A" w:rsidRPr="00974343" w:rsidRDefault="00974343" w:rsidP="00A01E4F">
      <w:pPr>
        <w:spacing w:before="120" w:after="120" w:line="276" w:lineRule="auto"/>
        <w:contextualSpacing/>
        <w:jc w:val="both"/>
        <w:rPr>
          <w:rFonts w:ascii="Graphik Light" w:eastAsia="Arial" w:hAnsi="Graphik Light" w:cs="Arial"/>
          <w:b/>
          <w:sz w:val="20"/>
          <w:szCs w:val="20"/>
        </w:rPr>
      </w:pPr>
      <w:r w:rsidRPr="00974343">
        <w:rPr>
          <w:rFonts w:ascii="Graphik Light" w:eastAsia="Arial" w:hAnsi="Graphik Light" w:cs="Arial"/>
          <w:i/>
          <w:sz w:val="20"/>
          <w:szCs w:val="20"/>
        </w:rPr>
        <w:t>For several years, I have had the opportunity to observe and support the development of Synerise. During this time there have been many ideas and visions for the development of the platform, which now function at the heart of the solutions offered by Synerise or will soon be implemented. Synerise is already unrivaled in the field of comprehensive AI-based business solutions. It is an honor to be able to join the Synerise team and have a direct impact on further unique innovations, which in my opinion will soon revolutionize the global market</w:t>
      </w:r>
      <w:r>
        <w:rPr>
          <w:rFonts w:ascii="Graphik Light" w:eastAsia="Arial" w:hAnsi="Graphik Light" w:cs="Arial"/>
          <w:i/>
          <w:sz w:val="20"/>
          <w:szCs w:val="20"/>
        </w:rPr>
        <w:t>.</w:t>
      </w:r>
      <w:r>
        <w:rPr>
          <w:rFonts w:ascii="Graphik Light" w:eastAsia="Arial" w:hAnsi="Graphik Light" w:cs="Arial"/>
          <w:sz w:val="20"/>
          <w:szCs w:val="20"/>
        </w:rPr>
        <w:t xml:space="preserve"> </w:t>
      </w:r>
      <w:r w:rsidRPr="6E22E41D">
        <w:rPr>
          <w:rFonts w:ascii="Graphik Light" w:eastAsia="Calibri Light" w:hAnsi="Graphik Light" w:cs="Calibri Light"/>
          <w:sz w:val="20"/>
          <w:szCs w:val="20"/>
        </w:rPr>
        <w:t xml:space="preserve">– </w:t>
      </w:r>
      <w:r w:rsidR="008F5FC1">
        <w:rPr>
          <w:rFonts w:ascii="Graphik Light" w:eastAsia="Arial" w:hAnsi="Graphik Light" w:cs="Arial"/>
          <w:b/>
          <w:sz w:val="20"/>
          <w:szCs w:val="20"/>
        </w:rPr>
        <w:t xml:space="preserve">Magdalena </w:t>
      </w:r>
      <w:proofErr w:type="spellStart"/>
      <w:r w:rsidR="008F5FC1">
        <w:rPr>
          <w:rFonts w:ascii="Graphik Light" w:eastAsia="Arial" w:hAnsi="Graphik Light" w:cs="Arial"/>
          <w:b/>
          <w:sz w:val="20"/>
          <w:szCs w:val="20"/>
        </w:rPr>
        <w:t>Jon</w:t>
      </w:r>
      <w:r w:rsidRPr="00974343">
        <w:rPr>
          <w:rFonts w:ascii="Graphik Light" w:eastAsia="Arial" w:hAnsi="Graphik Light" w:cs="Arial"/>
          <w:b/>
          <w:sz w:val="20"/>
          <w:szCs w:val="20"/>
        </w:rPr>
        <w:t>czak</w:t>
      </w:r>
      <w:proofErr w:type="spellEnd"/>
      <w:r w:rsidRPr="00974343">
        <w:rPr>
          <w:rFonts w:ascii="Graphik Light" w:eastAsia="Arial" w:hAnsi="Graphik Light" w:cs="Arial"/>
          <w:b/>
          <w:sz w:val="20"/>
          <w:szCs w:val="20"/>
        </w:rPr>
        <w:t>, Executive Vice President &amp; Chief Value Officer at Synerise</w:t>
      </w:r>
      <w:r>
        <w:rPr>
          <w:rFonts w:ascii="Graphik Light" w:eastAsia="Arial" w:hAnsi="Graphik Light" w:cs="Arial"/>
          <w:b/>
          <w:sz w:val="20"/>
          <w:szCs w:val="20"/>
        </w:rPr>
        <w:t>.</w:t>
      </w:r>
      <w:bookmarkStart w:id="0" w:name="_GoBack"/>
      <w:bookmarkEnd w:id="0"/>
    </w:p>
    <w:p w14:paraId="0B760E5B" w14:textId="77777777" w:rsidR="00A01E4F" w:rsidRPr="00A01E4F" w:rsidRDefault="00A01E4F" w:rsidP="00A01E4F">
      <w:pPr>
        <w:spacing w:before="120" w:after="120" w:line="276" w:lineRule="auto"/>
        <w:contextualSpacing/>
        <w:jc w:val="both"/>
        <w:rPr>
          <w:rFonts w:ascii="Graphik Light" w:eastAsia="Calibri Light" w:hAnsi="Graphik Light" w:cs="Calibri Light"/>
          <w:bCs/>
          <w:sz w:val="20"/>
          <w:szCs w:val="20"/>
        </w:rPr>
      </w:pPr>
    </w:p>
    <w:p w14:paraId="12219D79" w14:textId="58C49677" w:rsidR="00A01E4F" w:rsidRDefault="00974343" w:rsidP="00A01E4F">
      <w:pPr>
        <w:spacing w:before="120" w:after="120" w:line="276" w:lineRule="auto"/>
        <w:contextualSpacing/>
        <w:jc w:val="both"/>
        <w:rPr>
          <w:rFonts w:ascii="Graphik Light" w:eastAsia="Calibri Light" w:hAnsi="Graphik Light" w:cs="Calibri Light"/>
          <w:i/>
          <w:iCs/>
          <w:sz w:val="20"/>
          <w:szCs w:val="20"/>
        </w:rPr>
      </w:pPr>
      <w:r w:rsidRPr="00974343">
        <w:rPr>
          <w:rFonts w:ascii="Graphik Light" w:eastAsia="Calibri Light" w:hAnsi="Graphik Light" w:cs="Calibri Light"/>
          <w:i/>
          <w:iCs/>
          <w:sz w:val="20"/>
          <w:szCs w:val="20"/>
        </w:rPr>
        <w:t xml:space="preserve">We are strengthening </w:t>
      </w:r>
      <w:proofErr w:type="spellStart"/>
      <w:r w:rsidRPr="00974343">
        <w:rPr>
          <w:rFonts w:ascii="Graphik Light" w:eastAsia="Calibri Light" w:hAnsi="Graphik Light" w:cs="Calibri Light"/>
          <w:i/>
          <w:iCs/>
          <w:sz w:val="20"/>
          <w:szCs w:val="20"/>
        </w:rPr>
        <w:t>Synerise's</w:t>
      </w:r>
      <w:proofErr w:type="spellEnd"/>
      <w:r w:rsidRPr="00974343">
        <w:rPr>
          <w:rFonts w:ascii="Graphik Light" w:eastAsia="Calibri Light" w:hAnsi="Graphik Light" w:cs="Calibri Light"/>
          <w:i/>
          <w:iCs/>
          <w:sz w:val="20"/>
          <w:szCs w:val="20"/>
        </w:rPr>
        <w:t xml:space="preserve"> business competencies in every area and at every level, employing leaders and enthusiasts in their fields. Magda is a world-class strategist and thanks to her broad view and knowledge we will be able to position our solutions more consciously and in accordance with the best standards, which will benefit both the company and our clients. I am very happy to welcome another high-level manager to the Synerise team. We are being joined by talent from companies like Microsoft, Deloitte, Orange, Samsung, Oracle and others, which is the result of our aiming very high in our goals.</w:t>
      </w:r>
      <w:r w:rsidRPr="00974343">
        <w:rPr>
          <w:rFonts w:ascii="Graphik Light" w:eastAsia="Calibri Light" w:hAnsi="Graphik Light" w:cs="Calibri Light"/>
          <w:sz w:val="20"/>
          <w:szCs w:val="20"/>
        </w:rPr>
        <w:t xml:space="preserve"> </w:t>
      </w:r>
      <w:r w:rsidRPr="6E22E41D">
        <w:rPr>
          <w:rFonts w:ascii="Graphik Light" w:eastAsia="Calibri Light" w:hAnsi="Graphik Light" w:cs="Calibri Light"/>
          <w:sz w:val="20"/>
          <w:szCs w:val="20"/>
        </w:rPr>
        <w:t xml:space="preserve">– </w:t>
      </w:r>
      <w:proofErr w:type="spellStart"/>
      <w:r w:rsidRPr="6E22E41D">
        <w:rPr>
          <w:rFonts w:ascii="Graphik Light" w:eastAsia="Calibri Light" w:hAnsi="Graphik Light" w:cs="Calibri Light"/>
          <w:b/>
          <w:bCs/>
          <w:sz w:val="20"/>
          <w:szCs w:val="20"/>
        </w:rPr>
        <w:t>Jaroslaw</w:t>
      </w:r>
      <w:proofErr w:type="spellEnd"/>
      <w:r w:rsidRPr="6E22E41D">
        <w:rPr>
          <w:rFonts w:ascii="Graphik Light" w:eastAsia="Calibri Light" w:hAnsi="Graphik Light" w:cs="Calibri Light"/>
          <w:b/>
          <w:bCs/>
          <w:sz w:val="20"/>
          <w:szCs w:val="20"/>
        </w:rPr>
        <w:t xml:space="preserve"> </w:t>
      </w:r>
      <w:proofErr w:type="spellStart"/>
      <w:r w:rsidRPr="6E22E41D">
        <w:rPr>
          <w:rFonts w:ascii="Graphik Light" w:eastAsia="Calibri Light" w:hAnsi="Graphik Light" w:cs="Calibri Light"/>
          <w:b/>
          <w:bCs/>
          <w:sz w:val="20"/>
          <w:szCs w:val="20"/>
        </w:rPr>
        <w:t>Krolewski</w:t>
      </w:r>
      <w:proofErr w:type="spellEnd"/>
      <w:r w:rsidRPr="6E22E41D">
        <w:rPr>
          <w:rFonts w:ascii="Graphik Light" w:eastAsia="Calibri Light" w:hAnsi="Graphik Light" w:cs="Calibri Light"/>
          <w:b/>
          <w:bCs/>
          <w:sz w:val="20"/>
          <w:szCs w:val="20"/>
        </w:rPr>
        <w:t>, CEO, Synerise.</w:t>
      </w:r>
    </w:p>
    <w:p w14:paraId="3D4EFD2F" w14:textId="77777777" w:rsidR="00974343" w:rsidRPr="00A01E4F" w:rsidRDefault="00974343" w:rsidP="00A01E4F">
      <w:pPr>
        <w:spacing w:before="120" w:after="120" w:line="276" w:lineRule="auto"/>
        <w:contextualSpacing/>
        <w:jc w:val="both"/>
        <w:rPr>
          <w:rFonts w:ascii="Graphik Light" w:eastAsia="Calibri Light" w:hAnsi="Graphik Light" w:cs="Calibri Light"/>
          <w:bCs/>
          <w:sz w:val="20"/>
          <w:szCs w:val="20"/>
        </w:rPr>
      </w:pPr>
    </w:p>
    <w:p w14:paraId="3066DCB0" w14:textId="3C946165" w:rsidR="00A01E4F" w:rsidRPr="00923147" w:rsidRDefault="4A0E910B" w:rsidP="4A0E910B">
      <w:pPr>
        <w:spacing w:before="120" w:after="120" w:line="276" w:lineRule="auto"/>
        <w:contextualSpacing/>
        <w:jc w:val="both"/>
        <w:rPr>
          <w:rFonts w:ascii="Graphik Light" w:eastAsia="Calibri Light" w:hAnsi="Graphik Light" w:cs="Calibri Light"/>
          <w:sz w:val="20"/>
          <w:szCs w:val="20"/>
        </w:rPr>
      </w:pPr>
      <w:r w:rsidRPr="4A0E910B">
        <w:rPr>
          <w:rFonts w:ascii="Graphik Light" w:eastAsia="Calibri Light" w:hAnsi="Graphik Light" w:cs="Calibri Light"/>
          <w:sz w:val="20"/>
          <w:szCs w:val="20"/>
        </w:rPr>
        <w:t>Synerise is a platform for using data and Artificial Intelligence to help brands better respond to the needs of their customers. These tools include automation and personalization of communication as well as price management in real time and at scale. Synerise continues to invest in intellectual property, data storage capacity and AI team expansion. Synerise was recently chosen by EY to take part in the Accelerating Entrepreneurs 2018 program for the top 30 global technology firms with greatest potential fo</w:t>
      </w:r>
      <w:r w:rsidR="00974343">
        <w:rPr>
          <w:rFonts w:ascii="Graphik Light" w:eastAsia="Calibri Light" w:hAnsi="Graphik Light" w:cs="Calibri Light"/>
          <w:sz w:val="20"/>
          <w:szCs w:val="20"/>
        </w:rPr>
        <w:t>r growth and won Microsoft 2018 Country Partner of the Year Award.</w:t>
      </w:r>
    </w:p>
    <w:p w14:paraId="0D2CAF51" w14:textId="335651ED" w:rsidR="52447417" w:rsidRPr="00923147" w:rsidRDefault="6E22E41D" w:rsidP="00A01E4F">
      <w:pPr>
        <w:spacing w:before="120" w:after="120" w:line="276" w:lineRule="auto"/>
        <w:contextualSpacing/>
        <w:rPr>
          <w:rFonts w:ascii="Graphik Extralight" w:eastAsia="Arial" w:hAnsi="Graphik Extralight" w:cs="Arial"/>
          <w:color w:val="BFBFBF" w:themeColor="background1" w:themeShade="BF"/>
          <w:sz w:val="18"/>
          <w:szCs w:val="18"/>
        </w:rPr>
      </w:pPr>
      <w:r w:rsidRPr="6E22E41D">
        <w:rPr>
          <w:rFonts w:ascii="Graphik Extralight" w:eastAsia="Arial" w:hAnsi="Graphik Extralight" w:cs="Arial"/>
          <w:color w:val="BFBFBF" w:themeColor="background1" w:themeShade="BF"/>
          <w:sz w:val="20"/>
          <w:szCs w:val="20"/>
        </w:rPr>
        <w:t>________________________</w:t>
      </w:r>
    </w:p>
    <w:p w14:paraId="7179D8F5" w14:textId="25EFE6E4" w:rsidR="52447417" w:rsidRPr="00923147" w:rsidRDefault="6E22E41D" w:rsidP="00A01E4F">
      <w:pPr>
        <w:spacing w:before="120" w:after="120" w:line="276" w:lineRule="auto"/>
        <w:contextualSpacing/>
        <w:jc w:val="both"/>
        <w:rPr>
          <w:rFonts w:ascii="Graphik Medium" w:eastAsia="Arial" w:hAnsi="Graphik Medium" w:cs="Arial"/>
          <w:b/>
          <w:bCs/>
          <w:sz w:val="18"/>
          <w:szCs w:val="18"/>
        </w:rPr>
      </w:pPr>
      <w:r w:rsidRPr="6E22E41D">
        <w:rPr>
          <w:rFonts w:ascii="Graphik Medium" w:eastAsia="Arial" w:hAnsi="Graphik Medium" w:cs="Arial"/>
          <w:b/>
          <w:bCs/>
          <w:sz w:val="18"/>
          <w:szCs w:val="18"/>
        </w:rPr>
        <w:t xml:space="preserve">More about Synerise </w:t>
      </w:r>
    </w:p>
    <w:p w14:paraId="5FA099AA" w14:textId="031E29CD" w:rsidR="52447417" w:rsidRDefault="6E22E41D" w:rsidP="00A01E4F">
      <w:pPr>
        <w:spacing w:before="120" w:after="120" w:line="276" w:lineRule="auto"/>
        <w:contextualSpacing/>
        <w:jc w:val="both"/>
        <w:rPr>
          <w:rFonts w:ascii="Graphik Light" w:eastAsia="Arial" w:hAnsi="Graphik Light" w:cs="Arial"/>
          <w:sz w:val="18"/>
          <w:szCs w:val="18"/>
        </w:rPr>
      </w:pPr>
      <w:r w:rsidRPr="6E22E41D">
        <w:rPr>
          <w:rFonts w:ascii="Graphik Light" w:eastAsia="Arial" w:hAnsi="Graphik Light" w:cs="Arial"/>
          <w:sz w:val="18"/>
          <w:szCs w:val="18"/>
        </w:rPr>
        <w:t>Synerise AI Growth Cloud is comprised of a number of modular components, each delivering unique capabilities and benefits for every business. Using data points gathered from multiple sources, Synerise creates updated customer segmentation in real time. This enables businesses to instantly craft customized marketing messages for new and returning customers.</w:t>
      </w:r>
    </w:p>
    <w:p w14:paraId="0021AB69" w14:textId="77777777" w:rsidR="00767EA8" w:rsidRPr="00923147" w:rsidRDefault="00767EA8" w:rsidP="00A01E4F">
      <w:pPr>
        <w:spacing w:before="120" w:after="120" w:line="276" w:lineRule="auto"/>
        <w:contextualSpacing/>
        <w:jc w:val="both"/>
        <w:rPr>
          <w:rFonts w:ascii="Graphik Light" w:eastAsia="Arial" w:hAnsi="Graphik Light" w:cs="Arial"/>
          <w:sz w:val="18"/>
          <w:szCs w:val="18"/>
        </w:rPr>
      </w:pPr>
    </w:p>
    <w:p w14:paraId="3EFC99B3" w14:textId="6E923B8B" w:rsidR="52447417" w:rsidRDefault="6E22E41D" w:rsidP="00A01E4F">
      <w:pPr>
        <w:spacing w:before="120" w:after="120" w:line="276" w:lineRule="auto"/>
        <w:contextualSpacing/>
        <w:jc w:val="both"/>
        <w:rPr>
          <w:rFonts w:ascii="Graphik Light" w:eastAsia="Arial" w:hAnsi="Graphik Light" w:cs="Arial"/>
          <w:sz w:val="18"/>
          <w:szCs w:val="18"/>
        </w:rPr>
      </w:pPr>
      <w:r w:rsidRPr="6E22E41D">
        <w:rPr>
          <w:rFonts w:ascii="Graphik Light" w:eastAsia="Arial" w:hAnsi="Graphik Light" w:cs="Arial"/>
          <w:sz w:val="18"/>
          <w:szCs w:val="18"/>
        </w:rPr>
        <w:t>Our proprietary machine-learning algorithms make it possible to deliver dynamic content that is tailored to individuals based on their interactions in a number of touch points. Even the smallest bits of data help to form a more complete picture of customer needs and allow for more precise targeting.</w:t>
      </w:r>
    </w:p>
    <w:p w14:paraId="43BD0AB7" w14:textId="77777777" w:rsidR="00767EA8" w:rsidRPr="00923147" w:rsidRDefault="00767EA8" w:rsidP="00A01E4F">
      <w:pPr>
        <w:spacing w:before="120" w:after="120" w:line="276" w:lineRule="auto"/>
        <w:contextualSpacing/>
        <w:jc w:val="both"/>
        <w:rPr>
          <w:rFonts w:ascii="Graphik Light" w:eastAsia="Arial" w:hAnsi="Graphik Light" w:cs="Arial"/>
          <w:sz w:val="18"/>
          <w:szCs w:val="18"/>
        </w:rPr>
      </w:pPr>
    </w:p>
    <w:p w14:paraId="49A15CA9" w14:textId="622FD610" w:rsidR="52447417" w:rsidRPr="00923147" w:rsidRDefault="6E22E41D" w:rsidP="00A01E4F">
      <w:pPr>
        <w:spacing w:before="120" w:after="120" w:line="276" w:lineRule="auto"/>
        <w:contextualSpacing/>
        <w:jc w:val="both"/>
        <w:rPr>
          <w:rFonts w:ascii="Graphik Light" w:eastAsia="Arial" w:hAnsi="Graphik Light" w:cs="Arial"/>
          <w:sz w:val="18"/>
          <w:szCs w:val="18"/>
        </w:rPr>
      </w:pPr>
      <w:r w:rsidRPr="6E22E41D">
        <w:rPr>
          <w:rFonts w:ascii="Graphik Light" w:eastAsia="Arial" w:hAnsi="Graphik Light" w:cs="Arial"/>
          <w:sz w:val="18"/>
          <w:szCs w:val="18"/>
        </w:rPr>
        <w:t>Data collected by Synerise is quickly processed to give you the opportunity to react with a number of highly effective ways to reach customers and drive conversions:</w:t>
      </w:r>
    </w:p>
    <w:p w14:paraId="7A116C0E" w14:textId="5F5C61B2" w:rsidR="52447417" w:rsidRPr="00923147" w:rsidRDefault="6E22E41D" w:rsidP="00A01E4F">
      <w:pPr>
        <w:pStyle w:val="Akapitzlist"/>
        <w:numPr>
          <w:ilvl w:val="0"/>
          <w:numId w:val="1"/>
        </w:numPr>
        <w:spacing w:before="120" w:after="120" w:line="276" w:lineRule="auto"/>
        <w:jc w:val="both"/>
        <w:rPr>
          <w:rFonts w:ascii="Graphik Light" w:hAnsi="Graphik Light"/>
          <w:sz w:val="18"/>
          <w:szCs w:val="18"/>
        </w:rPr>
      </w:pPr>
      <w:r w:rsidRPr="6E22E41D">
        <w:rPr>
          <w:rFonts w:ascii="Graphik Light" w:eastAsia="Arial" w:hAnsi="Graphik Light" w:cs="Arial"/>
          <w:sz w:val="18"/>
          <w:szCs w:val="18"/>
        </w:rPr>
        <w:t>product recommendations based on demonstrated preferences</w:t>
      </w:r>
    </w:p>
    <w:p w14:paraId="094EEBC5" w14:textId="7BF026C4" w:rsidR="52447417" w:rsidRPr="00923147" w:rsidRDefault="6E22E41D" w:rsidP="00A01E4F">
      <w:pPr>
        <w:pStyle w:val="Akapitzlist"/>
        <w:numPr>
          <w:ilvl w:val="0"/>
          <w:numId w:val="1"/>
        </w:numPr>
        <w:spacing w:before="120" w:after="120" w:line="276" w:lineRule="auto"/>
        <w:jc w:val="both"/>
        <w:rPr>
          <w:rFonts w:ascii="Graphik Light" w:hAnsi="Graphik Light"/>
          <w:sz w:val="18"/>
          <w:szCs w:val="18"/>
        </w:rPr>
      </w:pPr>
      <w:r w:rsidRPr="6E22E41D">
        <w:rPr>
          <w:rFonts w:ascii="Graphik Light" w:eastAsia="Arial" w:hAnsi="Graphik Light" w:cs="Arial"/>
          <w:sz w:val="18"/>
          <w:szCs w:val="18"/>
        </w:rPr>
        <w:t>executive Business Intelligence systems that inform new marketing strategies</w:t>
      </w:r>
    </w:p>
    <w:p w14:paraId="4C244400" w14:textId="1041D2F4" w:rsidR="52447417" w:rsidRPr="00923147" w:rsidRDefault="6E22E41D" w:rsidP="00A01E4F">
      <w:pPr>
        <w:pStyle w:val="Akapitzlist"/>
        <w:numPr>
          <w:ilvl w:val="0"/>
          <w:numId w:val="1"/>
        </w:numPr>
        <w:spacing w:before="120" w:after="120" w:line="276" w:lineRule="auto"/>
        <w:jc w:val="both"/>
        <w:rPr>
          <w:rFonts w:ascii="Graphik Light" w:hAnsi="Graphik Light"/>
          <w:sz w:val="18"/>
          <w:szCs w:val="18"/>
        </w:rPr>
      </w:pPr>
      <w:r w:rsidRPr="6E22E41D">
        <w:rPr>
          <w:rFonts w:ascii="Graphik Light" w:eastAsia="Arial" w:hAnsi="Graphik Light" w:cs="Arial"/>
          <w:sz w:val="18"/>
          <w:szCs w:val="18"/>
        </w:rPr>
        <w:t>personalized push notifications, emails and text messages</w:t>
      </w:r>
    </w:p>
    <w:p w14:paraId="2C4821D9" w14:textId="25C7CAA5" w:rsidR="52447417" w:rsidRPr="00923147" w:rsidRDefault="6E22E41D" w:rsidP="00A01E4F">
      <w:pPr>
        <w:pStyle w:val="Akapitzlist"/>
        <w:numPr>
          <w:ilvl w:val="0"/>
          <w:numId w:val="1"/>
        </w:numPr>
        <w:spacing w:before="120" w:after="120" w:line="276" w:lineRule="auto"/>
        <w:jc w:val="both"/>
        <w:rPr>
          <w:rFonts w:ascii="Graphik Light" w:hAnsi="Graphik Light"/>
          <w:sz w:val="18"/>
          <w:szCs w:val="18"/>
        </w:rPr>
      </w:pPr>
      <w:r w:rsidRPr="6E22E41D">
        <w:rPr>
          <w:rFonts w:ascii="Graphik Light" w:eastAsia="Arial" w:hAnsi="Graphik Light" w:cs="Arial"/>
          <w:sz w:val="18"/>
          <w:szCs w:val="18"/>
        </w:rPr>
        <w:t>prediction algorithms that help you to plan general promotions and target specific customers based on their purchase histories</w:t>
      </w:r>
    </w:p>
    <w:p w14:paraId="4A2BD819" w14:textId="7A8A510D" w:rsidR="52447417" w:rsidRPr="00923147" w:rsidRDefault="6E22E41D" w:rsidP="00A01E4F">
      <w:pPr>
        <w:pStyle w:val="Akapitzlist"/>
        <w:numPr>
          <w:ilvl w:val="0"/>
          <w:numId w:val="1"/>
        </w:numPr>
        <w:spacing w:before="120" w:after="120" w:line="276" w:lineRule="auto"/>
        <w:jc w:val="both"/>
        <w:rPr>
          <w:rFonts w:ascii="Graphik Light" w:eastAsia="Arial" w:hAnsi="Graphik Light" w:cs="Arial"/>
          <w:sz w:val="18"/>
          <w:szCs w:val="18"/>
        </w:rPr>
      </w:pPr>
      <w:r w:rsidRPr="6E22E41D">
        <w:rPr>
          <w:rFonts w:ascii="Graphik Light" w:eastAsia="Arial" w:hAnsi="Graphik Light" w:cs="Arial"/>
          <w:sz w:val="18"/>
          <w:szCs w:val="18"/>
        </w:rPr>
        <w:t>segmentation that is instantly updated with current data taken from online and offline customer behavior</w:t>
      </w:r>
    </w:p>
    <w:p w14:paraId="101AF197" w14:textId="5A2119AD" w:rsidR="6E22E41D" w:rsidRDefault="6E22E41D" w:rsidP="00A01E4F">
      <w:pPr>
        <w:spacing w:before="120" w:after="120" w:line="276" w:lineRule="auto"/>
        <w:contextualSpacing/>
        <w:rPr>
          <w:rFonts w:ascii="Graphik Medium" w:eastAsia="Arial" w:hAnsi="Graphik Medium" w:cs="Arial"/>
          <w:b/>
          <w:bCs/>
          <w:sz w:val="18"/>
          <w:szCs w:val="18"/>
        </w:rPr>
      </w:pPr>
    </w:p>
    <w:p w14:paraId="249B68F2" w14:textId="6866E892" w:rsidR="6E22E41D" w:rsidRDefault="6E22E41D" w:rsidP="00A01E4F">
      <w:pPr>
        <w:spacing w:before="120" w:after="120" w:line="276" w:lineRule="auto"/>
        <w:contextualSpacing/>
        <w:rPr>
          <w:rFonts w:ascii="Graphik Medium" w:eastAsia="Arial" w:hAnsi="Graphik Medium" w:cs="Arial"/>
          <w:b/>
          <w:bCs/>
          <w:sz w:val="18"/>
          <w:szCs w:val="18"/>
        </w:rPr>
      </w:pPr>
      <w:r w:rsidRPr="6E22E41D">
        <w:rPr>
          <w:rFonts w:ascii="Graphik Medium" w:eastAsia="Arial" w:hAnsi="Graphik Medium" w:cs="Arial"/>
          <w:b/>
          <w:bCs/>
          <w:sz w:val="18"/>
          <w:szCs w:val="18"/>
        </w:rPr>
        <w:t xml:space="preserve">Visit </w:t>
      </w:r>
      <w:hyperlink r:id="rId10">
        <w:r w:rsidRPr="6E22E41D">
          <w:rPr>
            <w:rStyle w:val="Hipercze"/>
            <w:rFonts w:ascii="Graphik Medium" w:eastAsia="Arial" w:hAnsi="Graphik Medium" w:cs="Arial"/>
            <w:b/>
            <w:bCs/>
            <w:sz w:val="18"/>
            <w:szCs w:val="18"/>
          </w:rPr>
          <w:t>synerise.com</w:t>
        </w:r>
      </w:hyperlink>
    </w:p>
    <w:p w14:paraId="67D75E59" w14:textId="4CD8D96A" w:rsidR="52447417" w:rsidRPr="00923147" w:rsidRDefault="6E22E41D" w:rsidP="00A01E4F">
      <w:pPr>
        <w:spacing w:before="120" w:after="120" w:line="276" w:lineRule="auto"/>
        <w:contextualSpacing/>
        <w:rPr>
          <w:rFonts w:ascii="Graphik Light" w:eastAsia="Arial" w:hAnsi="Graphik Light" w:cs="Arial"/>
          <w:color w:val="BFBFBF" w:themeColor="background1" w:themeShade="BF"/>
          <w:sz w:val="18"/>
          <w:szCs w:val="18"/>
        </w:rPr>
      </w:pPr>
      <w:r w:rsidRPr="6E22E41D">
        <w:rPr>
          <w:rFonts w:ascii="Graphik Light" w:eastAsia="Arial" w:hAnsi="Graphik Light" w:cs="Arial"/>
          <w:color w:val="BFBFBF" w:themeColor="background1" w:themeShade="BF"/>
          <w:sz w:val="18"/>
          <w:szCs w:val="18"/>
        </w:rPr>
        <w:t>________________________</w:t>
      </w:r>
    </w:p>
    <w:p w14:paraId="08FF15D4" w14:textId="4090DF63" w:rsidR="52447417" w:rsidRPr="00923147" w:rsidRDefault="6E22E41D" w:rsidP="00A01E4F">
      <w:pPr>
        <w:spacing w:before="120" w:after="120" w:line="276" w:lineRule="auto"/>
        <w:contextualSpacing/>
        <w:rPr>
          <w:rFonts w:ascii="Graphik Medium" w:eastAsia="Arial" w:hAnsi="Graphik Medium" w:cs="Arial"/>
          <w:b/>
          <w:bCs/>
          <w:sz w:val="18"/>
          <w:szCs w:val="18"/>
        </w:rPr>
      </w:pPr>
      <w:r w:rsidRPr="6E22E41D">
        <w:rPr>
          <w:rFonts w:ascii="Graphik Medium" w:eastAsia="Arial" w:hAnsi="Graphik Medium" w:cs="Arial"/>
          <w:b/>
          <w:bCs/>
          <w:sz w:val="18"/>
          <w:szCs w:val="18"/>
        </w:rPr>
        <w:t>Contact us</w:t>
      </w:r>
    </w:p>
    <w:p w14:paraId="2B436A56" w14:textId="52F86583" w:rsidR="52447417" w:rsidRPr="00923147" w:rsidRDefault="52447417" w:rsidP="00A01E4F">
      <w:pPr>
        <w:spacing w:before="120" w:after="120" w:line="276" w:lineRule="auto"/>
        <w:contextualSpacing/>
        <w:rPr>
          <w:rFonts w:ascii="Graphik Light" w:eastAsia="Arial" w:hAnsi="Graphik Light" w:cs="Arial"/>
          <w:sz w:val="18"/>
          <w:szCs w:val="20"/>
        </w:rPr>
      </w:pPr>
    </w:p>
    <w:p w14:paraId="04BD070D" w14:textId="770EE768" w:rsidR="52447417" w:rsidRPr="00923147" w:rsidRDefault="6E22E41D" w:rsidP="00A01E4F">
      <w:pPr>
        <w:spacing w:before="120" w:after="120" w:line="276" w:lineRule="auto"/>
        <w:contextualSpacing/>
        <w:rPr>
          <w:rFonts w:ascii="Graphik Light" w:eastAsia="Arial" w:hAnsi="Graphik Light" w:cs="Arial"/>
          <w:sz w:val="18"/>
          <w:szCs w:val="18"/>
        </w:rPr>
      </w:pPr>
      <w:r w:rsidRPr="6E22E41D">
        <w:rPr>
          <w:rFonts w:ascii="Graphik Light" w:eastAsia="Arial" w:hAnsi="Graphik Light" w:cs="Arial"/>
          <w:sz w:val="18"/>
          <w:szCs w:val="18"/>
        </w:rPr>
        <w:t>General media inquiries:</w:t>
      </w:r>
    </w:p>
    <w:p w14:paraId="73517012" w14:textId="6F916643" w:rsidR="52447417" w:rsidRPr="00923147" w:rsidRDefault="52447417" w:rsidP="00A01E4F">
      <w:pPr>
        <w:spacing w:before="120" w:after="120" w:line="276" w:lineRule="auto"/>
        <w:contextualSpacing/>
        <w:rPr>
          <w:rFonts w:ascii="Graphik Light" w:eastAsia="Arial" w:hAnsi="Graphik Light" w:cs="Arial"/>
          <w:sz w:val="18"/>
          <w:szCs w:val="20"/>
        </w:rPr>
      </w:pPr>
    </w:p>
    <w:p w14:paraId="351C1999" w14:textId="328F29DC" w:rsidR="52447417" w:rsidRPr="00923147" w:rsidRDefault="6E22E41D" w:rsidP="00A01E4F">
      <w:pPr>
        <w:spacing w:before="120" w:after="120" w:line="276" w:lineRule="auto"/>
        <w:contextualSpacing/>
        <w:rPr>
          <w:rFonts w:ascii="Graphik Light" w:eastAsia="Arial" w:hAnsi="Graphik Light" w:cs="Arial"/>
          <w:sz w:val="18"/>
          <w:szCs w:val="18"/>
        </w:rPr>
      </w:pPr>
      <w:r w:rsidRPr="6E22E41D">
        <w:rPr>
          <w:rFonts w:ascii="Graphik Light" w:eastAsia="Arial" w:hAnsi="Graphik Light" w:cs="Arial"/>
          <w:sz w:val="18"/>
          <w:szCs w:val="18"/>
        </w:rPr>
        <w:t xml:space="preserve">Jacek </w:t>
      </w:r>
      <w:proofErr w:type="spellStart"/>
      <w:r w:rsidRPr="6E22E41D">
        <w:rPr>
          <w:rFonts w:ascii="Graphik Light" w:eastAsia="Arial" w:hAnsi="Graphik Light" w:cs="Arial"/>
          <w:sz w:val="18"/>
          <w:szCs w:val="18"/>
        </w:rPr>
        <w:t>Dabrowski</w:t>
      </w:r>
      <w:proofErr w:type="spellEnd"/>
    </w:p>
    <w:p w14:paraId="039FD90C" w14:textId="7295C8B0" w:rsidR="52447417" w:rsidRPr="00923147" w:rsidRDefault="6E22E41D" w:rsidP="00A01E4F">
      <w:pPr>
        <w:spacing w:before="120" w:after="120" w:line="276" w:lineRule="auto"/>
        <w:contextualSpacing/>
        <w:rPr>
          <w:rFonts w:ascii="Graphik Light" w:eastAsia="Arial" w:hAnsi="Graphik Light" w:cs="Arial"/>
          <w:sz w:val="18"/>
          <w:szCs w:val="18"/>
        </w:rPr>
      </w:pPr>
      <w:r w:rsidRPr="6E22E41D">
        <w:rPr>
          <w:rFonts w:ascii="Graphik Light" w:eastAsia="Arial" w:hAnsi="Graphik Light" w:cs="Arial"/>
          <w:sz w:val="18"/>
          <w:szCs w:val="18"/>
        </w:rPr>
        <w:t>Senior PR &amp; Content Marketing Manager</w:t>
      </w:r>
    </w:p>
    <w:p w14:paraId="5BE757C3" w14:textId="22472FD9" w:rsidR="52447417" w:rsidRPr="00F271E6" w:rsidRDefault="008F5FC1" w:rsidP="00A01E4F">
      <w:pPr>
        <w:spacing w:before="120" w:after="120" w:line="276" w:lineRule="auto"/>
        <w:contextualSpacing/>
        <w:rPr>
          <w:rFonts w:ascii="Graphik Light" w:eastAsia="Arial" w:hAnsi="Graphik Light" w:cs="Arial"/>
          <w:sz w:val="18"/>
          <w:szCs w:val="20"/>
          <w:lang w:val="pl-PL"/>
        </w:rPr>
      </w:pPr>
      <w:hyperlink r:id="rId11">
        <w:r w:rsidR="52447417" w:rsidRPr="00F271E6">
          <w:rPr>
            <w:rStyle w:val="Hipercze"/>
            <w:rFonts w:ascii="Graphik Light" w:eastAsia="Arial" w:hAnsi="Graphik Light" w:cs="Arial"/>
            <w:sz w:val="18"/>
            <w:szCs w:val="20"/>
            <w:u w:val="none"/>
            <w:lang w:val="pl-PL"/>
          </w:rPr>
          <w:t>jacek.dabrowski@synerise.com</w:t>
        </w:r>
      </w:hyperlink>
    </w:p>
    <w:p w14:paraId="57419F6F" w14:textId="6691D2B8" w:rsidR="00E40DDE" w:rsidRPr="00974343" w:rsidRDefault="6E22E41D" w:rsidP="00A01E4F">
      <w:pPr>
        <w:spacing w:before="120" w:after="120" w:line="276" w:lineRule="auto"/>
        <w:contextualSpacing/>
        <w:rPr>
          <w:rFonts w:ascii="Graphik Light" w:eastAsia="Arial" w:hAnsi="Graphik Light" w:cs="Arial"/>
          <w:sz w:val="18"/>
          <w:szCs w:val="18"/>
          <w:lang w:val="pl-PL"/>
        </w:rPr>
      </w:pPr>
      <w:r w:rsidRPr="6E22E41D">
        <w:rPr>
          <w:rFonts w:ascii="Graphik Light" w:eastAsia="Arial" w:hAnsi="Graphik Light" w:cs="Arial"/>
          <w:sz w:val="18"/>
          <w:szCs w:val="18"/>
          <w:lang w:val="pl-PL"/>
        </w:rPr>
        <w:t>+48 507 359 389</w:t>
      </w:r>
    </w:p>
    <w:sectPr w:rsidR="00E40DDE" w:rsidRPr="00974343" w:rsidSect="0000426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CEAC9" w14:textId="77777777" w:rsidR="00FA52A2" w:rsidRDefault="00FA52A2" w:rsidP="00A62A3A">
      <w:pPr>
        <w:spacing w:after="0" w:line="240" w:lineRule="auto"/>
      </w:pPr>
      <w:r>
        <w:separator/>
      </w:r>
    </w:p>
  </w:endnote>
  <w:endnote w:type="continuationSeparator" w:id="0">
    <w:p w14:paraId="4729024D" w14:textId="77777777" w:rsidR="00FA52A2" w:rsidRDefault="00FA52A2" w:rsidP="00A62A3A">
      <w:pPr>
        <w:spacing w:after="0" w:line="240" w:lineRule="auto"/>
      </w:pPr>
      <w:r>
        <w:continuationSeparator/>
      </w:r>
    </w:p>
  </w:endnote>
  <w:endnote w:type="continuationNotice" w:id="1">
    <w:p w14:paraId="65A99BC5" w14:textId="77777777" w:rsidR="0032111B" w:rsidRDefault="00321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raphik Medium">
    <w:altName w:val="Trebuchet MS"/>
    <w:panose1 w:val="020B0603030202060203"/>
    <w:charset w:val="00"/>
    <w:family w:val="swiss"/>
    <w:notTrueType/>
    <w:pitch w:val="variable"/>
    <w:sig w:usb0="A000002F" w:usb1="4000045A" w:usb2="00000000" w:usb3="00000000" w:csb0="00000093" w:csb1="00000000"/>
  </w:font>
  <w:font w:name="Graphik Light">
    <w:altName w:val="Corbel"/>
    <w:panose1 w:val="020B0403030202060203"/>
    <w:charset w:val="00"/>
    <w:family w:val="swiss"/>
    <w:notTrueType/>
    <w:pitch w:val="variable"/>
    <w:sig w:usb0="A000002F" w:usb1="4000045A" w:usb2="00000000" w:usb3="00000000" w:csb0="00000093" w:csb1="00000000"/>
  </w:font>
  <w:font w:name="Graphik Extralight">
    <w:altName w:val="Corbel"/>
    <w:panose1 w:val="020B0303030202060203"/>
    <w:charset w:val="00"/>
    <w:family w:val="swiss"/>
    <w:notTrueType/>
    <w:pitch w:val="variable"/>
    <w:sig w:usb0="A000002F" w:usb1="400004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CAC7" w14:textId="77777777" w:rsidR="004A6641" w:rsidRPr="00004267" w:rsidRDefault="004A6641">
    <w:pPr>
      <w:pStyle w:val="Stopka"/>
      <w:jc w:val="center"/>
      <w:rPr>
        <w:rFonts w:asciiTheme="majorHAnsi" w:hAnsiTheme="majorHAnsi"/>
        <w:sz w:val="20"/>
      </w:rPr>
    </w:pPr>
  </w:p>
  <w:p w14:paraId="203FC003" w14:textId="77777777" w:rsidR="004A6641" w:rsidRPr="00004267" w:rsidRDefault="004A6641" w:rsidP="00004267">
    <w:pPr>
      <w:pStyle w:val="Stopka"/>
      <w:pBdr>
        <w:top w:val="single" w:sz="4" w:space="1" w:color="BFBFBF" w:themeColor="background1" w:themeShade="BF"/>
      </w:pBdr>
      <w:jc w:val="center"/>
      <w:rPr>
        <w:rFonts w:asciiTheme="majorHAnsi" w:hAnsiTheme="majorHAnsi"/>
        <w:sz w:val="20"/>
      </w:rPr>
    </w:pPr>
  </w:p>
  <w:p w14:paraId="67D7283B" w14:textId="5BC1563F" w:rsidR="004A6641" w:rsidRPr="00004267" w:rsidRDefault="008F5FC1" w:rsidP="00004267">
    <w:pPr>
      <w:pStyle w:val="Stopka"/>
      <w:jc w:val="center"/>
      <w:rPr>
        <w:rFonts w:asciiTheme="majorHAnsi" w:hAnsiTheme="majorHAnsi"/>
        <w:sz w:val="20"/>
      </w:rPr>
    </w:pPr>
    <w:sdt>
      <w:sdtPr>
        <w:rPr>
          <w:rFonts w:asciiTheme="majorHAnsi" w:hAnsiTheme="majorHAnsi"/>
          <w:sz w:val="20"/>
        </w:rPr>
        <w:id w:val="1948815006"/>
        <w:docPartObj>
          <w:docPartGallery w:val="Page Numbers (Bottom of Page)"/>
          <w:docPartUnique/>
        </w:docPartObj>
      </w:sdtPr>
      <w:sdtEndPr/>
      <w:sdtContent>
        <w:r w:rsidR="004A6641" w:rsidRPr="00004267">
          <w:rPr>
            <w:rFonts w:asciiTheme="majorHAnsi" w:hAnsiTheme="majorHAnsi"/>
            <w:sz w:val="20"/>
          </w:rPr>
          <w:fldChar w:fldCharType="begin"/>
        </w:r>
        <w:r w:rsidR="004A6641" w:rsidRPr="00004267">
          <w:rPr>
            <w:rFonts w:asciiTheme="majorHAnsi" w:hAnsiTheme="majorHAnsi"/>
            <w:sz w:val="20"/>
          </w:rPr>
          <w:instrText>PAGE   \* MERGEFORMAT</w:instrText>
        </w:r>
        <w:r w:rsidR="004A6641" w:rsidRPr="00004267">
          <w:rPr>
            <w:rFonts w:asciiTheme="majorHAnsi" w:hAnsiTheme="majorHAnsi"/>
            <w:sz w:val="20"/>
          </w:rPr>
          <w:fldChar w:fldCharType="separate"/>
        </w:r>
        <w:r w:rsidRPr="008F5FC1">
          <w:rPr>
            <w:rFonts w:asciiTheme="majorHAnsi" w:hAnsiTheme="majorHAnsi"/>
            <w:noProof/>
            <w:sz w:val="20"/>
            <w:lang w:val="pl-PL"/>
          </w:rPr>
          <w:t>2</w:t>
        </w:r>
        <w:r w:rsidR="004A6641" w:rsidRPr="00004267">
          <w:rPr>
            <w:rFonts w:asciiTheme="majorHAnsi" w:hAnsiTheme="majorHAnsi"/>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F6DC" w14:textId="77777777" w:rsidR="00FA52A2" w:rsidRDefault="00FA52A2" w:rsidP="00A62A3A">
      <w:pPr>
        <w:spacing w:after="0" w:line="240" w:lineRule="auto"/>
      </w:pPr>
      <w:r>
        <w:separator/>
      </w:r>
    </w:p>
  </w:footnote>
  <w:footnote w:type="continuationSeparator" w:id="0">
    <w:p w14:paraId="3C1DA152" w14:textId="77777777" w:rsidR="00FA52A2" w:rsidRDefault="00FA52A2" w:rsidP="00A62A3A">
      <w:pPr>
        <w:spacing w:after="0" w:line="240" w:lineRule="auto"/>
      </w:pPr>
      <w:r>
        <w:continuationSeparator/>
      </w:r>
    </w:p>
  </w:footnote>
  <w:footnote w:type="continuationNotice" w:id="1">
    <w:p w14:paraId="193E4A5C" w14:textId="77777777" w:rsidR="0032111B" w:rsidRDefault="00321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B5B6" w14:textId="1A26DAB2" w:rsidR="004A6641" w:rsidRDefault="004A6641" w:rsidP="00004267">
    <w:pPr>
      <w:pStyle w:val="Nagwek"/>
      <w:pBdr>
        <w:bottom w:val="single" w:sz="4" w:space="1" w:color="BFBFBF" w:themeColor="background1" w:themeShade="BF"/>
      </w:pBdr>
    </w:pPr>
    <w:r>
      <w:rPr>
        <w:noProof/>
      </w:rPr>
      <w:drawing>
        <wp:inline distT="0" distB="0" distL="0" distR="0" wp14:anchorId="3F7C70AB" wp14:editId="07355C27">
          <wp:extent cx="1606990" cy="240501"/>
          <wp:effectExtent l="0" t="0" r="0" b="7620"/>
          <wp:docPr id="6543585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06990" cy="240501"/>
                  </a:xfrm>
                  <a:prstGeom prst="rect">
                    <a:avLst/>
                  </a:prstGeom>
                </pic:spPr>
              </pic:pic>
            </a:graphicData>
          </a:graphic>
        </wp:inline>
      </w:drawing>
    </w:r>
  </w:p>
  <w:p w14:paraId="5FA0AE16" w14:textId="77777777" w:rsidR="004A6641" w:rsidRDefault="004A6641" w:rsidP="00004267">
    <w:pPr>
      <w:pStyle w:val="Nagwek"/>
      <w:pBdr>
        <w:bottom w:val="single" w:sz="4" w:space="1" w:color="BFBFBF" w:themeColor="background1" w:themeShade="BF"/>
      </w:pBdr>
    </w:pPr>
  </w:p>
  <w:p w14:paraId="2C5F118E" w14:textId="77777777" w:rsidR="004A6641" w:rsidRDefault="004A6641" w:rsidP="000042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53ED"/>
    <w:multiLevelType w:val="hybridMultilevel"/>
    <w:tmpl w:val="FACCF004"/>
    <w:lvl w:ilvl="0" w:tplc="6F28F0C8">
      <w:start w:val="1"/>
      <w:numFmt w:val="bullet"/>
      <w:lvlText w:val=""/>
      <w:lvlJc w:val="left"/>
      <w:pPr>
        <w:ind w:left="720" w:hanging="360"/>
      </w:pPr>
      <w:rPr>
        <w:rFonts w:ascii="Symbol" w:hAnsi="Symbol" w:hint="default"/>
      </w:rPr>
    </w:lvl>
    <w:lvl w:ilvl="1" w:tplc="CA8287C6">
      <w:start w:val="1"/>
      <w:numFmt w:val="bullet"/>
      <w:lvlText w:val="o"/>
      <w:lvlJc w:val="left"/>
      <w:pPr>
        <w:ind w:left="1440" w:hanging="360"/>
      </w:pPr>
      <w:rPr>
        <w:rFonts w:ascii="Courier New" w:hAnsi="Courier New" w:hint="default"/>
      </w:rPr>
    </w:lvl>
    <w:lvl w:ilvl="2" w:tplc="4870548A">
      <w:start w:val="1"/>
      <w:numFmt w:val="bullet"/>
      <w:lvlText w:val=""/>
      <w:lvlJc w:val="left"/>
      <w:pPr>
        <w:ind w:left="2160" w:hanging="360"/>
      </w:pPr>
      <w:rPr>
        <w:rFonts w:ascii="Wingdings" w:hAnsi="Wingdings" w:hint="default"/>
      </w:rPr>
    </w:lvl>
    <w:lvl w:ilvl="3" w:tplc="B9D0EAFA">
      <w:start w:val="1"/>
      <w:numFmt w:val="bullet"/>
      <w:lvlText w:val=""/>
      <w:lvlJc w:val="left"/>
      <w:pPr>
        <w:ind w:left="2880" w:hanging="360"/>
      </w:pPr>
      <w:rPr>
        <w:rFonts w:ascii="Symbol" w:hAnsi="Symbol" w:hint="default"/>
      </w:rPr>
    </w:lvl>
    <w:lvl w:ilvl="4" w:tplc="0EAA13EC">
      <w:start w:val="1"/>
      <w:numFmt w:val="bullet"/>
      <w:lvlText w:val="o"/>
      <w:lvlJc w:val="left"/>
      <w:pPr>
        <w:ind w:left="3600" w:hanging="360"/>
      </w:pPr>
      <w:rPr>
        <w:rFonts w:ascii="Courier New" w:hAnsi="Courier New" w:hint="default"/>
      </w:rPr>
    </w:lvl>
    <w:lvl w:ilvl="5" w:tplc="C0A03518">
      <w:start w:val="1"/>
      <w:numFmt w:val="bullet"/>
      <w:lvlText w:val=""/>
      <w:lvlJc w:val="left"/>
      <w:pPr>
        <w:ind w:left="4320" w:hanging="360"/>
      </w:pPr>
      <w:rPr>
        <w:rFonts w:ascii="Wingdings" w:hAnsi="Wingdings" w:hint="default"/>
      </w:rPr>
    </w:lvl>
    <w:lvl w:ilvl="6" w:tplc="2C64809E">
      <w:start w:val="1"/>
      <w:numFmt w:val="bullet"/>
      <w:lvlText w:val=""/>
      <w:lvlJc w:val="left"/>
      <w:pPr>
        <w:ind w:left="5040" w:hanging="360"/>
      </w:pPr>
      <w:rPr>
        <w:rFonts w:ascii="Symbol" w:hAnsi="Symbol" w:hint="default"/>
      </w:rPr>
    </w:lvl>
    <w:lvl w:ilvl="7" w:tplc="BD90EF62">
      <w:start w:val="1"/>
      <w:numFmt w:val="bullet"/>
      <w:lvlText w:val="o"/>
      <w:lvlJc w:val="left"/>
      <w:pPr>
        <w:ind w:left="5760" w:hanging="360"/>
      </w:pPr>
      <w:rPr>
        <w:rFonts w:ascii="Courier New" w:hAnsi="Courier New" w:hint="default"/>
      </w:rPr>
    </w:lvl>
    <w:lvl w:ilvl="8" w:tplc="3934F9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F26A87"/>
    <w:rsid w:val="00004267"/>
    <w:rsid w:val="000358E9"/>
    <w:rsid w:val="000673F2"/>
    <w:rsid w:val="00070508"/>
    <w:rsid w:val="00093403"/>
    <w:rsid w:val="000B0A7A"/>
    <w:rsid w:val="000C6426"/>
    <w:rsid w:val="000F027C"/>
    <w:rsid w:val="00120817"/>
    <w:rsid w:val="00135B18"/>
    <w:rsid w:val="001461AB"/>
    <w:rsid w:val="001A1D14"/>
    <w:rsid w:val="001C22C4"/>
    <w:rsid w:val="0032111B"/>
    <w:rsid w:val="00347C93"/>
    <w:rsid w:val="0036145A"/>
    <w:rsid w:val="0039049B"/>
    <w:rsid w:val="003E69D4"/>
    <w:rsid w:val="00412443"/>
    <w:rsid w:val="0048655D"/>
    <w:rsid w:val="004A6641"/>
    <w:rsid w:val="004D2C95"/>
    <w:rsid w:val="00511A3F"/>
    <w:rsid w:val="00543F43"/>
    <w:rsid w:val="00571989"/>
    <w:rsid w:val="005C1FE1"/>
    <w:rsid w:val="005E4BBB"/>
    <w:rsid w:val="005F060A"/>
    <w:rsid w:val="00692D38"/>
    <w:rsid w:val="006D477D"/>
    <w:rsid w:val="006F633F"/>
    <w:rsid w:val="00710314"/>
    <w:rsid w:val="00722C65"/>
    <w:rsid w:val="00767EA8"/>
    <w:rsid w:val="00777241"/>
    <w:rsid w:val="007B5B4F"/>
    <w:rsid w:val="007C690A"/>
    <w:rsid w:val="007D279E"/>
    <w:rsid w:val="007D3F5C"/>
    <w:rsid w:val="00886C71"/>
    <w:rsid w:val="008D39C9"/>
    <w:rsid w:val="008E6FD8"/>
    <w:rsid w:val="008F5FC1"/>
    <w:rsid w:val="00923147"/>
    <w:rsid w:val="00946CDD"/>
    <w:rsid w:val="00974343"/>
    <w:rsid w:val="00A01E4F"/>
    <w:rsid w:val="00A03ED9"/>
    <w:rsid w:val="00A324CB"/>
    <w:rsid w:val="00A61776"/>
    <w:rsid w:val="00A62A3A"/>
    <w:rsid w:val="00A96900"/>
    <w:rsid w:val="00AA0348"/>
    <w:rsid w:val="00AA671A"/>
    <w:rsid w:val="00AF463B"/>
    <w:rsid w:val="00B12350"/>
    <w:rsid w:val="00B320BF"/>
    <w:rsid w:val="00B603CE"/>
    <w:rsid w:val="00B93DBE"/>
    <w:rsid w:val="00C84967"/>
    <w:rsid w:val="00CA5089"/>
    <w:rsid w:val="00CB590F"/>
    <w:rsid w:val="00D31CDC"/>
    <w:rsid w:val="00D35B2B"/>
    <w:rsid w:val="00D51D4D"/>
    <w:rsid w:val="00D56A1F"/>
    <w:rsid w:val="00DB4104"/>
    <w:rsid w:val="00DB4AF0"/>
    <w:rsid w:val="00DC6D77"/>
    <w:rsid w:val="00DD5D53"/>
    <w:rsid w:val="00E317BD"/>
    <w:rsid w:val="00E40DDE"/>
    <w:rsid w:val="00F271E6"/>
    <w:rsid w:val="00F34BC7"/>
    <w:rsid w:val="00F37F6A"/>
    <w:rsid w:val="00F60E6A"/>
    <w:rsid w:val="00F63DAB"/>
    <w:rsid w:val="00FA52A2"/>
    <w:rsid w:val="0915EC21"/>
    <w:rsid w:val="0B5A2F7C"/>
    <w:rsid w:val="120F35C9"/>
    <w:rsid w:val="274AD4B9"/>
    <w:rsid w:val="3F69BE96"/>
    <w:rsid w:val="47F26A87"/>
    <w:rsid w:val="4A0E910B"/>
    <w:rsid w:val="52447417"/>
    <w:rsid w:val="5AB99900"/>
    <w:rsid w:val="672FD4D5"/>
    <w:rsid w:val="6E22E41D"/>
    <w:rsid w:val="7615BD40"/>
    <w:rsid w:val="771CCEA2"/>
    <w:rsid w:val="7840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10D9C"/>
  <w15:chartTrackingRefBased/>
  <w15:docId w15:val="{EB3E54AD-071F-4A27-AA4C-CF1FB981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pPr>
      <w:ind w:left="720"/>
      <w:contextualSpacing/>
    </w:pPr>
  </w:style>
  <w:style w:type="character" w:styleId="Nierozpoznanawzmianka">
    <w:name w:val="Unresolved Mention"/>
    <w:basedOn w:val="Domylnaczcionkaakapitu"/>
    <w:uiPriority w:val="99"/>
    <w:semiHidden/>
    <w:unhideWhenUsed/>
    <w:rsid w:val="00DB4104"/>
    <w:rPr>
      <w:color w:val="808080"/>
      <w:shd w:val="clear" w:color="auto" w:fill="E6E6E6"/>
    </w:rPr>
  </w:style>
  <w:style w:type="paragraph" w:styleId="Nagwek">
    <w:name w:val="header"/>
    <w:basedOn w:val="Normalny"/>
    <w:link w:val="NagwekZnak"/>
    <w:uiPriority w:val="99"/>
    <w:unhideWhenUsed/>
    <w:rsid w:val="00A62A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A3A"/>
  </w:style>
  <w:style w:type="paragraph" w:styleId="Stopka">
    <w:name w:val="footer"/>
    <w:basedOn w:val="Normalny"/>
    <w:link w:val="StopkaZnak"/>
    <w:uiPriority w:val="99"/>
    <w:unhideWhenUsed/>
    <w:rsid w:val="00A62A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A3A"/>
  </w:style>
  <w:style w:type="character" w:customStyle="1" w:styleId="apple-converted-space">
    <w:name w:val="apple-converted-space"/>
    <w:basedOn w:val="Domylnaczcionkaakapitu"/>
    <w:rsid w:val="0071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46">
      <w:bodyDiv w:val="1"/>
      <w:marLeft w:val="0"/>
      <w:marRight w:val="0"/>
      <w:marTop w:val="0"/>
      <w:marBottom w:val="0"/>
      <w:divBdr>
        <w:top w:val="none" w:sz="0" w:space="0" w:color="auto"/>
        <w:left w:val="none" w:sz="0" w:space="0" w:color="auto"/>
        <w:bottom w:val="none" w:sz="0" w:space="0" w:color="auto"/>
        <w:right w:val="none" w:sz="0" w:space="0" w:color="auto"/>
      </w:divBdr>
    </w:div>
    <w:div w:id="476848007">
      <w:bodyDiv w:val="1"/>
      <w:marLeft w:val="0"/>
      <w:marRight w:val="0"/>
      <w:marTop w:val="0"/>
      <w:marBottom w:val="0"/>
      <w:divBdr>
        <w:top w:val="none" w:sz="0" w:space="0" w:color="auto"/>
        <w:left w:val="none" w:sz="0" w:space="0" w:color="auto"/>
        <w:bottom w:val="none" w:sz="0" w:space="0" w:color="auto"/>
        <w:right w:val="none" w:sz="0" w:space="0" w:color="auto"/>
      </w:divBdr>
    </w:div>
    <w:div w:id="498926086">
      <w:bodyDiv w:val="1"/>
      <w:marLeft w:val="0"/>
      <w:marRight w:val="0"/>
      <w:marTop w:val="0"/>
      <w:marBottom w:val="0"/>
      <w:divBdr>
        <w:top w:val="none" w:sz="0" w:space="0" w:color="auto"/>
        <w:left w:val="none" w:sz="0" w:space="0" w:color="auto"/>
        <w:bottom w:val="none" w:sz="0" w:space="0" w:color="auto"/>
        <w:right w:val="none" w:sz="0" w:space="0" w:color="auto"/>
      </w:divBdr>
    </w:div>
    <w:div w:id="573734872">
      <w:bodyDiv w:val="1"/>
      <w:marLeft w:val="0"/>
      <w:marRight w:val="0"/>
      <w:marTop w:val="0"/>
      <w:marBottom w:val="0"/>
      <w:divBdr>
        <w:top w:val="none" w:sz="0" w:space="0" w:color="auto"/>
        <w:left w:val="none" w:sz="0" w:space="0" w:color="auto"/>
        <w:bottom w:val="none" w:sz="0" w:space="0" w:color="auto"/>
        <w:right w:val="none" w:sz="0" w:space="0" w:color="auto"/>
      </w:divBdr>
    </w:div>
    <w:div w:id="764955038">
      <w:bodyDiv w:val="1"/>
      <w:marLeft w:val="0"/>
      <w:marRight w:val="0"/>
      <w:marTop w:val="0"/>
      <w:marBottom w:val="0"/>
      <w:divBdr>
        <w:top w:val="none" w:sz="0" w:space="0" w:color="auto"/>
        <w:left w:val="none" w:sz="0" w:space="0" w:color="auto"/>
        <w:bottom w:val="none" w:sz="0" w:space="0" w:color="auto"/>
        <w:right w:val="none" w:sz="0" w:space="0" w:color="auto"/>
      </w:divBdr>
    </w:div>
    <w:div w:id="20900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ek.dabrowski@syneris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yneri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7daf21-cfed-48f8-91d4-77a2083b5e1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AE4529BE6A345AD00886BAA902921" ma:contentTypeVersion="7" ma:contentTypeDescription="Utwórz nowy dokument." ma:contentTypeScope="" ma:versionID="6ecbee1fbf2082fad3170b03b068f46b">
  <xsd:schema xmlns:xsd="http://www.w3.org/2001/XMLSchema" xmlns:xs="http://www.w3.org/2001/XMLSchema" xmlns:p="http://schemas.microsoft.com/office/2006/metadata/properties" xmlns:ns2="92811361-94c7-4580-834f-8a014739d409" xmlns:ns3="737daf21-cfed-48f8-91d4-77a2083b5e15" targetNamespace="http://schemas.microsoft.com/office/2006/metadata/properties" ma:root="true" ma:fieldsID="60d0ec6715b3c1c92a447c8ef9265b1b" ns2:_="" ns3:_="">
    <xsd:import namespace="92811361-94c7-4580-834f-8a014739d409"/>
    <xsd:import namespace="737daf21-cfed-48f8-91d4-77a2083b5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1361-94c7-4580-834f-8a014739d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af21-cfed-48f8-91d4-77a2083b5e1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B5B82-00B7-4D29-8DFF-8DD67E6CD363}">
  <ds:schemaRefs>
    <ds:schemaRef ds:uri="http://purl.org/dc/terms/"/>
    <ds:schemaRef ds:uri="http://schemas.openxmlformats.org/package/2006/metadata/core-properties"/>
    <ds:schemaRef ds:uri="http://schemas.microsoft.com/office/infopath/2007/PartnerControls"/>
    <ds:schemaRef ds:uri="737daf21-cfed-48f8-91d4-77a2083b5e15"/>
    <ds:schemaRef ds:uri="http://schemas.microsoft.com/office/2006/documentManagement/types"/>
    <ds:schemaRef ds:uri="http://purl.org/dc/dcmitype/"/>
    <ds:schemaRef ds:uri="92811361-94c7-4580-834f-8a014739d409"/>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BF3344F-A066-4F3C-833C-94D5712CA425}">
  <ds:schemaRefs>
    <ds:schemaRef ds:uri="http://schemas.microsoft.com/sharepoint/v3/contenttype/forms"/>
  </ds:schemaRefs>
</ds:datastoreItem>
</file>

<file path=customXml/itemProps3.xml><?xml version="1.0" encoding="utf-8"?>
<ds:datastoreItem xmlns:ds="http://schemas.openxmlformats.org/officeDocument/2006/customXml" ds:itemID="{D11779AB-E0A3-4CA6-B1D3-E078290D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1361-94c7-4580-834f-8a014739d409"/>
    <ds:schemaRef ds:uri="737daf21-cfed-48f8-91d4-77a2083b5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4840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Dąbrowski</dc:creator>
  <cp:keywords/>
  <dc:description/>
  <cp:lastModifiedBy>Jacek Dąbrowski</cp:lastModifiedBy>
  <cp:revision>3</cp:revision>
  <cp:lastPrinted>2018-02-16T13:47:00Z</cp:lastPrinted>
  <dcterms:created xsi:type="dcterms:W3CDTF">2018-06-13T06:59:00Z</dcterms:created>
  <dcterms:modified xsi:type="dcterms:W3CDTF">2018-06-13T07:01:00Z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0x010100A53AE4529BE6A345AD00886BAA902921</vt:lpwstr>
  </property>
  <property fmtid="{D5CDD505-2E9C-101B-9397-08002B2CF9AE}" pid="3" name="Order">
    <vt:r8>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