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9" w:rsidRDefault="00C60C10" w:rsidP="00C60C10">
      <w:pPr>
        <w:jc w:val="center"/>
      </w:pPr>
      <w:r w:rsidRPr="004D4FE6">
        <w:rPr>
          <w:rFonts w:cstheme="minorHAnsi"/>
          <w:noProof/>
        </w:rPr>
        <w:drawing>
          <wp:inline distT="0" distB="0" distL="0" distR="0" wp14:anchorId="0788980D" wp14:editId="1E3DED56">
            <wp:extent cx="2231419" cy="8778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03" cy="93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45" w:rsidRPr="004C07B0" w:rsidRDefault="004C07B0" w:rsidP="00C60C10">
      <w:pPr>
        <w:jc w:val="center"/>
        <w:rPr>
          <w:rFonts w:ascii="Arial" w:hAnsi="Arial" w:cs="Arial"/>
          <w:b/>
          <w:sz w:val="40"/>
          <w:szCs w:val="40"/>
        </w:rPr>
      </w:pPr>
      <w:r w:rsidRPr="004C07B0">
        <w:rPr>
          <w:rFonts w:ascii="Arial" w:hAnsi="Arial" w:cs="Arial"/>
          <w:b/>
          <w:sz w:val="40"/>
          <w:szCs w:val="40"/>
        </w:rPr>
        <w:t xml:space="preserve">EL FESTIVAL </w:t>
      </w:r>
      <w:r w:rsidR="002A1745" w:rsidRPr="004C07B0">
        <w:rPr>
          <w:rFonts w:ascii="Arial" w:hAnsi="Arial" w:cs="Arial"/>
          <w:b/>
          <w:sz w:val="40"/>
          <w:szCs w:val="40"/>
        </w:rPr>
        <w:t xml:space="preserve">CORONA CAPITAL ANUNCIA </w:t>
      </w:r>
      <w:r w:rsidR="00B37388" w:rsidRPr="004C07B0">
        <w:rPr>
          <w:rFonts w:ascii="Arial" w:hAnsi="Arial" w:cs="Arial"/>
          <w:b/>
          <w:sz w:val="40"/>
          <w:szCs w:val="40"/>
        </w:rPr>
        <w:t>LOS DETALLES DE SU</w:t>
      </w:r>
      <w:r w:rsidR="002A1745" w:rsidRPr="004C07B0">
        <w:rPr>
          <w:rFonts w:ascii="Arial" w:hAnsi="Arial" w:cs="Arial"/>
          <w:b/>
          <w:sz w:val="40"/>
          <w:szCs w:val="40"/>
        </w:rPr>
        <w:t xml:space="preserve"> </w:t>
      </w:r>
      <w:r w:rsidR="00F26C58" w:rsidRPr="004C07B0">
        <w:rPr>
          <w:rFonts w:ascii="Arial" w:hAnsi="Arial" w:cs="Arial"/>
          <w:b/>
          <w:sz w:val="40"/>
          <w:szCs w:val="40"/>
        </w:rPr>
        <w:t>NOVENA EDICIÓN</w:t>
      </w:r>
    </w:p>
    <w:p w:rsidR="00F26C58" w:rsidRPr="004C07B0" w:rsidRDefault="00F26C58" w:rsidP="00C60C10">
      <w:pPr>
        <w:jc w:val="center"/>
        <w:rPr>
          <w:rFonts w:ascii="Arial" w:hAnsi="Arial" w:cs="Arial"/>
          <w:b/>
          <w:szCs w:val="40"/>
        </w:rPr>
      </w:pPr>
      <w:r w:rsidRPr="004C07B0">
        <w:rPr>
          <w:rFonts w:ascii="Arial" w:hAnsi="Arial" w:cs="Arial"/>
          <w:b/>
          <w:szCs w:val="40"/>
        </w:rPr>
        <w:t>17 Y 18 DE NOVIEMBRE – CURVA 4 DEL AUTÓDROMO HERMANOS RODRÍGUEZ</w:t>
      </w:r>
    </w:p>
    <w:p w:rsidR="00F26C58" w:rsidRPr="004C07B0" w:rsidRDefault="00F26C58" w:rsidP="004C07B0">
      <w:pPr>
        <w:jc w:val="right"/>
        <w:rPr>
          <w:rFonts w:ascii="Arial" w:hAnsi="Arial" w:cs="Arial"/>
          <w:b/>
          <w:sz w:val="20"/>
          <w:szCs w:val="40"/>
        </w:rPr>
      </w:pPr>
      <w:r w:rsidRPr="004C07B0">
        <w:rPr>
          <w:rFonts w:ascii="Arial" w:hAnsi="Arial" w:cs="Arial"/>
          <w:b/>
          <w:sz w:val="20"/>
          <w:szCs w:val="40"/>
        </w:rPr>
        <w:t>PREVENTA CITIBANAMEX: 5 Y 6 DE JUNIO</w:t>
      </w:r>
    </w:p>
    <w:p w:rsidR="00F26C58" w:rsidRPr="004C07B0" w:rsidRDefault="00F26C58" w:rsidP="004C07B0">
      <w:pPr>
        <w:jc w:val="right"/>
        <w:rPr>
          <w:rFonts w:ascii="Arial" w:hAnsi="Arial" w:cs="Arial"/>
          <w:b/>
          <w:sz w:val="20"/>
          <w:szCs w:val="40"/>
        </w:rPr>
      </w:pPr>
      <w:r w:rsidRPr="004C07B0">
        <w:rPr>
          <w:rFonts w:ascii="Arial" w:hAnsi="Arial" w:cs="Arial"/>
          <w:b/>
          <w:sz w:val="20"/>
          <w:szCs w:val="40"/>
        </w:rPr>
        <w:t>VENTA GENERAL: 7 DE JUNIO</w:t>
      </w:r>
    </w:p>
    <w:p w:rsidR="00B37388" w:rsidRPr="004C07B0" w:rsidRDefault="00131A31" w:rsidP="00131A31">
      <w:pPr>
        <w:jc w:val="both"/>
        <w:rPr>
          <w:rFonts w:ascii="Arial" w:hAnsi="Arial" w:cs="Arial"/>
          <w:sz w:val="24"/>
          <w:szCs w:val="24"/>
        </w:rPr>
      </w:pPr>
      <w:r w:rsidRPr="004C07B0">
        <w:rPr>
          <w:rFonts w:ascii="Arial" w:hAnsi="Arial" w:cs="Arial"/>
          <w:sz w:val="24"/>
          <w:szCs w:val="24"/>
        </w:rPr>
        <w:t xml:space="preserve">El Festival de música internacional más importante de México </w:t>
      </w:r>
      <w:r w:rsidR="00B37388" w:rsidRPr="004C07B0">
        <w:rPr>
          <w:rFonts w:ascii="Arial" w:hAnsi="Arial" w:cs="Arial"/>
          <w:sz w:val="24"/>
          <w:szCs w:val="24"/>
        </w:rPr>
        <w:t>anunc</w:t>
      </w:r>
      <w:r w:rsidRPr="004C07B0">
        <w:rPr>
          <w:rFonts w:ascii="Arial" w:hAnsi="Arial" w:cs="Arial"/>
          <w:sz w:val="24"/>
          <w:szCs w:val="24"/>
        </w:rPr>
        <w:t xml:space="preserve">ia hoy los </w:t>
      </w:r>
      <w:r w:rsidR="00B37388" w:rsidRPr="004C07B0">
        <w:rPr>
          <w:rFonts w:ascii="Arial" w:hAnsi="Arial" w:cs="Arial"/>
          <w:sz w:val="24"/>
          <w:szCs w:val="24"/>
        </w:rPr>
        <w:t xml:space="preserve">detalles de su novena edición, que se realizará </w:t>
      </w:r>
      <w:r w:rsidRPr="004C07B0">
        <w:rPr>
          <w:rFonts w:ascii="Arial" w:hAnsi="Arial" w:cs="Arial"/>
          <w:sz w:val="24"/>
          <w:szCs w:val="24"/>
        </w:rPr>
        <w:t xml:space="preserve">los próximos </w:t>
      </w:r>
      <w:r w:rsidRPr="004C07B0">
        <w:rPr>
          <w:rFonts w:ascii="Arial" w:hAnsi="Arial" w:cs="Arial"/>
          <w:b/>
          <w:sz w:val="24"/>
          <w:szCs w:val="24"/>
        </w:rPr>
        <w:t>17 y 18 de noviembre</w:t>
      </w:r>
      <w:r w:rsidRPr="004C07B0">
        <w:rPr>
          <w:rFonts w:ascii="Arial" w:hAnsi="Arial" w:cs="Arial"/>
          <w:sz w:val="24"/>
          <w:szCs w:val="24"/>
        </w:rPr>
        <w:t xml:space="preserve"> en la </w:t>
      </w:r>
      <w:r w:rsidRPr="004C07B0">
        <w:rPr>
          <w:rFonts w:ascii="Arial" w:hAnsi="Arial" w:cs="Arial"/>
          <w:b/>
          <w:sz w:val="24"/>
          <w:szCs w:val="24"/>
        </w:rPr>
        <w:t xml:space="preserve">Curva </w:t>
      </w:r>
      <w:r w:rsidR="004C07B0">
        <w:rPr>
          <w:rFonts w:ascii="Arial" w:hAnsi="Arial" w:cs="Arial"/>
          <w:b/>
          <w:sz w:val="24"/>
          <w:szCs w:val="24"/>
        </w:rPr>
        <w:t>4</w:t>
      </w:r>
      <w:r w:rsidRPr="004C07B0">
        <w:rPr>
          <w:rFonts w:ascii="Arial" w:hAnsi="Arial" w:cs="Arial"/>
          <w:b/>
          <w:sz w:val="24"/>
          <w:szCs w:val="24"/>
        </w:rPr>
        <w:t xml:space="preserve"> del Autódromo Hermanos Rodríguez</w:t>
      </w:r>
      <w:r w:rsidR="00B37388" w:rsidRPr="004C07B0">
        <w:rPr>
          <w:rFonts w:ascii="Arial" w:hAnsi="Arial" w:cs="Arial"/>
          <w:sz w:val="24"/>
          <w:szCs w:val="24"/>
        </w:rPr>
        <w:t>.</w:t>
      </w:r>
    </w:p>
    <w:p w:rsidR="00131A31" w:rsidRPr="004C07B0" w:rsidRDefault="00AE0C16" w:rsidP="00131A31">
      <w:pPr>
        <w:jc w:val="both"/>
        <w:rPr>
          <w:rFonts w:ascii="Arial" w:hAnsi="Arial" w:cs="Arial"/>
          <w:sz w:val="24"/>
          <w:szCs w:val="24"/>
        </w:rPr>
      </w:pPr>
      <w:r w:rsidRPr="004C07B0">
        <w:rPr>
          <w:rFonts w:ascii="Arial" w:hAnsi="Arial" w:cs="Arial"/>
          <w:sz w:val="24"/>
          <w:szCs w:val="24"/>
        </w:rPr>
        <w:t xml:space="preserve">Con un </w:t>
      </w:r>
      <w:r w:rsidRPr="0080102E">
        <w:rPr>
          <w:rFonts w:ascii="Arial" w:hAnsi="Arial" w:cs="Arial"/>
          <w:b/>
          <w:sz w:val="24"/>
          <w:szCs w:val="24"/>
        </w:rPr>
        <w:t>cartel</w:t>
      </w:r>
      <w:r w:rsidRPr="004C07B0">
        <w:rPr>
          <w:rFonts w:ascii="Arial" w:hAnsi="Arial" w:cs="Arial"/>
          <w:sz w:val="24"/>
          <w:szCs w:val="24"/>
        </w:rPr>
        <w:t xml:space="preserve"> que pasará a la historia como uno de los más </w:t>
      </w:r>
      <w:r w:rsidR="006703E3" w:rsidRPr="0080102E">
        <w:rPr>
          <w:rFonts w:ascii="Arial" w:hAnsi="Arial" w:cs="Arial"/>
          <w:b/>
          <w:sz w:val="24"/>
          <w:szCs w:val="24"/>
        </w:rPr>
        <w:t>icónicos</w:t>
      </w:r>
      <w:r w:rsidRPr="004C07B0">
        <w:rPr>
          <w:rFonts w:ascii="Arial" w:hAnsi="Arial" w:cs="Arial"/>
          <w:sz w:val="24"/>
          <w:szCs w:val="24"/>
        </w:rPr>
        <w:t xml:space="preserve"> hasta la fecha, el Festival Corona Capital</w:t>
      </w:r>
      <w:r w:rsidR="006703E3" w:rsidRPr="004C07B0">
        <w:rPr>
          <w:rFonts w:ascii="Arial" w:hAnsi="Arial" w:cs="Arial"/>
          <w:sz w:val="24"/>
          <w:szCs w:val="24"/>
        </w:rPr>
        <w:t xml:space="preserve"> se mantiene como el principal referente en no solo del público y los fans, sino de la industria local y global </w:t>
      </w:r>
      <w:r w:rsidR="0080102E">
        <w:rPr>
          <w:rFonts w:ascii="Arial" w:hAnsi="Arial" w:cs="Arial"/>
          <w:sz w:val="24"/>
          <w:szCs w:val="24"/>
        </w:rPr>
        <w:t xml:space="preserve">alcanzando el </w:t>
      </w:r>
      <w:r w:rsidR="0080102E" w:rsidRPr="0080102E">
        <w:rPr>
          <w:rFonts w:ascii="Arial" w:hAnsi="Arial" w:cs="Arial"/>
          <w:b/>
          <w:sz w:val="24"/>
          <w:szCs w:val="24"/>
        </w:rPr>
        <w:t>lugar #3</w:t>
      </w:r>
      <w:r w:rsidR="0080102E">
        <w:rPr>
          <w:rFonts w:ascii="Arial" w:hAnsi="Arial" w:cs="Arial"/>
          <w:sz w:val="24"/>
          <w:szCs w:val="24"/>
        </w:rPr>
        <w:t xml:space="preserve"> de </w:t>
      </w:r>
      <w:r w:rsidR="0080102E" w:rsidRPr="0080102E">
        <w:rPr>
          <w:rFonts w:ascii="Arial" w:hAnsi="Arial" w:cs="Arial"/>
          <w:b/>
          <w:sz w:val="24"/>
          <w:szCs w:val="24"/>
        </w:rPr>
        <w:t>Tendencias Globales en Twitter</w:t>
      </w:r>
      <w:r w:rsidR="0080102E">
        <w:rPr>
          <w:rFonts w:ascii="Arial" w:hAnsi="Arial" w:cs="Arial"/>
          <w:sz w:val="24"/>
          <w:szCs w:val="24"/>
        </w:rPr>
        <w:t xml:space="preserve">, </w:t>
      </w:r>
      <w:r w:rsidR="006703E3" w:rsidRPr="004C07B0">
        <w:rPr>
          <w:rFonts w:ascii="Arial" w:hAnsi="Arial" w:cs="Arial"/>
          <w:sz w:val="24"/>
          <w:szCs w:val="24"/>
        </w:rPr>
        <w:t xml:space="preserve">con la presencia de más de </w:t>
      </w:r>
      <w:r w:rsidR="006703E3" w:rsidRPr="0080102E">
        <w:rPr>
          <w:rFonts w:ascii="Arial" w:hAnsi="Arial" w:cs="Arial"/>
          <w:b/>
          <w:sz w:val="24"/>
          <w:szCs w:val="24"/>
        </w:rPr>
        <w:t>40 bandas</w:t>
      </w:r>
      <w:r w:rsidR="006703E3" w:rsidRPr="004C07B0">
        <w:rPr>
          <w:rFonts w:ascii="Arial" w:hAnsi="Arial" w:cs="Arial"/>
          <w:sz w:val="24"/>
          <w:szCs w:val="24"/>
        </w:rPr>
        <w:t xml:space="preserve"> que trascienden géneros, nacionalidades y generaciones.  </w:t>
      </w:r>
    </w:p>
    <w:p w:rsidR="006703E3" w:rsidRPr="004C07B0" w:rsidRDefault="006703E3" w:rsidP="00B37388">
      <w:pPr>
        <w:jc w:val="both"/>
        <w:rPr>
          <w:rFonts w:ascii="Arial" w:hAnsi="Arial" w:cs="Arial"/>
          <w:sz w:val="24"/>
          <w:szCs w:val="24"/>
        </w:rPr>
      </w:pPr>
      <w:r w:rsidRPr="004C07B0">
        <w:rPr>
          <w:rFonts w:ascii="Arial" w:hAnsi="Arial" w:cs="Arial"/>
          <w:sz w:val="24"/>
          <w:szCs w:val="24"/>
        </w:rPr>
        <w:t>El line up oficial del Festival Corona Capital 2018 está compuesto por:</w:t>
      </w:r>
    </w:p>
    <w:p w:rsidR="006703E3" w:rsidRPr="004C07B0" w:rsidRDefault="00C60C10" w:rsidP="006703E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C07B0">
        <w:rPr>
          <w:rFonts w:ascii="Arial" w:hAnsi="Arial" w:cs="Arial"/>
          <w:sz w:val="24"/>
          <w:szCs w:val="24"/>
        </w:rPr>
        <w:t>Robbie</w:t>
      </w:r>
      <w:proofErr w:type="spellEnd"/>
      <w:r w:rsidRPr="004C07B0">
        <w:rPr>
          <w:rFonts w:ascii="Arial" w:hAnsi="Arial" w:cs="Arial"/>
          <w:sz w:val="24"/>
          <w:szCs w:val="24"/>
        </w:rPr>
        <w:t xml:space="preserve"> Williams, Imagine </w:t>
      </w:r>
      <w:proofErr w:type="spellStart"/>
      <w:r w:rsidRPr="004C07B0">
        <w:rPr>
          <w:rFonts w:ascii="Arial" w:hAnsi="Arial" w:cs="Arial"/>
          <w:sz w:val="24"/>
          <w:szCs w:val="24"/>
        </w:rPr>
        <w:t>Dragons</w:t>
      </w:r>
      <w:proofErr w:type="spellEnd"/>
      <w:r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07B0">
        <w:rPr>
          <w:rFonts w:ascii="Arial" w:hAnsi="Arial" w:cs="Arial"/>
          <w:sz w:val="24"/>
          <w:szCs w:val="24"/>
        </w:rPr>
        <w:t>Nine</w:t>
      </w:r>
      <w:proofErr w:type="spellEnd"/>
      <w:r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7B0">
        <w:rPr>
          <w:rFonts w:ascii="Arial" w:hAnsi="Arial" w:cs="Arial"/>
          <w:sz w:val="24"/>
          <w:szCs w:val="24"/>
        </w:rPr>
        <w:t>Inch</w:t>
      </w:r>
      <w:proofErr w:type="spellEnd"/>
      <w:r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7B0">
        <w:rPr>
          <w:rFonts w:ascii="Arial" w:hAnsi="Arial" w:cs="Arial"/>
          <w:sz w:val="24"/>
          <w:szCs w:val="24"/>
        </w:rPr>
        <w:t>Nails</w:t>
      </w:r>
      <w:proofErr w:type="spellEnd"/>
      <w:r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07B0">
        <w:rPr>
          <w:rFonts w:ascii="Arial" w:hAnsi="Arial" w:cs="Arial"/>
          <w:sz w:val="24"/>
          <w:szCs w:val="24"/>
        </w:rPr>
        <w:t>Lorde</w:t>
      </w:r>
      <w:proofErr w:type="spellEnd"/>
      <w:r w:rsidRPr="004C07B0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4C07B0">
        <w:rPr>
          <w:rFonts w:ascii="Arial" w:hAnsi="Arial" w:cs="Arial"/>
          <w:sz w:val="24"/>
          <w:szCs w:val="24"/>
        </w:rPr>
        <w:t>Chemical</w:t>
      </w:r>
      <w:proofErr w:type="spellEnd"/>
      <w:r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7B0">
        <w:rPr>
          <w:rFonts w:ascii="Arial" w:hAnsi="Arial" w:cs="Arial"/>
          <w:sz w:val="24"/>
          <w:szCs w:val="24"/>
        </w:rPr>
        <w:t>Brothers</w:t>
      </w:r>
      <w:proofErr w:type="spellEnd"/>
      <w:r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07B0">
        <w:rPr>
          <w:rFonts w:ascii="Arial" w:hAnsi="Arial" w:cs="Arial"/>
          <w:sz w:val="24"/>
          <w:szCs w:val="24"/>
        </w:rPr>
        <w:t>Odesza</w:t>
      </w:r>
      <w:proofErr w:type="spellEnd"/>
      <w:r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Khalid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New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Order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Mgmt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War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On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Drugs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Death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Cab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Cutie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Chvrches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Kooks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Manic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Street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Preachers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Bastille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Børns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Panic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! at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the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Disco, The Neighbourhood, Jenny Lewis,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Pond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Friendly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Fires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Petit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Biscuit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K.Flay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Clairo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Mercury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Rev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Superorganism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Jai Wolf, Arizona, Max, Nathaniel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Rateliff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&amp;The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Night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Sweats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Sparks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Now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Now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Lemon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Twigs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Pale Waves,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Deaf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Havana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San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Fermin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Quinn XCII,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Gus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Dapperton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Yungblud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Shannon and The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Clams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Bad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Sounds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King Henry,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Yonaka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Sasha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Sloan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Blank</w:t>
      </w:r>
      <w:proofErr w:type="spellEnd"/>
      <w:r w:rsidR="002A1745" w:rsidRPr="004C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745" w:rsidRPr="004C07B0">
        <w:rPr>
          <w:rFonts w:ascii="Arial" w:hAnsi="Arial" w:cs="Arial"/>
          <w:sz w:val="24"/>
          <w:szCs w:val="24"/>
        </w:rPr>
        <w:t>Range</w:t>
      </w:r>
      <w:proofErr w:type="spellEnd"/>
      <w:r w:rsidR="006703E3" w:rsidRPr="004C07B0">
        <w:rPr>
          <w:rFonts w:ascii="Arial" w:hAnsi="Arial" w:cs="Arial"/>
          <w:sz w:val="24"/>
          <w:szCs w:val="24"/>
        </w:rPr>
        <w:t>.</w:t>
      </w:r>
    </w:p>
    <w:p w:rsidR="004C07B0" w:rsidRDefault="004C07B0" w:rsidP="006703E3">
      <w:pPr>
        <w:jc w:val="both"/>
        <w:rPr>
          <w:rFonts w:ascii="Arial" w:hAnsi="Arial" w:cs="Arial"/>
          <w:sz w:val="24"/>
          <w:szCs w:val="24"/>
        </w:rPr>
      </w:pPr>
      <w:r w:rsidRPr="004C07B0">
        <w:rPr>
          <w:rFonts w:ascii="Arial" w:hAnsi="Arial" w:cs="Arial"/>
          <w:sz w:val="24"/>
          <w:szCs w:val="24"/>
        </w:rPr>
        <w:t xml:space="preserve">Los boletos estarán disponibles en </w:t>
      </w:r>
      <w:r w:rsidRPr="004C07B0">
        <w:rPr>
          <w:rFonts w:ascii="Arial" w:hAnsi="Arial" w:cs="Arial"/>
          <w:b/>
          <w:sz w:val="24"/>
          <w:szCs w:val="24"/>
        </w:rPr>
        <w:t>Preventa Exclusiva</w:t>
      </w:r>
      <w:r w:rsidRPr="004C07B0">
        <w:rPr>
          <w:rFonts w:ascii="Arial" w:hAnsi="Arial" w:cs="Arial"/>
          <w:sz w:val="24"/>
          <w:szCs w:val="24"/>
        </w:rPr>
        <w:t xml:space="preserve"> para Tarjetahabientes </w:t>
      </w:r>
      <w:r w:rsidRPr="004C07B0">
        <w:rPr>
          <w:rFonts w:ascii="Arial" w:hAnsi="Arial" w:cs="Arial"/>
          <w:b/>
          <w:sz w:val="24"/>
          <w:szCs w:val="24"/>
        </w:rPr>
        <w:t>Citibanamex</w:t>
      </w:r>
      <w:r w:rsidRPr="004C07B0">
        <w:rPr>
          <w:rFonts w:ascii="Arial" w:hAnsi="Arial" w:cs="Arial"/>
          <w:sz w:val="24"/>
          <w:szCs w:val="24"/>
        </w:rPr>
        <w:t xml:space="preserve"> los días </w:t>
      </w:r>
      <w:r w:rsidRPr="004C07B0">
        <w:rPr>
          <w:rFonts w:ascii="Arial" w:hAnsi="Arial" w:cs="Arial"/>
          <w:b/>
          <w:sz w:val="24"/>
          <w:szCs w:val="24"/>
        </w:rPr>
        <w:t>5 y 6 de junio</w:t>
      </w:r>
      <w:r w:rsidRPr="004C07B0">
        <w:rPr>
          <w:rFonts w:ascii="Arial" w:hAnsi="Arial" w:cs="Arial"/>
          <w:sz w:val="24"/>
          <w:szCs w:val="24"/>
        </w:rPr>
        <w:t xml:space="preserve"> y en </w:t>
      </w:r>
      <w:r w:rsidRPr="004C07B0">
        <w:rPr>
          <w:rFonts w:ascii="Arial" w:hAnsi="Arial" w:cs="Arial"/>
          <w:b/>
          <w:sz w:val="24"/>
          <w:szCs w:val="24"/>
        </w:rPr>
        <w:t xml:space="preserve">Venta General </w:t>
      </w:r>
      <w:r w:rsidRPr="004C07B0">
        <w:rPr>
          <w:rFonts w:ascii="Arial" w:hAnsi="Arial" w:cs="Arial"/>
          <w:sz w:val="24"/>
          <w:szCs w:val="24"/>
        </w:rPr>
        <w:t xml:space="preserve">a partir del </w:t>
      </w:r>
      <w:r w:rsidRPr="004C07B0">
        <w:rPr>
          <w:rFonts w:ascii="Arial" w:hAnsi="Arial" w:cs="Arial"/>
          <w:b/>
          <w:sz w:val="24"/>
          <w:szCs w:val="24"/>
        </w:rPr>
        <w:t>7 de junio</w:t>
      </w:r>
      <w:r w:rsidRPr="004C07B0">
        <w:rPr>
          <w:rFonts w:ascii="Arial" w:hAnsi="Arial" w:cs="Arial"/>
          <w:sz w:val="24"/>
          <w:szCs w:val="24"/>
        </w:rPr>
        <w:t xml:space="preserve"> de 2018 a través del Sistema </w:t>
      </w:r>
      <w:r w:rsidRPr="004C07B0">
        <w:rPr>
          <w:rFonts w:ascii="Arial" w:hAnsi="Arial" w:cs="Arial"/>
          <w:b/>
          <w:sz w:val="24"/>
          <w:szCs w:val="24"/>
        </w:rPr>
        <w:t>Ticketmaster</w:t>
      </w:r>
      <w:r w:rsidRPr="004C07B0">
        <w:rPr>
          <w:rFonts w:ascii="Arial" w:hAnsi="Arial" w:cs="Arial"/>
          <w:sz w:val="24"/>
          <w:szCs w:val="24"/>
        </w:rPr>
        <w:t xml:space="preserve"> en </w:t>
      </w:r>
      <w:hyperlink r:id="rId5" w:history="1">
        <w:r w:rsidRPr="004C07B0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Pr="004C07B0">
        <w:rPr>
          <w:rFonts w:ascii="Arial" w:hAnsi="Arial" w:cs="Arial"/>
          <w:sz w:val="24"/>
          <w:szCs w:val="24"/>
        </w:rPr>
        <w:t xml:space="preserve"> y al 53-25-9000.</w:t>
      </w:r>
    </w:p>
    <w:p w:rsidR="001C6318" w:rsidRDefault="001C6318" w:rsidP="006703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son los siguientes:</w:t>
      </w:r>
    </w:p>
    <w:p w:rsidR="001C6318" w:rsidRPr="001C6318" w:rsidRDefault="001C6318" w:rsidP="001C63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DÍA GENERAL: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1 N/A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2 $1,399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lastRenderedPageBreak/>
        <w:t xml:space="preserve">Fase 3 </w:t>
      </w:r>
      <w:r>
        <w:rPr>
          <w:rFonts w:ascii="Arial" w:hAnsi="Arial" w:cs="Arial"/>
          <w:sz w:val="24"/>
          <w:szCs w:val="24"/>
        </w:rPr>
        <w:t>$</w:t>
      </w:r>
      <w:r w:rsidRPr="001C6318">
        <w:rPr>
          <w:rFonts w:ascii="Arial" w:hAnsi="Arial" w:cs="Arial"/>
          <w:sz w:val="24"/>
          <w:szCs w:val="24"/>
        </w:rPr>
        <w:t>1,599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4 $1,699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5 $1,999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 xml:space="preserve"> 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b/>
          <w:sz w:val="24"/>
          <w:szCs w:val="24"/>
        </w:rPr>
        <w:t>ABONO</w:t>
      </w:r>
      <w:r>
        <w:rPr>
          <w:rFonts w:ascii="Arial" w:hAnsi="Arial" w:cs="Arial"/>
          <w:sz w:val="24"/>
          <w:szCs w:val="24"/>
        </w:rPr>
        <w:t xml:space="preserve"> </w:t>
      </w:r>
      <w:r w:rsidRPr="001C6318">
        <w:rPr>
          <w:rFonts w:ascii="Arial" w:hAnsi="Arial" w:cs="Arial"/>
          <w:b/>
          <w:sz w:val="24"/>
          <w:szCs w:val="24"/>
        </w:rPr>
        <w:t>GENERAL</w:t>
      </w:r>
      <w:r>
        <w:rPr>
          <w:rFonts w:ascii="Arial" w:hAnsi="Arial" w:cs="Arial"/>
          <w:sz w:val="24"/>
          <w:szCs w:val="24"/>
        </w:rPr>
        <w:t xml:space="preserve"> (Pase para ambos días)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1 $1,999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2 $2,299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3 $2,399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4 $2,599</w:t>
      </w:r>
    </w:p>
    <w:p w:rsid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5 $2,899</w:t>
      </w:r>
    </w:p>
    <w:p w:rsidR="001C6318" w:rsidRPr="001C6318" w:rsidRDefault="001C6318" w:rsidP="001C6318">
      <w:pPr>
        <w:jc w:val="both"/>
        <w:rPr>
          <w:rFonts w:ascii="Arial" w:hAnsi="Arial" w:cs="Arial"/>
          <w:b/>
          <w:sz w:val="24"/>
          <w:szCs w:val="24"/>
        </w:rPr>
      </w:pPr>
      <w:r w:rsidRPr="001C6318">
        <w:rPr>
          <w:rFonts w:ascii="Arial" w:hAnsi="Arial" w:cs="Arial"/>
          <w:b/>
          <w:sz w:val="24"/>
          <w:szCs w:val="24"/>
        </w:rPr>
        <w:t>PRECIOS BOLETOS PLUS</w:t>
      </w:r>
    </w:p>
    <w:p w:rsidR="001C6318" w:rsidRPr="001C6318" w:rsidRDefault="001C6318" w:rsidP="001C6318">
      <w:pPr>
        <w:jc w:val="both"/>
        <w:rPr>
          <w:rFonts w:ascii="Arial" w:hAnsi="Arial" w:cs="Arial"/>
          <w:b/>
          <w:sz w:val="24"/>
          <w:szCs w:val="24"/>
        </w:rPr>
      </w:pPr>
      <w:r w:rsidRPr="001C6318">
        <w:rPr>
          <w:rFonts w:ascii="Arial" w:hAnsi="Arial" w:cs="Arial"/>
          <w:b/>
          <w:sz w:val="24"/>
          <w:szCs w:val="24"/>
        </w:rPr>
        <w:t>POR DÍA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1 N/A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2 $2,399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3 $2,599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4 $2,699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5 $2,999</w:t>
      </w:r>
      <w:bookmarkStart w:id="0" w:name="_GoBack"/>
      <w:bookmarkEnd w:id="0"/>
    </w:p>
    <w:p w:rsidR="001C6318" w:rsidRPr="006277C4" w:rsidRDefault="001C6318" w:rsidP="001C6318">
      <w:pPr>
        <w:jc w:val="both"/>
        <w:rPr>
          <w:rFonts w:ascii="Arial" w:hAnsi="Arial" w:cs="Arial"/>
          <w:b/>
          <w:sz w:val="24"/>
          <w:szCs w:val="24"/>
        </w:rPr>
      </w:pPr>
      <w:r w:rsidRPr="006277C4">
        <w:rPr>
          <w:rFonts w:ascii="Arial" w:hAnsi="Arial" w:cs="Arial"/>
          <w:b/>
          <w:sz w:val="24"/>
          <w:szCs w:val="24"/>
        </w:rPr>
        <w:t>ABONO (Pase para ambos días)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1 $3,599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2 $3,799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3 $3,999</w:t>
      </w:r>
    </w:p>
    <w:p w:rsidR="001C6318" w:rsidRPr="001C6318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4 $4,199</w:t>
      </w:r>
    </w:p>
    <w:p w:rsidR="001C6318" w:rsidRPr="004C07B0" w:rsidRDefault="001C6318" w:rsidP="001C6318">
      <w:pPr>
        <w:jc w:val="both"/>
        <w:rPr>
          <w:rFonts w:ascii="Arial" w:hAnsi="Arial" w:cs="Arial"/>
          <w:sz w:val="24"/>
          <w:szCs w:val="24"/>
        </w:rPr>
      </w:pPr>
      <w:r w:rsidRPr="001C6318">
        <w:rPr>
          <w:rFonts w:ascii="Arial" w:hAnsi="Arial" w:cs="Arial"/>
          <w:sz w:val="24"/>
          <w:szCs w:val="24"/>
        </w:rPr>
        <w:t>Fase 5 $4,499</w:t>
      </w:r>
    </w:p>
    <w:p w:rsidR="004C07B0" w:rsidRDefault="004C07B0" w:rsidP="006703E3">
      <w:pPr>
        <w:jc w:val="both"/>
        <w:rPr>
          <w:rFonts w:ascii="Arial" w:hAnsi="Arial" w:cs="Arial"/>
          <w:sz w:val="24"/>
          <w:szCs w:val="24"/>
        </w:rPr>
      </w:pPr>
      <w:r w:rsidRPr="004C07B0">
        <w:rPr>
          <w:rFonts w:ascii="Arial" w:hAnsi="Arial" w:cs="Arial"/>
          <w:sz w:val="24"/>
          <w:szCs w:val="24"/>
        </w:rPr>
        <w:t xml:space="preserve">Para más información visita: </w:t>
      </w:r>
      <w:hyperlink r:id="rId6" w:history="1">
        <w:r w:rsidRPr="004C07B0">
          <w:rPr>
            <w:rStyle w:val="Hipervnculo"/>
            <w:rFonts w:ascii="Arial" w:hAnsi="Arial" w:cs="Arial"/>
            <w:sz w:val="24"/>
            <w:szCs w:val="24"/>
          </w:rPr>
          <w:t>www.coronacapital.com.mx</w:t>
        </w:r>
      </w:hyperlink>
      <w:r w:rsidRPr="004C07B0">
        <w:rPr>
          <w:rFonts w:ascii="Arial" w:hAnsi="Arial" w:cs="Arial"/>
          <w:sz w:val="24"/>
          <w:szCs w:val="24"/>
        </w:rPr>
        <w:t xml:space="preserve">  y mantente al tanto de las noticias más relevantes del Festival a través de </w:t>
      </w:r>
      <w:hyperlink r:id="rId7" w:history="1">
        <w:r w:rsidRPr="004C07B0">
          <w:rPr>
            <w:rStyle w:val="Hipervnculo"/>
            <w:rFonts w:ascii="Arial" w:hAnsi="Arial" w:cs="Arial"/>
            <w:sz w:val="24"/>
            <w:szCs w:val="24"/>
          </w:rPr>
          <w:t>Facebook</w:t>
        </w:r>
      </w:hyperlink>
      <w:r w:rsidRPr="004C07B0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4C07B0">
          <w:rPr>
            <w:rStyle w:val="Hipervnculo"/>
            <w:rFonts w:ascii="Arial" w:hAnsi="Arial" w:cs="Arial"/>
            <w:sz w:val="24"/>
            <w:szCs w:val="24"/>
          </w:rPr>
          <w:t xml:space="preserve">Twitter </w:t>
        </w:r>
      </w:hyperlink>
    </w:p>
    <w:p w:rsidR="004C07B0" w:rsidRPr="004C07B0" w:rsidRDefault="004C07B0" w:rsidP="006703E3">
      <w:pPr>
        <w:jc w:val="both"/>
        <w:rPr>
          <w:rFonts w:ascii="Arial" w:hAnsi="Arial" w:cs="Arial"/>
          <w:sz w:val="24"/>
          <w:szCs w:val="24"/>
        </w:rPr>
      </w:pPr>
    </w:p>
    <w:p w:rsidR="006703E3" w:rsidRPr="004C07B0" w:rsidRDefault="004C07B0" w:rsidP="004C07B0">
      <w:pPr>
        <w:jc w:val="center"/>
        <w:rPr>
          <w:rFonts w:ascii="Arial" w:hAnsi="Arial" w:cs="Arial"/>
          <w:sz w:val="24"/>
          <w:szCs w:val="24"/>
        </w:rPr>
      </w:pPr>
      <w:r w:rsidRPr="004C07B0">
        <w:rPr>
          <w:rFonts w:ascii="Arial" w:hAnsi="Arial" w:cs="Arial"/>
          <w:sz w:val="24"/>
          <w:szCs w:val="24"/>
        </w:rPr>
        <w:t xml:space="preserve">Únete a la conversación con el Hashtag </w:t>
      </w:r>
      <w:r w:rsidRPr="004C07B0">
        <w:rPr>
          <w:rFonts w:ascii="Arial" w:hAnsi="Arial" w:cs="Arial"/>
          <w:b/>
          <w:sz w:val="24"/>
          <w:szCs w:val="24"/>
        </w:rPr>
        <w:t>#CoronaCapital18</w:t>
      </w:r>
    </w:p>
    <w:sectPr w:rsidR="006703E3" w:rsidRPr="004C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10"/>
    <w:rsid w:val="000B4220"/>
    <w:rsid w:val="00131A31"/>
    <w:rsid w:val="001C6318"/>
    <w:rsid w:val="002A1745"/>
    <w:rsid w:val="004C07B0"/>
    <w:rsid w:val="006277C4"/>
    <w:rsid w:val="006703E3"/>
    <w:rsid w:val="0080102E"/>
    <w:rsid w:val="00972923"/>
    <w:rsid w:val="00AE0C16"/>
    <w:rsid w:val="00B37388"/>
    <w:rsid w:val="00C60C10"/>
    <w:rsid w:val="00F2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B38E"/>
  <w15:chartTrackingRefBased/>
  <w15:docId w15:val="{9DCF88BD-2199-4ACA-A4FD-A0356A77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0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oronaCapi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ronaCapi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onacapital.com.mx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2018-05-28T20:00:00Z</dcterms:created>
  <dcterms:modified xsi:type="dcterms:W3CDTF">2018-05-28T20:00:00Z</dcterms:modified>
</cp:coreProperties>
</file>