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714BA0" w14:textId="77777777" w:rsidR="00405EA2" w:rsidRPr="00B66DB0" w:rsidRDefault="00405EA2" w:rsidP="00B66DB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66DB0">
        <w:rPr>
          <w:rFonts w:asciiTheme="minorHAnsi" w:hAnsiTheme="minorHAnsi"/>
          <w:b/>
          <w:sz w:val="24"/>
          <w:szCs w:val="24"/>
        </w:rPr>
        <w:t xml:space="preserve">          </w:t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  <w:t xml:space="preserve">       </w:t>
      </w:r>
    </w:p>
    <w:p w14:paraId="5E6F20D3" w14:textId="57347A61" w:rsidR="00405EA2" w:rsidRPr="00B66DB0" w:rsidRDefault="005A295D" w:rsidP="00B66DB0">
      <w:pPr>
        <w:spacing w:line="360" w:lineRule="auto"/>
        <w:ind w:left="637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Kraków, 28</w:t>
      </w:r>
      <w:r w:rsidR="00405EA2" w:rsidRPr="00B66DB0">
        <w:rPr>
          <w:rFonts w:asciiTheme="minorHAnsi" w:hAnsiTheme="minorHAnsi"/>
          <w:b/>
          <w:sz w:val="24"/>
          <w:szCs w:val="24"/>
        </w:rPr>
        <w:t xml:space="preserve">.05.2018r. </w:t>
      </w:r>
    </w:p>
    <w:p w14:paraId="71031620" w14:textId="77777777" w:rsidR="005A295D" w:rsidRPr="005A295D" w:rsidRDefault="005A295D" w:rsidP="005A295D">
      <w:pPr>
        <w:jc w:val="both"/>
        <w:rPr>
          <w:b/>
          <w:sz w:val="28"/>
        </w:rPr>
      </w:pPr>
      <w:bookmarkStart w:id="0" w:name="_GoBack"/>
      <w:r w:rsidRPr="005A295D">
        <w:rPr>
          <w:b/>
          <w:sz w:val="28"/>
        </w:rPr>
        <w:t>ICANN wymaga ukrycia danych osobowych abonentów</w:t>
      </w:r>
    </w:p>
    <w:bookmarkEnd w:id="0"/>
    <w:p w14:paraId="1E74ADBB" w14:textId="77777777" w:rsidR="005A295D" w:rsidRPr="005A295D" w:rsidRDefault="005A295D" w:rsidP="005A295D">
      <w:pPr>
        <w:jc w:val="both"/>
        <w:rPr>
          <w:b/>
          <w:sz w:val="28"/>
        </w:rPr>
      </w:pPr>
      <w:r w:rsidRPr="005A295D">
        <w:rPr>
          <w:b/>
          <w:sz w:val="28"/>
        </w:rPr>
        <w:t>Nazwa.pl jako jedyna odpowiada wdrożeniem</w:t>
      </w:r>
    </w:p>
    <w:p w14:paraId="7D39AC2E" w14:textId="77777777" w:rsidR="005A295D" w:rsidRPr="006B06C1" w:rsidRDefault="005A295D" w:rsidP="006B06C1">
      <w:pPr>
        <w:jc w:val="both"/>
        <w:rPr>
          <w:b/>
          <w:sz w:val="24"/>
          <w:szCs w:val="24"/>
        </w:rPr>
      </w:pPr>
      <w:r w:rsidRPr="006B06C1">
        <w:rPr>
          <w:b/>
          <w:sz w:val="24"/>
          <w:szCs w:val="24"/>
        </w:rPr>
        <w:t xml:space="preserve">Najnowsze wytyczne ICANN w zakresie rozporządzenia RODO, dotyczące rejestratorów nazw domen globalnych, obligują ich do ochrony danych abonentów. W praktyce oznacza to jedno - każda firma rejestrująca domeny globalne zobligowana jest do niewyświetlania danych abonentów w publicznym rejestrze WHOIS. Jedyną polską firmą gotową na ten wymóg jest nazwa.pl, która wprowadziła rozwiązanie ukrywające dane abonentów posiadających domeny globalne. </w:t>
      </w:r>
    </w:p>
    <w:p w14:paraId="573559C6" w14:textId="77777777" w:rsidR="005A295D" w:rsidRPr="006B06C1" w:rsidRDefault="005A295D" w:rsidP="006B06C1">
      <w:pPr>
        <w:jc w:val="both"/>
        <w:rPr>
          <w:sz w:val="24"/>
          <w:szCs w:val="24"/>
        </w:rPr>
      </w:pPr>
      <w:r w:rsidRPr="006B06C1">
        <w:rPr>
          <w:rStyle w:val="A0"/>
          <w:sz w:val="24"/>
          <w:szCs w:val="24"/>
        </w:rPr>
        <w:t xml:space="preserve">Nazwa.pl, jako jedyny rejestrator w Polsce, spełniła wymóg ICANN - </w:t>
      </w:r>
      <w:r w:rsidRPr="006B06C1">
        <w:rPr>
          <w:sz w:val="24"/>
          <w:szCs w:val="24"/>
        </w:rPr>
        <w:t xml:space="preserve">Internet </w:t>
      </w:r>
      <w:proofErr w:type="spellStart"/>
      <w:r w:rsidRPr="006B06C1">
        <w:rPr>
          <w:sz w:val="24"/>
          <w:szCs w:val="24"/>
        </w:rPr>
        <w:t>Corporation</w:t>
      </w:r>
      <w:proofErr w:type="spellEnd"/>
      <w:r w:rsidRPr="006B06C1">
        <w:rPr>
          <w:sz w:val="24"/>
          <w:szCs w:val="24"/>
        </w:rPr>
        <w:t xml:space="preserve"> for </w:t>
      </w:r>
      <w:proofErr w:type="spellStart"/>
      <w:r w:rsidRPr="006B06C1">
        <w:rPr>
          <w:sz w:val="24"/>
          <w:szCs w:val="24"/>
        </w:rPr>
        <w:t>Assigned</w:t>
      </w:r>
      <w:proofErr w:type="spellEnd"/>
      <w:r w:rsidRPr="006B06C1">
        <w:rPr>
          <w:sz w:val="24"/>
          <w:szCs w:val="24"/>
        </w:rPr>
        <w:t xml:space="preserve"> </w:t>
      </w:r>
      <w:proofErr w:type="spellStart"/>
      <w:r w:rsidRPr="006B06C1">
        <w:rPr>
          <w:sz w:val="24"/>
          <w:szCs w:val="24"/>
        </w:rPr>
        <w:t>Names</w:t>
      </w:r>
      <w:proofErr w:type="spellEnd"/>
      <w:r w:rsidRPr="006B06C1">
        <w:rPr>
          <w:sz w:val="24"/>
          <w:szCs w:val="24"/>
        </w:rPr>
        <w:t xml:space="preserve"> and </w:t>
      </w:r>
      <w:proofErr w:type="spellStart"/>
      <w:r w:rsidRPr="006B06C1">
        <w:rPr>
          <w:sz w:val="24"/>
          <w:szCs w:val="24"/>
        </w:rPr>
        <w:t>Numbers</w:t>
      </w:r>
      <w:proofErr w:type="spellEnd"/>
      <w:r w:rsidRPr="006B06C1">
        <w:rPr>
          <w:sz w:val="24"/>
          <w:szCs w:val="24"/>
        </w:rPr>
        <w:t>,</w:t>
      </w:r>
      <w:r w:rsidRPr="006B06C1">
        <w:rPr>
          <w:rStyle w:val="A0"/>
          <w:sz w:val="24"/>
          <w:szCs w:val="24"/>
        </w:rPr>
        <w:t xml:space="preserve"> dotyczący publicznego rejestru WHOIS</w:t>
      </w:r>
      <w:r w:rsidRPr="006B06C1">
        <w:rPr>
          <w:rStyle w:val="A0"/>
          <w:sz w:val="24"/>
          <w:szCs w:val="24"/>
        </w:rPr>
        <w:t>.</w:t>
      </w:r>
      <w:r w:rsidRPr="006B06C1">
        <w:rPr>
          <w:rStyle w:val="A0"/>
          <w:sz w:val="24"/>
          <w:szCs w:val="24"/>
        </w:rPr>
        <w:t xml:space="preserve"> </w:t>
      </w:r>
      <w:r w:rsidRPr="006B06C1">
        <w:rPr>
          <w:rStyle w:val="A0"/>
          <w:sz w:val="24"/>
          <w:szCs w:val="24"/>
        </w:rPr>
        <w:t xml:space="preserve">Firma ukryła </w:t>
      </w:r>
      <w:r w:rsidRPr="006B06C1">
        <w:rPr>
          <w:rStyle w:val="A0"/>
          <w:sz w:val="24"/>
          <w:szCs w:val="24"/>
        </w:rPr>
        <w:t xml:space="preserve">dane osobowe </w:t>
      </w:r>
      <w:r w:rsidRPr="006B06C1">
        <w:rPr>
          <w:rStyle w:val="A0"/>
          <w:sz w:val="24"/>
          <w:szCs w:val="24"/>
        </w:rPr>
        <w:t>A</w:t>
      </w:r>
      <w:r w:rsidRPr="006B06C1">
        <w:rPr>
          <w:rStyle w:val="A0"/>
          <w:sz w:val="24"/>
          <w:szCs w:val="24"/>
        </w:rPr>
        <w:t xml:space="preserve">bonentów, którzy posiadają domenę zakupioną za pośrednictwem tego rejestratora. </w:t>
      </w:r>
      <w:r w:rsidRPr="006B06C1">
        <w:rPr>
          <w:sz w:val="24"/>
          <w:szCs w:val="24"/>
        </w:rPr>
        <w:t xml:space="preserve">ICANN przekazała do swoich partnerów szczegółowe wytyczne obligujące ich do ochrony danych abonentów domen globalnych zaledwie trzy dni przed wejściem w życie rozporządzenia RODO. </w:t>
      </w:r>
    </w:p>
    <w:p w14:paraId="288F6B54" w14:textId="45A74786" w:rsidR="005A295D" w:rsidRPr="006B06C1" w:rsidRDefault="005A295D" w:rsidP="006B06C1">
      <w:pPr>
        <w:jc w:val="both"/>
        <w:rPr>
          <w:rStyle w:val="A0"/>
          <w:i/>
          <w:sz w:val="24"/>
          <w:szCs w:val="24"/>
        </w:rPr>
      </w:pPr>
      <w:r w:rsidRPr="006B06C1">
        <w:rPr>
          <w:sz w:val="24"/>
          <w:szCs w:val="24"/>
        </w:rPr>
        <w:t xml:space="preserve">Nazwa.pl jest pierwszą firmą w Polsce, która zawarła bezpośrednią umowę z ICANN i dzięki temu jako jedyna firma w </w:t>
      </w:r>
      <w:r w:rsidRPr="006B06C1">
        <w:rPr>
          <w:sz w:val="24"/>
          <w:szCs w:val="24"/>
        </w:rPr>
        <w:t xml:space="preserve">kraju </w:t>
      </w:r>
      <w:r w:rsidRPr="006B06C1">
        <w:rPr>
          <w:rStyle w:val="A0"/>
          <w:sz w:val="24"/>
          <w:szCs w:val="24"/>
        </w:rPr>
        <w:t>rejestruje domeny globalne bez pośredników</w:t>
      </w:r>
      <w:r w:rsidRPr="006B06C1">
        <w:rPr>
          <w:rStyle w:val="A0"/>
          <w:sz w:val="24"/>
          <w:szCs w:val="24"/>
        </w:rPr>
        <w:t xml:space="preserve">. To unikalne w skali kraju </w:t>
      </w:r>
      <w:r w:rsidRPr="006B06C1">
        <w:rPr>
          <w:rStyle w:val="A0"/>
          <w:sz w:val="24"/>
          <w:szCs w:val="24"/>
        </w:rPr>
        <w:t xml:space="preserve">porozumienie oraz zaangażowanie specjalistów nazwa.pl zaowocowało tym, że </w:t>
      </w:r>
      <w:r w:rsidR="006B06C1" w:rsidRPr="006B06C1">
        <w:rPr>
          <w:rStyle w:val="A0"/>
          <w:sz w:val="24"/>
          <w:szCs w:val="24"/>
        </w:rPr>
        <w:t xml:space="preserve">firma </w:t>
      </w:r>
      <w:r w:rsidRPr="006B06C1">
        <w:rPr>
          <w:rStyle w:val="A0"/>
          <w:sz w:val="24"/>
          <w:szCs w:val="24"/>
        </w:rPr>
        <w:t xml:space="preserve">jako jedyna w Polsce sprostała oczekiwaniom ICANN. </w:t>
      </w:r>
      <w:r w:rsidR="006B06C1" w:rsidRPr="006B06C1">
        <w:rPr>
          <w:rStyle w:val="A0"/>
          <w:sz w:val="24"/>
          <w:szCs w:val="24"/>
        </w:rPr>
        <w:t>Nazwa.pl</w:t>
      </w:r>
      <w:r w:rsidRPr="006B06C1">
        <w:rPr>
          <w:rStyle w:val="A0"/>
          <w:sz w:val="24"/>
          <w:szCs w:val="24"/>
        </w:rPr>
        <w:t xml:space="preserve"> wprowadziła unikatową na rynku usługę Ochrony Danych Abonenta.  </w:t>
      </w:r>
      <w:r w:rsidRPr="006B06C1">
        <w:rPr>
          <w:rStyle w:val="A0"/>
          <w:i/>
          <w:sz w:val="24"/>
          <w:szCs w:val="24"/>
        </w:rPr>
        <w:t xml:space="preserve">– Niezwykle poważnie podchodzimy do kwestii związanych z ochroną danych osobowych, a co za tym idzie - bezpieczeństwa naszych Abonentów. Wierzymy, że jesteśmy odpowiedzialni za to, jak przestrzegane są przepisy. Angażując naszych specjalistów, pokazujemy, że mimo bardzo niewielkiej ilości czasu potrafimy wdrożyć szybko i sprawnie rozwiązania wymagane europejskim rozporządzeniem. W tej sytuacji można jednak rzec z przymrużeniem oka, że jesteśmy na tyle sprawdzonym i zaufanym Partnerem ICANN, że amerykanie wiedzieli, iż wystarczą nam trzy dni na wdrożenie RODO dla domen globalnych. Nie ma dla nas rzeczy niemożliwych – </w:t>
      </w:r>
      <w:r w:rsidRPr="006B06C1">
        <w:rPr>
          <w:rStyle w:val="A0"/>
          <w:sz w:val="24"/>
          <w:szCs w:val="24"/>
        </w:rPr>
        <w:t>mówi Krzysztof Cebrat, prezes zarządu nazwa.pl</w:t>
      </w:r>
      <w:r w:rsidRPr="006B06C1">
        <w:rPr>
          <w:rStyle w:val="A0"/>
          <w:i/>
          <w:sz w:val="24"/>
          <w:szCs w:val="24"/>
        </w:rPr>
        <w:t>.</w:t>
      </w:r>
    </w:p>
    <w:p w14:paraId="211550DB" w14:textId="77777777" w:rsidR="005A295D" w:rsidRPr="006B06C1" w:rsidRDefault="005A295D" w:rsidP="006B06C1">
      <w:pPr>
        <w:jc w:val="both"/>
        <w:rPr>
          <w:rFonts w:cs="Lato"/>
          <w:color w:val="000000"/>
          <w:sz w:val="24"/>
          <w:szCs w:val="24"/>
        </w:rPr>
      </w:pPr>
      <w:r w:rsidRPr="006B06C1">
        <w:rPr>
          <w:rStyle w:val="A0"/>
          <w:sz w:val="24"/>
          <w:szCs w:val="24"/>
        </w:rPr>
        <w:t>Nazwa.pl to największy rejestrator domen i usług hostingowych w Polsce, o czym świadczą niezależne badania rynku: chociażby opublikowany 24.05.2018 r. branżowy raport NASK – niezależnego Państwowego Instytutu Badawczego, jasno wskazujący nazwa.pl jako firmę nr 1 w Polsce</w:t>
      </w:r>
      <w:r w:rsidRPr="006B06C1">
        <w:rPr>
          <w:sz w:val="24"/>
          <w:szCs w:val="24"/>
        </w:rPr>
        <w:t xml:space="preserve"> (</w:t>
      </w:r>
      <w:hyperlink r:id="rId8" w:history="1">
        <w:r w:rsidRPr="006B06C1">
          <w:rPr>
            <w:rStyle w:val="Hipercze"/>
            <w:sz w:val="24"/>
            <w:szCs w:val="24"/>
          </w:rPr>
          <w:t>raport NASK</w:t>
        </w:r>
      </w:hyperlink>
      <w:r w:rsidRPr="006B06C1">
        <w:rPr>
          <w:sz w:val="24"/>
          <w:szCs w:val="24"/>
        </w:rPr>
        <w:t>).</w:t>
      </w:r>
      <w:r w:rsidRPr="006B06C1">
        <w:rPr>
          <w:rStyle w:val="A0"/>
          <w:sz w:val="24"/>
          <w:szCs w:val="24"/>
        </w:rPr>
        <w:t xml:space="preserve"> Pozostałe firmy działające w Polsce, takie jak np. home.pl (druga pod względem udziału w rynku domen), które mają w swojej ofercie domeny globalne, korzystają z pośredników, którzy po drodze miewają kolejnych podwykonawców. W efekcie dane </w:t>
      </w:r>
      <w:r w:rsidRPr="006B06C1">
        <w:rPr>
          <w:rStyle w:val="A0"/>
          <w:sz w:val="24"/>
          <w:szCs w:val="24"/>
        </w:rPr>
        <w:lastRenderedPageBreak/>
        <w:t>osobowe Klientów takich firm jak home.pl są przetwarzane i przesyłane przez kilka systemów, co istotnie zwiększa ryzyko utraty lub wrogiego przejęcia tych informacji.</w:t>
      </w:r>
    </w:p>
    <w:p w14:paraId="49CBA525" w14:textId="77777777" w:rsidR="005A295D" w:rsidRPr="006B06C1" w:rsidRDefault="005A295D" w:rsidP="006B06C1">
      <w:pPr>
        <w:jc w:val="both"/>
        <w:rPr>
          <w:sz w:val="24"/>
          <w:szCs w:val="24"/>
        </w:rPr>
      </w:pPr>
      <w:hyperlink r:id="rId9" w:tgtFrame="_blank" w:history="1">
        <w:r w:rsidRPr="006B06C1">
          <w:rPr>
            <w:sz w:val="24"/>
            <w:szCs w:val="24"/>
          </w:rPr>
          <w:t>ICANN</w:t>
        </w:r>
      </w:hyperlink>
      <w:r w:rsidRPr="006B06C1">
        <w:rPr>
          <w:sz w:val="24"/>
          <w:szCs w:val="24"/>
        </w:rPr>
        <w:t xml:space="preserve"> , to amerykańska instytucja odpowiedzialna m.in. za nadzór nad działaniem serwerów DNS na całym świecie. Właśnie dzięki tej organizacji możemy rejestrować domeny z końcówką .com, .org, .biz oraz inne domeny tzw. najwyższego poziomu. Nazwa.pl, bezpośrednio współpracując z globalnym rejestrem, błyskawicznie wprowadziła jego zalecenia, dzięki czemu abonenci mają pewność, że ich dane, zgodnie z rozporządzeniem RODO i są należycie chronione.</w:t>
      </w:r>
    </w:p>
    <w:p w14:paraId="248B5023" w14:textId="77777777" w:rsidR="005A295D" w:rsidRPr="006B06C1" w:rsidRDefault="005A295D" w:rsidP="005A295D">
      <w:pPr>
        <w:spacing w:line="360" w:lineRule="auto"/>
        <w:jc w:val="both"/>
        <w:rPr>
          <w:sz w:val="24"/>
          <w:szCs w:val="24"/>
        </w:rPr>
      </w:pPr>
    </w:p>
    <w:p w14:paraId="2EF5D948" w14:textId="77777777" w:rsidR="0055184D" w:rsidRPr="00B66DB0" w:rsidRDefault="0055184D" w:rsidP="00B66DB0">
      <w:pPr>
        <w:spacing w:line="360" w:lineRule="auto"/>
        <w:jc w:val="center"/>
        <w:rPr>
          <w:b/>
          <w:sz w:val="18"/>
          <w:szCs w:val="18"/>
        </w:rPr>
      </w:pPr>
      <w:r w:rsidRPr="00B66DB0">
        <w:rPr>
          <w:sz w:val="18"/>
          <w:szCs w:val="18"/>
        </w:rPr>
        <w:t>***</w:t>
      </w:r>
      <w:r w:rsidRPr="00B66DB0">
        <w:rPr>
          <w:sz w:val="18"/>
          <w:szCs w:val="18"/>
        </w:rPr>
        <w:br/>
      </w:r>
      <w:r w:rsidRPr="00B66DB0">
        <w:rPr>
          <w:b/>
          <w:sz w:val="18"/>
          <w:szCs w:val="18"/>
        </w:rPr>
        <w:t>Nazwa.pl sp. z o.o.</w:t>
      </w:r>
    </w:p>
    <w:p w14:paraId="289D79BF" w14:textId="77777777" w:rsidR="0055184D" w:rsidRPr="00B66DB0" w:rsidRDefault="0055184D" w:rsidP="00B66DB0">
      <w:pPr>
        <w:spacing w:line="360" w:lineRule="auto"/>
        <w:jc w:val="both"/>
        <w:rPr>
          <w:b/>
          <w:sz w:val="18"/>
          <w:szCs w:val="18"/>
        </w:rPr>
      </w:pPr>
      <w:r w:rsidRPr="00B66DB0">
        <w:rPr>
          <w:sz w:val="18"/>
          <w:szCs w:val="18"/>
        </w:rPr>
        <w:t>Nazwa.pl to numer 1 w Polsce w zakresie rejestracji domen i świadczenia usług hostingowych. Firma jest także liderem w tworzeniu innowacyjnych rozwiązań technologicznych, które przyspieszają i ułatwiają przedsiębiorcom rozwijanie profesjonalnego biznesu w Internecie. Od 1997 r. z usług firmy skorzystało ponad 1 000 000 klientów, rejestrując ponad 3 500 000 domen i uruchamiając ponad 500 000 usług hostingowych. Priorytetem firmy jest zapewnienie najwyższego poziomu bezpieczeństwa danych klientów, dlatego se</w:t>
      </w:r>
      <w:r w:rsidR="00976FFD">
        <w:rPr>
          <w:sz w:val="18"/>
          <w:szCs w:val="18"/>
        </w:rPr>
        <w:t xml:space="preserve">rwery nazwa.pl umieszczone są w </w:t>
      </w:r>
      <w:r w:rsidRPr="00B66DB0">
        <w:rPr>
          <w:sz w:val="18"/>
          <w:szCs w:val="18"/>
        </w:rPr>
        <w:t xml:space="preserve"> najnowocześniejszych Data Center w Polsce.</w:t>
      </w:r>
    </w:p>
    <w:sectPr w:rsidR="0055184D" w:rsidRPr="00B66DB0" w:rsidSect="00620E71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CDF300" w15:done="0"/>
  <w15:commentEx w15:paraId="76EFF29B" w15:done="0"/>
  <w15:commentEx w15:paraId="3B1C67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08C9" w14:textId="77777777" w:rsidR="00A0606B" w:rsidRDefault="00A0606B">
      <w:pPr>
        <w:spacing w:after="0" w:line="240" w:lineRule="auto"/>
      </w:pPr>
      <w:r>
        <w:separator/>
      </w:r>
    </w:p>
  </w:endnote>
  <w:endnote w:type="continuationSeparator" w:id="0">
    <w:p w14:paraId="4634EF99" w14:textId="77777777" w:rsidR="00A0606B" w:rsidRDefault="00A0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E3B51" w14:textId="77777777" w:rsidR="00DF5A18" w:rsidRDefault="000827B4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8146C" w14:textId="77777777" w:rsidR="00A0606B" w:rsidRDefault="00A0606B">
      <w:pPr>
        <w:spacing w:after="0" w:line="240" w:lineRule="auto"/>
      </w:pPr>
      <w:r>
        <w:separator/>
      </w:r>
    </w:p>
  </w:footnote>
  <w:footnote w:type="continuationSeparator" w:id="0">
    <w:p w14:paraId="0E5E158E" w14:textId="77777777" w:rsidR="00A0606B" w:rsidRDefault="00A0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BC061" w14:textId="77777777" w:rsidR="00DF5A18" w:rsidRDefault="000827B4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BC7">
      <w:t xml:space="preserve">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Fadrowski">
    <w15:presenceInfo w15:providerId="AD" w15:userId="S-1-5-21-3848076342-3019494770-3010219296-1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F"/>
    <w:rsid w:val="0000289C"/>
    <w:rsid w:val="00045015"/>
    <w:rsid w:val="00064452"/>
    <w:rsid w:val="000704A7"/>
    <w:rsid w:val="00080CE6"/>
    <w:rsid w:val="000827B4"/>
    <w:rsid w:val="00097CB0"/>
    <w:rsid w:val="000D2EAD"/>
    <w:rsid w:val="000F33ED"/>
    <w:rsid w:val="0016288B"/>
    <w:rsid w:val="00246E17"/>
    <w:rsid w:val="00275B63"/>
    <w:rsid w:val="00277334"/>
    <w:rsid w:val="002A51B0"/>
    <w:rsid w:val="002B349E"/>
    <w:rsid w:val="003079EC"/>
    <w:rsid w:val="00312134"/>
    <w:rsid w:val="00316EA6"/>
    <w:rsid w:val="003B7D2E"/>
    <w:rsid w:val="00405EA2"/>
    <w:rsid w:val="00454268"/>
    <w:rsid w:val="0055184D"/>
    <w:rsid w:val="00563AA0"/>
    <w:rsid w:val="005848FC"/>
    <w:rsid w:val="005A295D"/>
    <w:rsid w:val="00620E71"/>
    <w:rsid w:val="006B06C1"/>
    <w:rsid w:val="006F26BA"/>
    <w:rsid w:val="0075570B"/>
    <w:rsid w:val="0076266D"/>
    <w:rsid w:val="0076384B"/>
    <w:rsid w:val="007671A4"/>
    <w:rsid w:val="007C4F2E"/>
    <w:rsid w:val="007C533C"/>
    <w:rsid w:val="007D50E7"/>
    <w:rsid w:val="007F50D8"/>
    <w:rsid w:val="00836B7F"/>
    <w:rsid w:val="00872591"/>
    <w:rsid w:val="00900737"/>
    <w:rsid w:val="0093234C"/>
    <w:rsid w:val="00936FEB"/>
    <w:rsid w:val="00976FFD"/>
    <w:rsid w:val="009B67D9"/>
    <w:rsid w:val="009C0711"/>
    <w:rsid w:val="009C3BC7"/>
    <w:rsid w:val="00A02972"/>
    <w:rsid w:val="00A0495E"/>
    <w:rsid w:val="00A05318"/>
    <w:rsid w:val="00A0606B"/>
    <w:rsid w:val="00A1344E"/>
    <w:rsid w:val="00A15D17"/>
    <w:rsid w:val="00A40400"/>
    <w:rsid w:val="00A715F9"/>
    <w:rsid w:val="00AA0D4A"/>
    <w:rsid w:val="00AB18CE"/>
    <w:rsid w:val="00AE6CCB"/>
    <w:rsid w:val="00B0698F"/>
    <w:rsid w:val="00B1554A"/>
    <w:rsid w:val="00B54A18"/>
    <w:rsid w:val="00B66DB0"/>
    <w:rsid w:val="00BD07ED"/>
    <w:rsid w:val="00C064F6"/>
    <w:rsid w:val="00C159FF"/>
    <w:rsid w:val="00C32588"/>
    <w:rsid w:val="00C95BCF"/>
    <w:rsid w:val="00CA1D25"/>
    <w:rsid w:val="00CC5E06"/>
    <w:rsid w:val="00D22B5D"/>
    <w:rsid w:val="00D253D7"/>
    <w:rsid w:val="00D4494C"/>
    <w:rsid w:val="00D8321A"/>
    <w:rsid w:val="00D943AB"/>
    <w:rsid w:val="00DB1E42"/>
    <w:rsid w:val="00DC6523"/>
    <w:rsid w:val="00DE5795"/>
    <w:rsid w:val="00DF5A18"/>
    <w:rsid w:val="00E92679"/>
    <w:rsid w:val="00ED3E25"/>
    <w:rsid w:val="00F47E5A"/>
    <w:rsid w:val="00FC3E3C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  <w:style w:type="character" w:customStyle="1" w:styleId="A0">
    <w:name w:val="A0"/>
    <w:uiPriority w:val="99"/>
    <w:rsid w:val="005A295D"/>
    <w:rPr>
      <w:rFonts w:cs="Lat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  <w:style w:type="character" w:customStyle="1" w:styleId="A0">
    <w:name w:val="A0"/>
    <w:uiPriority w:val="99"/>
    <w:rsid w:val="005A295D"/>
    <w:rPr>
      <w:rFonts w:cs="Lat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k.pl/pl/aktualnosci/wydarzenia/wydarzenie-2018/1125,Rynek-nazw-domeny-pl-raport-roczny-201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ann.org/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B1DF-86C5-4D90-BFEB-4A590C1F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0</TotalTime>
  <Pages>2</Pages>
  <Words>523</Words>
  <Characters>3510</Characters>
  <Application>Microsoft Office Word</Application>
  <DocSecurity>0</DocSecurity>
  <Lines>54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4022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Figa - nazwa.pl</dc:creator>
  <cp:lastModifiedBy>Łukasz Matusik</cp:lastModifiedBy>
  <cp:revision>2</cp:revision>
  <cp:lastPrinted>2018-04-04T12:59:00Z</cp:lastPrinted>
  <dcterms:created xsi:type="dcterms:W3CDTF">2018-05-28T19:54:00Z</dcterms:created>
  <dcterms:modified xsi:type="dcterms:W3CDTF">2018-05-28T19:54:00Z</dcterms:modified>
</cp:coreProperties>
</file>