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3D" w:rsidRPr="007318AE" w:rsidRDefault="00DB4485" w:rsidP="007318AE">
      <w:pPr>
        <w:jc w:val="both"/>
        <w:rPr>
          <w:rFonts w:ascii="Canal Light Plain PL" w:eastAsia="Times New Roman" w:hAnsi="Canal Light Plain PL" w:cstheme="minorHAnsi"/>
          <w:b/>
          <w:color w:val="121212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HDR</w:t>
      </w:r>
      <w:bookmarkStart w:id="0" w:name="_GoBack"/>
      <w:bookmarkEnd w:id="0"/>
    </w:p>
    <w:p w:rsidR="0000503D" w:rsidRPr="007318AE" w:rsidRDefault="0000503D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Technika HDR zwiększa wrażenie realizmu obrazów</w:t>
      </w:r>
      <w:r w:rsidR="000129C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 oglądanych na ekranie telewizora</w:t>
      </w:r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. Sprawia, że lepiej widoczne są elementy zarówno bardzo ciemnych</w:t>
      </w:r>
      <w:r w:rsidR="000129C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,</w:t>
      </w:r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 jak i jasnych scen. </w:t>
      </w:r>
      <w:r w:rsidR="000129C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Dzięki HDR doznania użytkownika podnoszą się do nieosiągalnego wcześniej poziomu – widzi doskonale w mroku, a wirtualne słońce razi go niemal realistycznie. W połączeniu z innymi nowoczesnymi rozwiązaniami: technologią 4K i szeroką paletą barw, HDR zapewnia zupełnie nową jakość obrazu.</w:t>
      </w:r>
    </w:p>
    <w:p w:rsidR="00DB4485" w:rsidRPr="007318AE" w:rsidRDefault="00DB4485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 </w:t>
      </w:r>
    </w:p>
    <w:p w:rsidR="00DB4485" w:rsidRPr="007318AE" w:rsidRDefault="00DB4485" w:rsidP="007318AE">
      <w:pPr>
        <w:jc w:val="both"/>
        <w:rPr>
          <w:rFonts w:ascii="Canal Light Plain PL" w:eastAsia="Times New Roman" w:hAnsi="Canal Light Plain PL" w:cstheme="minorHAnsi"/>
          <w:b/>
          <w:color w:val="121212"/>
          <w:sz w:val="20"/>
          <w:szCs w:val="20"/>
        </w:rPr>
      </w:pPr>
      <w:proofErr w:type="spellStart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Wide</w:t>
      </w:r>
      <w:proofErr w:type="spellEnd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 xml:space="preserve"> </w:t>
      </w:r>
      <w:proofErr w:type="spellStart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Colour</w:t>
      </w:r>
      <w:proofErr w:type="spellEnd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 xml:space="preserve"> </w:t>
      </w:r>
      <w:proofErr w:type="spellStart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Gamut</w:t>
      </w:r>
      <w:proofErr w:type="spellEnd"/>
      <w:r w:rsidRPr="007318AE">
        <w:rPr>
          <w:rFonts w:ascii="Canal Light Plain PL" w:eastAsia="Times New Roman" w:hAnsi="Canal Light Plain PL" w:cstheme="minorHAnsi"/>
          <w:b/>
          <w:color w:val="121212"/>
          <w:sz w:val="20"/>
          <w:szCs w:val="20"/>
        </w:rPr>
        <w:t> </w:t>
      </w:r>
    </w:p>
    <w:p w:rsidR="000129C8" w:rsidRPr="007318AE" w:rsidRDefault="00363701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Dotychczasowe ograniczenia techniczne sprawiały, że ekrany telewizorów </w:t>
      </w:r>
      <w:r w:rsidR="00B15AB1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były w stanie oddać zaledwie 1/3</w:t>
      </w:r>
      <w:r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ogromnej palety barw dostrzegalnych ludzkim okiem.</w:t>
      </w:r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Dzięki technologii </w:t>
      </w:r>
      <w:proofErr w:type="spellStart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Wide</w:t>
      </w:r>
      <w:proofErr w:type="spellEnd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</w:t>
      </w:r>
      <w:proofErr w:type="spellStart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Color</w:t>
      </w:r>
      <w:proofErr w:type="spellEnd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</w:t>
      </w:r>
      <w:proofErr w:type="spellStart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Gamut</w:t>
      </w:r>
      <w:proofErr w:type="spellEnd"/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użytkownik telewizora zobaczy ic</w:t>
      </w:r>
      <w:r w:rsidR="00593E00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h znacznie</w:t>
      </w:r>
      <w:r w:rsidR="004B3078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więcej</w:t>
      </w:r>
      <w:r w:rsidR="00DB6749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. Pozwala to zwię</w:t>
      </w:r>
      <w:r w:rsidR="00BD1807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kszyć</w:t>
      </w:r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głębię</w:t>
      </w:r>
      <w:r w:rsidR="00BD1807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 xml:space="preserve"> i </w:t>
      </w:r>
      <w:r w:rsidR="004C7E6E"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realizm oglądanych obrazów.</w:t>
      </w:r>
    </w:p>
    <w:p w:rsidR="000129C8" w:rsidRPr="007318AE" w:rsidRDefault="000129C8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</w:p>
    <w:p w:rsidR="000129C8" w:rsidRPr="007318AE" w:rsidRDefault="000129C8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</w:p>
    <w:p w:rsidR="00DB4485" w:rsidRPr="007318AE" w:rsidRDefault="00DB4485" w:rsidP="007318AE">
      <w:pPr>
        <w:jc w:val="both"/>
        <w:rPr>
          <w:rFonts w:ascii="Canal Light Plain PL" w:eastAsia="Times New Roman" w:hAnsi="Canal Light Plain PL" w:cstheme="minorHAnsi"/>
          <w:b/>
          <w:color w:val="121212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 xml:space="preserve">High </w:t>
      </w:r>
      <w:proofErr w:type="spellStart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Frame</w:t>
      </w:r>
      <w:proofErr w:type="spellEnd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 xml:space="preserve"> </w:t>
      </w:r>
      <w:proofErr w:type="spellStart"/>
      <w:r w:rsidRPr="007318AE">
        <w:rPr>
          <w:rFonts w:ascii="Canal Light Plain PL" w:eastAsia="Times New Roman" w:hAnsi="Canal Light Plain PL" w:cstheme="minorHAnsi"/>
          <w:b/>
          <w:color w:val="1F497D"/>
          <w:sz w:val="20"/>
          <w:szCs w:val="20"/>
        </w:rPr>
        <w:t>Rate</w:t>
      </w:r>
      <w:proofErr w:type="spellEnd"/>
    </w:p>
    <w:p w:rsidR="004C7E6E" w:rsidRPr="007318AE" w:rsidRDefault="004C7E6E" w:rsidP="007318AE">
      <w:pPr>
        <w:jc w:val="both"/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</w:pPr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High </w:t>
      </w:r>
      <w:proofErr w:type="spellStart"/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Frame</w:t>
      </w:r>
      <w:proofErr w:type="spellEnd"/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 </w:t>
      </w:r>
      <w:proofErr w:type="spellStart"/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Rate</w:t>
      </w:r>
      <w:proofErr w:type="spellEnd"/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 oznacza dużą szybkość odtwarzania klatek filmu. Wpływa ona pozytywnie na ostrość obrazu: im większa szybkość, tym bardziej szczegółowy jest obraz. </w:t>
      </w:r>
      <w:r w:rsidR="004B307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HFR podwaja</w:t>
      </w:r>
      <w:r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 częstotliwości odświeżania </w:t>
      </w:r>
      <w:r w:rsidR="004B307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 xml:space="preserve">obrazu z 25 do 50 </w:t>
      </w:r>
      <w:proofErr w:type="spellStart"/>
      <w:r w:rsidR="004B307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Hz</w:t>
      </w:r>
      <w:proofErr w:type="spellEnd"/>
      <w:r w:rsidR="004B3078" w:rsidRPr="007318AE">
        <w:rPr>
          <w:rFonts w:ascii="Canal Light Plain PL" w:eastAsia="Times New Roman" w:hAnsi="Canal Light Plain PL" w:cstheme="minorHAnsi"/>
          <w:color w:val="1C1C1B"/>
          <w:sz w:val="20"/>
          <w:szCs w:val="20"/>
          <w:shd w:val="clear" w:color="auto" w:fill="FFFFFF"/>
        </w:rPr>
        <w:t>.</w:t>
      </w:r>
    </w:p>
    <w:p w:rsidR="004C7E6E" w:rsidRPr="007318AE" w:rsidRDefault="004C7E6E" w:rsidP="007318AE">
      <w:pPr>
        <w:jc w:val="both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</w:p>
    <w:p w:rsidR="00DB4485" w:rsidRPr="007318AE" w:rsidRDefault="00DB4485" w:rsidP="007318AE">
      <w:pPr>
        <w:jc w:val="both"/>
        <w:rPr>
          <w:rFonts w:ascii="Canal Light Plain PL" w:eastAsia="Times New Roman" w:hAnsi="Canal Light Plain PL" w:cstheme="minorHAnsi"/>
          <w:color w:val="2F5496" w:themeColor="accent1" w:themeShade="BF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color w:val="121212"/>
          <w:sz w:val="20"/>
          <w:szCs w:val="20"/>
        </w:rPr>
        <w:t> </w:t>
      </w:r>
    </w:p>
    <w:p w:rsidR="00DB4485" w:rsidRPr="007318AE" w:rsidRDefault="00DB4485" w:rsidP="007318AE">
      <w:pPr>
        <w:shd w:val="clear" w:color="auto" w:fill="FFFFFF"/>
        <w:jc w:val="both"/>
        <w:textAlignment w:val="baseline"/>
        <w:rPr>
          <w:rFonts w:ascii="Canal Light Plain PL" w:eastAsia="Times New Roman" w:hAnsi="Canal Light Plain PL" w:cstheme="minorHAnsi"/>
          <w:b/>
          <w:color w:val="2F5496" w:themeColor="accent1" w:themeShade="BF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Ro</w:t>
      </w:r>
      <w:r w:rsidR="00DB6749" w:rsidRPr="007318AE">
        <w:rPr>
          <w:rFonts w:ascii="Canal Light Plain PL" w:eastAsia="Times New Roman" w:hAnsi="Canal Light Plain PL" w:cstheme="minorHAnsi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 xml:space="preserve">zdzielczość </w:t>
      </w:r>
    </w:p>
    <w:p w:rsidR="00DB4485" w:rsidRPr="007318AE" w:rsidRDefault="00DB4485" w:rsidP="007318AE">
      <w:pPr>
        <w:shd w:val="clear" w:color="auto" w:fill="FFFFFF"/>
        <w:jc w:val="both"/>
        <w:textAlignment w:val="baseline"/>
        <w:rPr>
          <w:rFonts w:ascii="Canal Light Plain PL" w:eastAsia="Times New Roman" w:hAnsi="Canal Light Plain PL" w:cstheme="minorHAnsi"/>
          <w:color w:val="333333"/>
          <w:sz w:val="20"/>
          <w:szCs w:val="20"/>
        </w:rPr>
      </w:pP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>Rozdzie</w:t>
      </w:r>
      <w:r w:rsidR="00910F03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>lczość oznacza liczbę pikseli w</w:t>
      </w: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 obrazie. Im</w:t>
      </w:r>
      <w:r w:rsidR="009551D1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 jest większa, tym więcej szczegółów obrazu możemy dostrzec.</w:t>
      </w: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 Rozdzielczo</w:t>
      </w:r>
      <w:r w:rsidR="006643DA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ść 4K UHD wynosi 3840 x 2160, </w:t>
      </w: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>więc ilość wyświetlanych danych jest czterokrotnie większa</w:t>
      </w:r>
      <w:r w:rsidR="009551D1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>,</w:t>
      </w: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 niż w przypadku standardu </w:t>
      </w:r>
      <w:proofErr w:type="spellStart"/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>full</w:t>
      </w:r>
      <w:proofErr w:type="spellEnd"/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</w:rPr>
        <w:t xml:space="preserve"> HD.</w:t>
      </w:r>
    </w:p>
    <w:p w:rsidR="004C7E6E" w:rsidRPr="007318AE" w:rsidRDefault="004C7E6E" w:rsidP="007318AE">
      <w:pPr>
        <w:shd w:val="clear" w:color="auto" w:fill="FFFFFF"/>
        <w:jc w:val="both"/>
        <w:textAlignment w:val="baseline"/>
        <w:rPr>
          <w:rFonts w:ascii="Canal Light Plain PL" w:eastAsia="Times New Roman" w:hAnsi="Canal Light Plain PL" w:cstheme="minorHAnsi"/>
          <w:color w:val="333333"/>
          <w:sz w:val="20"/>
          <w:szCs w:val="20"/>
        </w:rPr>
      </w:pPr>
    </w:p>
    <w:p w:rsidR="004F3245" w:rsidRPr="007318AE" w:rsidRDefault="004F3245" w:rsidP="007318AE">
      <w:pPr>
        <w:shd w:val="clear" w:color="auto" w:fill="FFFFFF"/>
        <w:jc w:val="both"/>
        <w:textAlignment w:val="baseline"/>
        <w:rPr>
          <w:rFonts w:ascii="Canal Light Plain PL" w:eastAsia="Times New Roman" w:hAnsi="Canal Light Plain PL" w:cstheme="minorHAnsi"/>
          <w:color w:val="121212"/>
          <w:sz w:val="20"/>
          <w:szCs w:val="20"/>
        </w:rPr>
      </w:pPr>
    </w:p>
    <w:p w:rsidR="004F3245" w:rsidRPr="007318AE" w:rsidRDefault="004F3245" w:rsidP="007318AE">
      <w:pPr>
        <w:jc w:val="both"/>
        <w:rPr>
          <w:rFonts w:ascii="Canal Light Plain PL" w:eastAsia="Times New Roman" w:hAnsi="Canal Light Plain PL" w:cstheme="minorHAnsi"/>
          <w:b/>
          <w:bCs/>
          <w:color w:val="2F5496" w:themeColor="accent1" w:themeShade="BF"/>
          <w:sz w:val="20"/>
          <w:szCs w:val="20"/>
          <w:shd w:val="clear" w:color="auto" w:fill="FFFFFF"/>
        </w:rPr>
      </w:pPr>
      <w:r w:rsidRPr="007318AE">
        <w:rPr>
          <w:rFonts w:ascii="Canal Light Plain PL" w:eastAsia="Times New Roman" w:hAnsi="Canal Light Plain PL" w:cstheme="minorHAnsi"/>
          <w:b/>
          <w:bCs/>
          <w:color w:val="2F5496" w:themeColor="accent1" w:themeShade="BF"/>
          <w:sz w:val="20"/>
          <w:szCs w:val="20"/>
          <w:shd w:val="clear" w:color="auto" w:fill="FFFFFF"/>
        </w:rPr>
        <w:t>Głębia bitowa</w:t>
      </w:r>
      <w:r w:rsidRPr="007318AE">
        <w:rPr>
          <w:rFonts w:ascii="Canal Light Plain PL" w:eastAsia="Times New Roman" w:hAnsi="Canal Light Plain PL" w:cstheme="minorHAnsi"/>
          <w:b/>
          <w:color w:val="2F5496" w:themeColor="accent1" w:themeShade="BF"/>
          <w:sz w:val="20"/>
          <w:szCs w:val="20"/>
          <w:shd w:val="clear" w:color="auto" w:fill="FFFFFF"/>
        </w:rPr>
        <w:t> </w:t>
      </w:r>
    </w:p>
    <w:p w:rsidR="00DB4485" w:rsidRPr="007318AE" w:rsidRDefault="00DB4485" w:rsidP="007318AE">
      <w:pPr>
        <w:jc w:val="both"/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</w:pPr>
      <w:r w:rsidRPr="007318AE">
        <w:rPr>
          <w:rFonts w:ascii="Canal Light Plain PL" w:eastAsia="Times New Roman" w:hAnsi="Canal Light Plain PL" w:cstheme="minorHAnsi"/>
          <w:bCs/>
          <w:color w:val="333333"/>
          <w:sz w:val="20"/>
          <w:szCs w:val="20"/>
          <w:shd w:val="clear" w:color="auto" w:fill="FFFFFF"/>
        </w:rPr>
        <w:t>Głębia bitowa</w:t>
      </w:r>
      <w:r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 xml:space="preserve"> oznacza </w:t>
      </w:r>
      <w:r w:rsidR="001473D5" w:rsidRPr="007318AE">
        <w:rPr>
          <w:rFonts w:ascii="Canal Light Plain PL" w:hAnsi="Canal Light Plain PL" w:cs="Calibri"/>
          <w:bCs/>
          <w:color w:val="333333"/>
          <w:sz w:val="20"/>
          <w:szCs w:val="20"/>
          <w:shd w:val="clear" w:color="auto" w:fill="FFFFFF"/>
        </w:rPr>
        <w:t xml:space="preserve">liczbę możliwych odcieni kolorów wyświetlanych przez jeden piksel </w:t>
      </w:r>
      <w:r w:rsidR="006E5CC6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>i wpływa na skalę jasności.</w:t>
      </w:r>
      <w:r w:rsidR="009551D1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 xml:space="preserve"> Im </w:t>
      </w:r>
      <w:r w:rsidR="006E5CC6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 xml:space="preserve">głębia </w:t>
      </w:r>
      <w:r w:rsidR="009551D1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>jest większa</w:t>
      </w:r>
      <w:r w:rsidR="004F3245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>,</w:t>
      </w:r>
      <w:r w:rsidR="006E5CC6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 xml:space="preserve"> tym płynniejsze są przejścia między poszczególnymi tonami barw.</w:t>
      </w:r>
      <w:r w:rsidR="004F3245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551D1" w:rsidRPr="007318AE"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  <w:t>Efekt: naturalne kolory i bardzo realistyczny obraz.</w:t>
      </w:r>
    </w:p>
    <w:p w:rsidR="001473D5" w:rsidRPr="007318AE" w:rsidRDefault="001473D5" w:rsidP="007318AE">
      <w:pPr>
        <w:jc w:val="both"/>
        <w:rPr>
          <w:rFonts w:ascii="Canal Light Plain PL" w:eastAsia="Times New Roman" w:hAnsi="Canal Light Plain PL" w:cstheme="minorHAnsi"/>
          <w:color w:val="333333"/>
          <w:sz w:val="20"/>
          <w:szCs w:val="20"/>
          <w:shd w:val="clear" w:color="auto" w:fill="FFFFFF"/>
        </w:rPr>
      </w:pPr>
    </w:p>
    <w:p w:rsidR="006C252B" w:rsidRPr="007318AE" w:rsidRDefault="006D4972" w:rsidP="007318AE">
      <w:pPr>
        <w:jc w:val="both"/>
        <w:rPr>
          <w:rFonts w:ascii="Canal Light Plain PL" w:hAnsi="Canal Light Plain PL"/>
        </w:rPr>
      </w:pPr>
    </w:p>
    <w:sectPr w:rsidR="006C252B" w:rsidRPr="007318AE" w:rsidSect="00E049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72" w:rsidRDefault="006D4972" w:rsidP="007318AE">
      <w:r>
        <w:separator/>
      </w:r>
    </w:p>
  </w:endnote>
  <w:endnote w:type="continuationSeparator" w:id="0">
    <w:p w:rsidR="006D4972" w:rsidRDefault="006D4972" w:rsidP="0073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al Light Plain PL">
    <w:panose1 w:val="02000400000000000000"/>
    <w:charset w:val="00"/>
    <w:family w:val="modern"/>
    <w:notTrueType/>
    <w:pitch w:val="variable"/>
    <w:sig w:usb0="8000002F" w:usb1="10000002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72" w:rsidRDefault="006D4972" w:rsidP="007318AE">
      <w:r>
        <w:separator/>
      </w:r>
    </w:p>
  </w:footnote>
  <w:footnote w:type="continuationSeparator" w:id="0">
    <w:p w:rsidR="006D4972" w:rsidRDefault="006D4972" w:rsidP="0073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85"/>
    <w:rsid w:val="0000503D"/>
    <w:rsid w:val="000129C8"/>
    <w:rsid w:val="001473D5"/>
    <w:rsid w:val="00363701"/>
    <w:rsid w:val="004B3078"/>
    <w:rsid w:val="004C7E6E"/>
    <w:rsid w:val="004F3245"/>
    <w:rsid w:val="00593E00"/>
    <w:rsid w:val="006643DA"/>
    <w:rsid w:val="00666C48"/>
    <w:rsid w:val="006D4972"/>
    <w:rsid w:val="006E5CC6"/>
    <w:rsid w:val="007318AE"/>
    <w:rsid w:val="00910F03"/>
    <w:rsid w:val="009551D1"/>
    <w:rsid w:val="00B15AB1"/>
    <w:rsid w:val="00BD1807"/>
    <w:rsid w:val="00DB4485"/>
    <w:rsid w:val="00DB6749"/>
    <w:rsid w:val="00E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24B89-CFDD-5545-BC5D-E2E5458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4485"/>
    <w:rPr>
      <w:b/>
      <w:bCs/>
    </w:rPr>
  </w:style>
  <w:style w:type="character" w:customStyle="1" w:styleId="apple-converted-space">
    <w:name w:val="apple-converted-space"/>
    <w:basedOn w:val="Domylnaczcionkaakapitu"/>
    <w:rsid w:val="00DB4485"/>
  </w:style>
  <w:style w:type="paragraph" w:styleId="Nagwek">
    <w:name w:val="header"/>
    <w:basedOn w:val="Normalny"/>
    <w:link w:val="NagwekZnak"/>
    <w:uiPriority w:val="99"/>
    <w:unhideWhenUsed/>
    <w:rsid w:val="00731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8AE"/>
  </w:style>
  <w:style w:type="paragraph" w:styleId="Stopka">
    <w:name w:val="footer"/>
    <w:basedOn w:val="Normalny"/>
    <w:link w:val="StopkaZnak"/>
    <w:uiPriority w:val="99"/>
    <w:unhideWhenUsed/>
    <w:rsid w:val="00731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032">
              <w:marLeft w:val="45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Jedryka</dc:creator>
  <cp:keywords/>
  <dc:description/>
  <cp:lastModifiedBy>Kaniowski Piotr</cp:lastModifiedBy>
  <cp:revision>2</cp:revision>
  <dcterms:created xsi:type="dcterms:W3CDTF">2018-05-15T10:05:00Z</dcterms:created>
  <dcterms:modified xsi:type="dcterms:W3CDTF">2018-05-15T10:05:00Z</dcterms:modified>
</cp:coreProperties>
</file>