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18" w:rsidRDefault="005A45DD">
      <w:r>
        <w:t>09 / 05 / 2018</w:t>
      </w:r>
    </w:p>
    <w:p w:rsidR="00B30E18" w:rsidRDefault="005A45DD">
      <w:pPr>
        <w:jc w:val="center"/>
      </w:pPr>
      <w:r>
        <w:rPr>
          <w:noProof/>
          <w:lang w:val="pl-PL"/>
        </w:rPr>
        <w:drawing>
          <wp:inline distT="114300" distB="114300" distL="114300" distR="114300">
            <wp:extent cx="3119438" cy="82390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438" cy="82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0E18" w:rsidRDefault="005A45DD">
      <w:pPr>
        <w:jc w:val="center"/>
        <w:rPr>
          <w:i/>
        </w:rPr>
      </w:pPr>
      <w:r>
        <w:rPr>
          <w:b/>
          <w:sz w:val="28"/>
          <w:szCs w:val="28"/>
        </w:rPr>
        <w:t xml:space="preserve">17 maja beta testy </w:t>
      </w:r>
      <w:proofErr w:type="spellStart"/>
      <w:r>
        <w:rPr>
          <w:b/>
          <w:sz w:val="28"/>
          <w:szCs w:val="28"/>
        </w:rPr>
        <w:t>Onrush</w:t>
      </w:r>
      <w:proofErr w:type="spellEnd"/>
    </w:p>
    <w:p w:rsidR="00B30E18" w:rsidRDefault="00B30E18"/>
    <w:p w:rsidR="00B30E18" w:rsidRDefault="005A45DD">
      <w:pPr>
        <w:spacing w:line="360" w:lineRule="auto"/>
        <w:jc w:val="both"/>
      </w:pPr>
      <w:proofErr w:type="spellStart"/>
      <w:r>
        <w:t>Codemasters</w:t>
      </w:r>
      <w:proofErr w:type="spellEnd"/>
      <w:r>
        <w:t xml:space="preserve">, Koch Media oraz </w:t>
      </w:r>
      <w:proofErr w:type="spellStart"/>
      <w:r>
        <w:t>Techland</w:t>
      </w:r>
      <w:proofErr w:type="spellEnd"/>
      <w:r>
        <w:t xml:space="preserve"> - wydawca gry </w:t>
      </w:r>
      <w:proofErr w:type="spellStart"/>
      <w:r>
        <w:rPr>
          <w:b/>
          <w:i/>
        </w:rPr>
        <w:t>Onrush</w:t>
      </w:r>
      <w:proofErr w:type="spellEnd"/>
      <w:r>
        <w:t xml:space="preserve"> w Polsce - potwierdzają start beta testów nowej produkcji </w:t>
      </w:r>
      <w:proofErr w:type="spellStart"/>
      <w:r>
        <w:t>Codemasters</w:t>
      </w:r>
      <w:proofErr w:type="spellEnd"/>
      <w:r>
        <w:t xml:space="preserve">. </w:t>
      </w:r>
      <w:r>
        <w:rPr>
          <w:b/>
        </w:rPr>
        <w:t>Otwarta beta w</w:t>
      </w:r>
      <w:r w:rsidR="00066C59">
        <w:rPr>
          <w:b/>
        </w:rPr>
        <w:t>ystartuje 17 maja i potrwa do 20</w:t>
      </w:r>
      <w:bookmarkStart w:id="0" w:name="_GoBack"/>
      <w:bookmarkEnd w:id="0"/>
      <w:r>
        <w:rPr>
          <w:b/>
        </w:rPr>
        <w:t xml:space="preserve"> maja i dostępna będzie dla wszystkich użytkowników PlayStation 4 oraz Xbox One.</w:t>
      </w:r>
    </w:p>
    <w:p w:rsidR="00B30E18" w:rsidRDefault="00B30E18">
      <w:pPr>
        <w:spacing w:line="360" w:lineRule="auto"/>
        <w:jc w:val="both"/>
      </w:pPr>
    </w:p>
    <w:p w:rsidR="00B30E18" w:rsidRDefault="005A45DD">
      <w:pPr>
        <w:spacing w:line="360" w:lineRule="auto"/>
        <w:jc w:val="both"/>
      </w:pPr>
      <w:r>
        <w:t xml:space="preserve">Beta zapozna graczy z podstawami </w:t>
      </w:r>
      <w:proofErr w:type="spellStart"/>
      <w:r>
        <w:rPr>
          <w:b/>
          <w:i/>
        </w:rPr>
        <w:t>Onrusha</w:t>
      </w:r>
      <w:proofErr w:type="spellEnd"/>
      <w:r>
        <w:t>. Na graczy czeka interaktywny tutorial, który pozwoli podszkolić umiejętności przed rzu</w:t>
      </w:r>
      <w:r>
        <w:t xml:space="preserve">ceniem się w wir walki z SI lub żywymi przeciwnikami w sesjach </w:t>
      </w:r>
      <w:proofErr w:type="spellStart"/>
      <w:r>
        <w:t>multiplayer</w:t>
      </w:r>
      <w:proofErr w:type="spellEnd"/>
      <w:r>
        <w:t>.</w:t>
      </w:r>
    </w:p>
    <w:p w:rsidR="00B30E18" w:rsidRDefault="00B30E18">
      <w:pPr>
        <w:spacing w:line="360" w:lineRule="auto"/>
        <w:jc w:val="both"/>
      </w:pPr>
    </w:p>
    <w:p w:rsidR="00B30E18" w:rsidRDefault="005A45DD">
      <w:pPr>
        <w:spacing w:line="360" w:lineRule="auto"/>
        <w:jc w:val="both"/>
      </w:pPr>
      <w:r>
        <w:t xml:space="preserve">Dostępny podczas testów tryb </w:t>
      </w:r>
      <w:r>
        <w:rPr>
          <w:b/>
        </w:rPr>
        <w:t xml:space="preserve">"Superstar </w:t>
      </w:r>
      <w:proofErr w:type="spellStart"/>
      <w:r>
        <w:rPr>
          <w:b/>
        </w:rPr>
        <w:t>Practice</w:t>
      </w:r>
      <w:proofErr w:type="spellEnd"/>
      <w:r>
        <w:rPr>
          <w:b/>
        </w:rPr>
        <w:t>"</w:t>
      </w:r>
      <w:r>
        <w:t xml:space="preserve"> oferuje rozgrywkę solową lub kooperacyjną. Z kolei </w:t>
      </w:r>
      <w:r>
        <w:rPr>
          <w:b/>
        </w:rPr>
        <w:t>wieloosobowa rywalizacja to zmagania sześcioosobowych drużyn</w:t>
      </w:r>
      <w:r>
        <w:t>, dwie dostępne tr</w:t>
      </w:r>
      <w:r>
        <w:t>asy (</w:t>
      </w:r>
      <w:r>
        <w:rPr>
          <w:b/>
        </w:rPr>
        <w:t xml:space="preserve">Big </w:t>
      </w:r>
      <w:proofErr w:type="spellStart"/>
      <w:r>
        <w:rPr>
          <w:b/>
        </w:rPr>
        <w:t>Dune</w:t>
      </w:r>
      <w:proofErr w:type="spellEnd"/>
      <w:r>
        <w:rPr>
          <w:b/>
        </w:rPr>
        <w:t xml:space="preserve"> Beach, </w:t>
      </w:r>
      <w:proofErr w:type="spellStart"/>
      <w:r>
        <w:rPr>
          <w:b/>
        </w:rPr>
        <w:t>Crater</w:t>
      </w:r>
      <w:proofErr w:type="spellEnd"/>
      <w:r>
        <w:rPr>
          <w:b/>
        </w:rPr>
        <w:t xml:space="preserve"> Lake</w:t>
      </w:r>
      <w:r>
        <w:t xml:space="preserve"> - ze zmiennymi warunkami pogodowymi i porą dnia), dwa tryby gry (</w:t>
      </w:r>
      <w:proofErr w:type="spellStart"/>
      <w:r>
        <w:rPr>
          <w:b/>
        </w:rPr>
        <w:t>Overdrive</w:t>
      </w:r>
      <w:proofErr w:type="spellEnd"/>
      <w:r>
        <w:rPr>
          <w:b/>
        </w:rPr>
        <w:t>, Countdown</w:t>
      </w:r>
      <w:r>
        <w:t xml:space="preserve">) i cztery klasy pojazdów różniące się stylem prowadzenia. Gracze będą mogli usiąść za kierownicą aut: </w:t>
      </w:r>
      <w:r>
        <w:rPr>
          <w:b/>
        </w:rPr>
        <w:t>Blade</w:t>
      </w:r>
      <w:r>
        <w:t xml:space="preserve"> (nabijają pasek "</w:t>
      </w:r>
      <w:proofErr w:type="spellStart"/>
      <w:r>
        <w:t>Rush</w:t>
      </w:r>
      <w:proofErr w:type="spellEnd"/>
      <w:r>
        <w:t>" wykonu</w:t>
      </w:r>
      <w:r>
        <w:t xml:space="preserve">jąc </w:t>
      </w:r>
      <w:proofErr w:type="spellStart"/>
      <w:r>
        <w:t>backflipy</w:t>
      </w:r>
      <w:proofErr w:type="spellEnd"/>
      <w:r>
        <w:t xml:space="preserve">, w trybie nitro zostawiają pas ognia), </w:t>
      </w:r>
      <w:proofErr w:type="spellStart"/>
      <w:r>
        <w:rPr>
          <w:b/>
        </w:rPr>
        <w:t>Vortex</w:t>
      </w:r>
      <w:proofErr w:type="spellEnd"/>
      <w:r>
        <w:t xml:space="preserve"> (użycie nitro owocuje turbulencjami na torze, "</w:t>
      </w:r>
      <w:proofErr w:type="spellStart"/>
      <w:r>
        <w:t>Rush</w:t>
      </w:r>
      <w:proofErr w:type="spellEnd"/>
      <w:r>
        <w:t xml:space="preserve">" napełniamy dzięki powietrznym beczkom), </w:t>
      </w:r>
      <w:proofErr w:type="spellStart"/>
      <w:r>
        <w:rPr>
          <w:b/>
        </w:rPr>
        <w:t>Interceptor</w:t>
      </w:r>
      <w:proofErr w:type="spellEnd"/>
      <w:r>
        <w:t xml:space="preserve"> (eliminacje innych graczy zapewniają "</w:t>
      </w:r>
      <w:proofErr w:type="spellStart"/>
      <w:r>
        <w:t>Rush</w:t>
      </w:r>
      <w:proofErr w:type="spellEnd"/>
      <w:r>
        <w:t xml:space="preserve">") i </w:t>
      </w:r>
      <w:proofErr w:type="spellStart"/>
      <w:r>
        <w:rPr>
          <w:b/>
        </w:rPr>
        <w:t>Titan</w:t>
      </w:r>
      <w:proofErr w:type="spellEnd"/>
      <w:r>
        <w:t xml:space="preserve"> (zdolny tworzyć blokady zwalniające ry</w:t>
      </w:r>
      <w:r>
        <w:t>wali).</w:t>
      </w:r>
    </w:p>
    <w:p w:rsidR="00B30E18" w:rsidRDefault="005A45DD">
      <w:pPr>
        <w:spacing w:line="360" w:lineRule="auto"/>
        <w:jc w:val="center"/>
      </w:pPr>
      <w:r>
        <w:t xml:space="preserve"> </w:t>
      </w:r>
      <w:r>
        <w:rPr>
          <w:noProof/>
          <w:lang w:val="pl-PL"/>
        </w:rPr>
        <w:drawing>
          <wp:inline distT="114300" distB="114300" distL="114300" distR="114300">
            <wp:extent cx="4506521" cy="2538413"/>
            <wp:effectExtent l="0" t="0" r="0" b="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6521" cy="2538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0E18" w:rsidRDefault="005A45DD">
      <w:pPr>
        <w:spacing w:line="360" w:lineRule="auto"/>
        <w:jc w:val="both"/>
      </w:pPr>
      <w:r>
        <w:rPr>
          <w:b/>
        </w:rPr>
        <w:t>Postęp gracza</w:t>
      </w:r>
      <w:r>
        <w:t xml:space="preserve">, zdobyty w beta testach, zarówno w "Superstar </w:t>
      </w:r>
      <w:proofErr w:type="spellStart"/>
      <w:r>
        <w:t>Practice</w:t>
      </w:r>
      <w:proofErr w:type="spellEnd"/>
      <w:r>
        <w:t xml:space="preserve">" jak i trybie </w:t>
      </w:r>
      <w:proofErr w:type="spellStart"/>
      <w:r>
        <w:t>multiplayer</w:t>
      </w:r>
      <w:proofErr w:type="spellEnd"/>
      <w:r>
        <w:t xml:space="preserve">, </w:t>
      </w:r>
      <w:r>
        <w:rPr>
          <w:b/>
        </w:rPr>
        <w:t>będzie można przenieść do pełnej wersji gry</w:t>
      </w:r>
      <w:r>
        <w:t>.</w:t>
      </w:r>
    </w:p>
    <w:p w:rsidR="00B30E18" w:rsidRDefault="00B30E18">
      <w:pPr>
        <w:spacing w:line="360" w:lineRule="auto"/>
        <w:jc w:val="both"/>
      </w:pPr>
    </w:p>
    <w:p w:rsidR="00B30E18" w:rsidRDefault="005A45DD">
      <w:pPr>
        <w:spacing w:line="360" w:lineRule="auto"/>
        <w:jc w:val="both"/>
      </w:pPr>
      <w:r>
        <w:rPr>
          <w:color w:val="263238"/>
        </w:rPr>
        <w:t xml:space="preserve">Wkrótce ruszą zamówienia przedpremierowe na pudełkową wersję </w:t>
      </w:r>
      <w:proofErr w:type="spellStart"/>
      <w:r>
        <w:rPr>
          <w:b/>
          <w:i/>
          <w:color w:val="263238"/>
        </w:rPr>
        <w:t>Onrush</w:t>
      </w:r>
      <w:proofErr w:type="spellEnd"/>
      <w:r>
        <w:rPr>
          <w:color w:val="263238"/>
        </w:rPr>
        <w:t xml:space="preserve">. Gra dostępna będzie od </w:t>
      </w:r>
      <w:r>
        <w:rPr>
          <w:b/>
          <w:color w:val="263238"/>
        </w:rPr>
        <w:t xml:space="preserve">5 czerwca w </w:t>
      </w:r>
      <w:r>
        <w:rPr>
          <w:b/>
          <w:color w:val="263238"/>
        </w:rPr>
        <w:t>wersji z pełną polską lokalizacją</w:t>
      </w:r>
      <w:r>
        <w:rPr>
          <w:color w:val="263238"/>
        </w:rPr>
        <w:t>.</w:t>
      </w:r>
    </w:p>
    <w:p w:rsidR="00B30E18" w:rsidRDefault="00B30E18">
      <w:pPr>
        <w:widowControl w:val="0"/>
        <w:spacing w:line="360" w:lineRule="auto"/>
        <w:jc w:val="both"/>
      </w:pPr>
    </w:p>
    <w:p w:rsidR="00B30E18" w:rsidRDefault="00B30E18">
      <w:pPr>
        <w:widowControl w:val="0"/>
        <w:spacing w:line="360" w:lineRule="auto"/>
        <w:jc w:val="both"/>
      </w:pPr>
    </w:p>
    <w:p w:rsidR="00B30E18" w:rsidRDefault="00B30E18">
      <w:pPr>
        <w:widowControl w:val="0"/>
        <w:spacing w:line="360" w:lineRule="auto"/>
        <w:jc w:val="both"/>
      </w:pPr>
    </w:p>
    <w:p w:rsidR="00B30E18" w:rsidRDefault="00B30E18">
      <w:pPr>
        <w:widowControl w:val="0"/>
        <w:spacing w:line="360" w:lineRule="auto"/>
        <w:jc w:val="both"/>
      </w:pPr>
    </w:p>
    <w:p w:rsidR="00B30E18" w:rsidRDefault="00B30E18">
      <w:pPr>
        <w:widowControl w:val="0"/>
        <w:spacing w:line="360" w:lineRule="auto"/>
        <w:jc w:val="both"/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B30E18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B30E18" w:rsidRDefault="005A45DD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  <w:t xml:space="preserve">O firmie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  <w:t>Techland</w:t>
      </w:r>
      <w:proofErr w:type="spellEnd"/>
    </w:p>
    <w:p w:rsidR="00B30E18" w:rsidRDefault="005A45DD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, niezależny producent gier, dystrybutor i globalny wydawca, powstał w 1991 roku. Polska firma znana jest najbardziej z gier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Dead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Island, Call of Juarez oraz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i dodatku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The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Following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. Łącznie marka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przyciągnęła p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onad 10 milionów graczy. Aktualnie pracuje nad dwiema grami z segmentu AAA, które ujrzą światło dzienne w ciągu najbliższych trzech lat.</w:t>
      </w:r>
    </w:p>
    <w:p w:rsidR="00B30E18" w:rsidRDefault="005A45DD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W 2016 roku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rozszerzył swoją działalność o wydawnictwo ogólnoświatowe pod marką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Publishing. Na począt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ku 2017 roku firma wydała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Torment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Tides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Numenera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– ciepło przyjętego duchowego spadkobiercę legendarnego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Planescape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Torment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. Obecnie firma przygotowuje się do wydania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Pure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Farming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2018 oraz kilku produkcji firm trzecich.</w:t>
      </w:r>
    </w:p>
    <w:p w:rsidR="00B30E18" w:rsidRDefault="00B30E18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</w:p>
    <w:p w:rsidR="00B30E18" w:rsidRDefault="005A45DD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tworzy i wydaje najw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yższej jakości produkcje na wiodących platformach – PC, Sony PlayStation 4 oraz Microsoft Xbox One. W czterech biurach znajdujących się na terenie Polski oraz Kanady pracuje ponad 350 utalentowanych osób. Każdym swoim produktem firma stara się dostarczać n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iezapomnianych przeżyć, korzystając przy tym z najświeższych i innowacyjnych technologii.</w:t>
      </w:r>
    </w:p>
    <w:p w:rsidR="00B30E18" w:rsidRDefault="00B30E18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</w:p>
    <w:p w:rsidR="00B30E18" w:rsidRDefault="005A45DD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Więcej informacji o firmie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znajdziesz na oficjalnych stronach: http://techlandpublishing.com oraz </w:t>
      </w:r>
      <w:hyperlink r:id="rId9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http://techland.pl</w:t>
        </w:r>
      </w:hyperlink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W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szystkie nazwy produktów, wydawców, znaki handlowe, materiały graficzne oraz powiązane grafiki i znaki handlowe, zarejestrowane znaki handlowe i/lub materiały chronione prawami autorskimi są własnością odpowiednich właścicieli. Wszelkie prawa zastrzeżone.</w:t>
      </w:r>
    </w:p>
    <w:p w:rsidR="00B30E18" w:rsidRDefault="005A45DD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bookmarkStart w:id="1" w:name="_yq069kaxjwne" w:colFirst="0" w:colLast="0"/>
      <w:bookmarkEnd w:id="1"/>
      <w:r>
        <w:rPr>
          <w:rFonts w:ascii="Helvetica Neue" w:eastAsia="Helvetica Neue" w:hAnsi="Helvetica Neue" w:cs="Helvetica Neue"/>
          <w:color w:val="1D2129"/>
          <w:highlight w:val="white"/>
        </w:rPr>
        <w:t>___________________</w:t>
      </w:r>
    </w:p>
    <w:p w:rsidR="00B30E18" w:rsidRDefault="005A45D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Kontakt dla mediów:</w:t>
      </w:r>
    </w:p>
    <w:p w:rsidR="00B30E18" w:rsidRDefault="005A45D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Konrad Adamczewski | Anna Łada-Grodzicka</w:t>
      </w:r>
    </w:p>
    <w:p w:rsidR="00B30E18" w:rsidRDefault="005A45DD">
      <w:pPr>
        <w:widowControl w:val="0"/>
        <w:spacing w:line="240" w:lineRule="auto"/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>konrad.adamczewski@techland.pl</w:t>
        </w:r>
      </w:hyperlink>
      <w:r>
        <w:rPr>
          <w:rFonts w:ascii="Calibri" w:eastAsia="Calibri" w:hAnsi="Calibri" w:cs="Calibri"/>
        </w:rPr>
        <w:t xml:space="preserve"> </w:t>
      </w:r>
      <w:r>
        <w:t xml:space="preserve">| </w:t>
      </w:r>
      <w:hyperlink r:id="rId11">
        <w:r>
          <w:rPr>
            <w:color w:val="1155CC"/>
            <w:sz w:val="20"/>
            <w:szCs w:val="20"/>
            <w:u w:val="single"/>
          </w:rPr>
          <w:t>anna.lada.grodzicka@techlan</w:t>
        </w:r>
        <w:r>
          <w:rPr>
            <w:color w:val="1155CC"/>
            <w:sz w:val="20"/>
            <w:szCs w:val="20"/>
            <w:u w:val="single"/>
          </w:rPr>
          <w:t>d.pl</w:t>
        </w:r>
      </w:hyperlink>
    </w:p>
    <w:p w:rsidR="00B30E18" w:rsidRDefault="00B30E18">
      <w:pPr>
        <w:widowControl w:val="0"/>
        <w:spacing w:line="240" w:lineRule="auto"/>
        <w:rPr>
          <w:sz w:val="24"/>
          <w:szCs w:val="24"/>
        </w:rPr>
      </w:pPr>
    </w:p>
    <w:sectPr w:rsidR="00B30E18">
      <w:headerReference w:type="default" r:id="rId12"/>
      <w:footerReference w:type="default" r:id="rId13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DD" w:rsidRDefault="005A45DD">
      <w:pPr>
        <w:spacing w:line="240" w:lineRule="auto"/>
      </w:pPr>
      <w:r>
        <w:separator/>
      </w:r>
    </w:p>
  </w:endnote>
  <w:endnote w:type="continuationSeparator" w:id="0">
    <w:p w:rsidR="005A45DD" w:rsidRDefault="005A4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5A45DD">
    <w:r>
      <w:rPr>
        <w:noProof/>
        <w:lang w:val="pl-PL"/>
      </w:rPr>
      <w:drawing>
        <wp:inline distT="114300" distB="114300" distL="114300" distR="114300">
          <wp:extent cx="5734050" cy="355600"/>
          <wp:effectExtent l="0" t="0" r="0" b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DD" w:rsidRDefault="005A45DD">
      <w:pPr>
        <w:spacing w:line="240" w:lineRule="auto"/>
      </w:pPr>
      <w:r>
        <w:separator/>
      </w:r>
    </w:p>
  </w:footnote>
  <w:footnote w:type="continuationSeparator" w:id="0">
    <w:p w:rsidR="005A45DD" w:rsidRDefault="005A4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5A45DD">
    <w:r>
      <w:rPr>
        <w:noProof/>
        <w:lang w:val="pl-PL"/>
      </w:rPr>
      <w:drawing>
        <wp:inline distT="114300" distB="114300" distL="114300" distR="114300">
          <wp:extent cx="5734050" cy="901700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E18"/>
    <w:rsid w:val="00066C59"/>
    <w:rsid w:val="005A45DD"/>
    <w:rsid w:val="00B30E18"/>
    <w:rsid w:val="00F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na.lada.grodzicka@techland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rad.adamczewski@techlan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land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Techland Warszawa Sp. z o.o.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Adamczewski</dc:creator>
  <cp:lastModifiedBy>Konrad Adamczewski</cp:lastModifiedBy>
  <cp:revision>4</cp:revision>
  <cp:lastPrinted>2018-05-09T13:23:00Z</cp:lastPrinted>
  <dcterms:created xsi:type="dcterms:W3CDTF">2018-05-09T13:23:00Z</dcterms:created>
  <dcterms:modified xsi:type="dcterms:W3CDTF">2018-05-09T13:23:00Z</dcterms:modified>
</cp:coreProperties>
</file>